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BE812" w14:textId="369176B0" w:rsidR="003D5D2D" w:rsidRPr="003D5D2D" w:rsidRDefault="0029521C" w:rsidP="003D5D2D">
      <w:pPr>
        <w:jc w:val="center"/>
        <w:rPr>
          <w:sz w:val="48"/>
        </w:rPr>
      </w:pPr>
      <w:r w:rsidRPr="003D5D2D">
        <w:rPr>
          <w:sz w:val="48"/>
        </w:rPr>
        <w:t>樂</w:t>
      </w:r>
      <w:r w:rsidRPr="003D5D2D">
        <w:rPr>
          <w:rFonts w:hint="eastAsia"/>
          <w:sz w:val="48"/>
        </w:rPr>
        <w:t>排球</w:t>
      </w:r>
    </w:p>
    <w:p w14:paraId="6C0CDFB3" w14:textId="6BCCC36C" w:rsidR="0029521C" w:rsidRDefault="0029521C" w:rsidP="003D5D2D">
      <w:pPr>
        <w:jc w:val="center"/>
      </w:pPr>
      <w:r>
        <w:rPr>
          <w:rFonts w:hint="eastAsia"/>
        </w:rPr>
        <w:t>姓名：</w:t>
      </w:r>
      <w:r>
        <w:t>李俊毅</w:t>
      </w:r>
      <w:r>
        <w:rPr>
          <w:rFonts w:hint="eastAsia"/>
        </w:rPr>
        <w:t xml:space="preserve">    </w:t>
      </w:r>
      <w:r>
        <w:rPr>
          <w:rFonts w:hint="eastAsia"/>
        </w:rPr>
        <w:t>學號：</w:t>
      </w:r>
      <w:r>
        <w:rPr>
          <w:rFonts w:hint="eastAsia"/>
        </w:rPr>
        <w:t>201702005</w:t>
      </w:r>
    </w:p>
    <w:p w14:paraId="4310850B" w14:textId="77777777" w:rsidR="0029521C" w:rsidRDefault="0029521C" w:rsidP="0029521C"/>
    <w:p w14:paraId="44EEBEDA" w14:textId="2260DFDF" w:rsidR="0029521C" w:rsidRDefault="0029521C" w:rsidP="0029521C">
      <w:r>
        <w:t xml:space="preserve">                                </w:t>
      </w:r>
      <w:r w:rsidRPr="0029521C">
        <w:rPr>
          <w:rFonts w:hint="eastAsia"/>
        </w:rPr>
        <w:t>目</w:t>
      </w:r>
      <w:r w:rsidRPr="0029521C">
        <w:rPr>
          <w:rFonts w:hint="eastAsia"/>
        </w:rPr>
        <w:t xml:space="preserve">  </w:t>
      </w:r>
      <w:r w:rsidRPr="0029521C">
        <w:rPr>
          <w:rFonts w:hint="eastAsia"/>
        </w:rPr>
        <w:t>錄</w:t>
      </w:r>
    </w:p>
    <w:p w14:paraId="71B90A03" w14:textId="77777777" w:rsidR="00A17F51" w:rsidRDefault="00A17F51" w:rsidP="0029521C">
      <w:pPr>
        <w:rPr>
          <w:rFonts w:hint="eastAsia"/>
        </w:rPr>
      </w:pPr>
    </w:p>
    <w:p w14:paraId="16AC001A" w14:textId="3F062F60" w:rsidR="0029521C" w:rsidRPr="0095402F" w:rsidRDefault="0029521C" w:rsidP="00AA7D03">
      <w:pPr>
        <w:outlineLvl w:val="0"/>
        <w:rPr>
          <w:color w:val="000000" w:themeColor="text1"/>
        </w:rPr>
      </w:pPr>
      <w:r w:rsidRPr="0095402F">
        <w:rPr>
          <w:rFonts w:hint="eastAsia"/>
          <w:color w:val="000000" w:themeColor="text1"/>
        </w:rPr>
        <w:t>1.</w:t>
      </w:r>
      <w:r w:rsidRPr="0095402F">
        <w:rPr>
          <w:rFonts w:hint="eastAsia"/>
          <w:color w:val="000000" w:themeColor="text1"/>
        </w:rPr>
        <w:t>項目實施可行性報告</w:t>
      </w:r>
      <w:r w:rsidRPr="0095402F">
        <w:rPr>
          <w:rFonts w:hint="eastAsia"/>
          <w:color w:val="000000" w:themeColor="text1"/>
        </w:rPr>
        <w:tab/>
      </w:r>
      <w:r w:rsidR="006D6911">
        <w:rPr>
          <w:color w:val="000000" w:themeColor="text1"/>
        </w:rPr>
        <w:t>————————————————————————</w:t>
      </w:r>
      <w:r w:rsidR="006D6911">
        <w:rPr>
          <w:color w:val="000000" w:themeColor="text1"/>
        </w:rPr>
        <w:t>2</w:t>
      </w:r>
    </w:p>
    <w:p w14:paraId="2775DBE2" w14:textId="515E5C48" w:rsidR="006D6911" w:rsidRDefault="0029521C" w:rsidP="00F647F6">
      <w:pPr>
        <w:ind w:leftChars="100" w:left="240"/>
        <w:rPr>
          <w:color w:val="000000" w:themeColor="text1"/>
        </w:rPr>
      </w:pPr>
      <w:r w:rsidRPr="0095402F">
        <w:rPr>
          <w:rFonts w:hint="eastAsia"/>
          <w:color w:val="000000" w:themeColor="text1"/>
        </w:rPr>
        <w:t>1.1</w:t>
      </w:r>
      <w:r w:rsidR="006403F3" w:rsidRPr="0095402F">
        <w:rPr>
          <w:color w:val="000000" w:themeColor="text1"/>
        </w:rPr>
        <w:t>背景</w:t>
      </w:r>
      <w:r w:rsidRPr="0095402F">
        <w:rPr>
          <w:rFonts w:hint="eastAsia"/>
          <w:color w:val="000000" w:themeColor="text1"/>
        </w:rPr>
        <w:t>分析</w:t>
      </w:r>
      <w:r w:rsidR="006D6911">
        <w:rPr>
          <w:color w:val="000000" w:themeColor="text1"/>
        </w:rPr>
        <w:t>————————————————————————</w:t>
      </w:r>
      <w:r w:rsidR="006D6911">
        <w:rPr>
          <w:color w:val="000000" w:themeColor="text1"/>
        </w:rPr>
        <w:t>—2</w:t>
      </w:r>
    </w:p>
    <w:p w14:paraId="3046623C" w14:textId="24990B59" w:rsidR="0029521C" w:rsidRPr="0095402F" w:rsidRDefault="0029521C" w:rsidP="00F647F6">
      <w:pPr>
        <w:ind w:leftChars="100" w:left="240"/>
        <w:rPr>
          <w:color w:val="000000" w:themeColor="text1"/>
        </w:rPr>
      </w:pPr>
      <w:r w:rsidRPr="0095402F">
        <w:rPr>
          <w:rFonts w:hint="eastAsia"/>
          <w:color w:val="000000" w:themeColor="text1"/>
        </w:rPr>
        <w:t>1.2</w:t>
      </w:r>
      <w:r w:rsidR="006403F3" w:rsidRPr="0095402F">
        <w:rPr>
          <w:color w:val="000000" w:themeColor="text1"/>
        </w:rPr>
        <w:t>改善生活分析</w:t>
      </w:r>
      <w:r w:rsidR="006D6911">
        <w:rPr>
          <w:color w:val="000000" w:themeColor="text1"/>
        </w:rPr>
        <w:t>——————————————————————</w:t>
      </w:r>
      <w:r w:rsidR="006D6911">
        <w:rPr>
          <w:color w:val="000000" w:themeColor="text1"/>
        </w:rPr>
        <w:t>—2</w:t>
      </w:r>
    </w:p>
    <w:p w14:paraId="173365CD" w14:textId="1E5514A6" w:rsidR="0029521C" w:rsidRPr="00F647F6" w:rsidRDefault="0029521C" w:rsidP="00F647F6">
      <w:pPr>
        <w:ind w:leftChars="100" w:left="240"/>
        <w:rPr>
          <w:color w:val="000000" w:themeColor="text1"/>
        </w:rPr>
      </w:pPr>
      <w:r w:rsidRPr="00F647F6">
        <w:rPr>
          <w:rFonts w:hint="eastAsia"/>
          <w:color w:val="000000" w:themeColor="text1"/>
        </w:rPr>
        <w:t>1.3</w:t>
      </w:r>
      <w:r w:rsidR="0095402F" w:rsidRPr="00F647F6">
        <w:rPr>
          <w:rFonts w:hint="eastAsia"/>
          <w:color w:val="000000" w:themeColor="text1"/>
        </w:rPr>
        <w:t>多媒體技術和設備教學法</w:t>
      </w:r>
      <w:r w:rsidR="006D6911">
        <w:rPr>
          <w:color w:val="000000" w:themeColor="text1"/>
        </w:rPr>
        <w:t>——————————————————</w:t>
      </w:r>
      <w:r w:rsidR="006D6911">
        <w:rPr>
          <w:color w:val="000000" w:themeColor="text1"/>
        </w:rPr>
        <w:t>2</w:t>
      </w:r>
    </w:p>
    <w:p w14:paraId="29D52052" w14:textId="093B7B39" w:rsidR="0029521C" w:rsidRPr="00F647F6" w:rsidRDefault="0029521C" w:rsidP="006D6911">
      <w:pPr>
        <w:spacing w:line="480" w:lineRule="auto"/>
        <w:rPr>
          <w:color w:val="000000" w:themeColor="text1"/>
        </w:rPr>
      </w:pPr>
      <w:r w:rsidRPr="00F647F6">
        <w:rPr>
          <w:rFonts w:hint="eastAsia"/>
          <w:color w:val="000000" w:themeColor="text1"/>
        </w:rPr>
        <w:t>2.</w:t>
      </w:r>
      <w:r w:rsidRPr="00F647F6">
        <w:rPr>
          <w:rFonts w:hint="eastAsia"/>
          <w:color w:val="000000" w:themeColor="text1"/>
        </w:rPr>
        <w:t>產品定位及目標</w:t>
      </w:r>
      <w:r w:rsidR="006D6911">
        <w:rPr>
          <w:color w:val="000000" w:themeColor="text1"/>
        </w:rPr>
        <w:t>——————————————————————————</w:t>
      </w:r>
      <w:r w:rsidR="006D6911">
        <w:rPr>
          <w:color w:val="000000" w:themeColor="text1"/>
        </w:rPr>
        <w:t>3</w:t>
      </w:r>
    </w:p>
    <w:p w14:paraId="7045C220" w14:textId="4105EA70" w:rsidR="0029521C" w:rsidRPr="006D6911" w:rsidRDefault="0029521C" w:rsidP="00F647F6">
      <w:pPr>
        <w:ind w:leftChars="100" w:left="240"/>
      </w:pPr>
      <w:r w:rsidRPr="006D6911">
        <w:rPr>
          <w:rFonts w:hint="eastAsia"/>
        </w:rPr>
        <w:t>2.1</w:t>
      </w:r>
      <w:r w:rsidRPr="006D6911">
        <w:rPr>
          <w:rFonts w:hint="eastAsia"/>
        </w:rPr>
        <w:t>產品定位</w:t>
      </w:r>
      <w:r w:rsidR="006D6911">
        <w:rPr>
          <w:color w:val="000000" w:themeColor="text1"/>
        </w:rPr>
        <w:t>——————</w:t>
      </w:r>
      <w:bookmarkStart w:id="0" w:name="_GoBack"/>
      <w:bookmarkEnd w:id="0"/>
      <w:r w:rsidR="006D6911">
        <w:rPr>
          <w:color w:val="000000" w:themeColor="text1"/>
        </w:rPr>
        <w:t>———————————————————</w:t>
      </w:r>
      <w:r w:rsidR="006D6911" w:rsidRPr="006D6911">
        <w:t>3</w:t>
      </w:r>
    </w:p>
    <w:p w14:paraId="3F354BBF" w14:textId="1AFFA521" w:rsidR="0029521C" w:rsidRPr="006D6911" w:rsidRDefault="0029521C" w:rsidP="00F647F6">
      <w:pPr>
        <w:ind w:leftChars="100" w:left="240"/>
      </w:pPr>
      <w:r w:rsidRPr="006D6911">
        <w:rPr>
          <w:rFonts w:hint="eastAsia"/>
        </w:rPr>
        <w:t>2.2</w:t>
      </w:r>
      <w:r w:rsidRPr="006D6911">
        <w:rPr>
          <w:rFonts w:hint="eastAsia"/>
        </w:rPr>
        <w:t>目標群體</w:t>
      </w:r>
      <w:r w:rsidR="006D6911">
        <w:rPr>
          <w:color w:val="000000" w:themeColor="text1"/>
        </w:rPr>
        <w:t>—————————————————————————</w:t>
      </w:r>
      <w:r w:rsidR="006D6911" w:rsidRPr="006D6911">
        <w:t>3</w:t>
      </w:r>
    </w:p>
    <w:p w14:paraId="7AA7BD9E" w14:textId="48AB705D" w:rsidR="0029521C" w:rsidRPr="00774F8C" w:rsidRDefault="0029521C" w:rsidP="006D6911">
      <w:pPr>
        <w:spacing w:line="480" w:lineRule="auto"/>
        <w:rPr>
          <w:color w:val="000000" w:themeColor="text1"/>
        </w:rPr>
      </w:pPr>
      <w:r w:rsidRPr="00774F8C">
        <w:rPr>
          <w:rFonts w:hint="eastAsia"/>
          <w:color w:val="000000" w:themeColor="text1"/>
        </w:rPr>
        <w:t>3.</w:t>
      </w:r>
      <w:r w:rsidRPr="00774F8C">
        <w:rPr>
          <w:rFonts w:hint="eastAsia"/>
          <w:color w:val="000000" w:themeColor="text1"/>
        </w:rPr>
        <w:t>產品內容</w:t>
      </w:r>
      <w:r w:rsidR="003D5D2D" w:rsidRPr="00774F8C">
        <w:rPr>
          <w:color w:val="000000" w:themeColor="text1"/>
        </w:rPr>
        <w:t>總</w:t>
      </w:r>
      <w:r w:rsidRPr="00774F8C">
        <w:rPr>
          <w:rFonts w:hint="eastAsia"/>
          <w:color w:val="000000" w:themeColor="text1"/>
        </w:rPr>
        <w:t>策劃</w:t>
      </w:r>
      <w:r w:rsidR="006D6911">
        <w:rPr>
          <w:color w:val="000000" w:themeColor="text1"/>
        </w:rPr>
        <w:t>——————————————————————————</w:t>
      </w:r>
      <w:r w:rsidR="006D6911">
        <w:rPr>
          <w:color w:val="000000" w:themeColor="text1"/>
        </w:rPr>
        <w:t>3</w:t>
      </w:r>
    </w:p>
    <w:p w14:paraId="1022516F" w14:textId="5C6E9FAE" w:rsidR="0029521C" w:rsidRPr="006D6911" w:rsidRDefault="0029521C" w:rsidP="00F647F6">
      <w:pPr>
        <w:ind w:leftChars="100" w:left="240"/>
      </w:pPr>
      <w:r w:rsidRPr="006D6911">
        <w:rPr>
          <w:rFonts w:hint="eastAsia"/>
        </w:rPr>
        <w:t>3.1</w:t>
      </w:r>
      <w:r w:rsidRPr="006D6911">
        <w:rPr>
          <w:rFonts w:hint="eastAsia"/>
        </w:rPr>
        <w:t>產品的基本設計思路</w:t>
      </w:r>
      <w:r w:rsidR="006D6911">
        <w:rPr>
          <w:color w:val="000000" w:themeColor="text1"/>
        </w:rPr>
        <w:t>————————————————————</w:t>
      </w:r>
      <w:r w:rsidR="006D6911" w:rsidRPr="006D6911">
        <w:t>3</w:t>
      </w:r>
    </w:p>
    <w:p w14:paraId="1DF14272" w14:textId="1AF0B4FF" w:rsidR="00F647F6" w:rsidRPr="006D6911" w:rsidRDefault="00F647F6" w:rsidP="00F647F6">
      <w:pPr>
        <w:ind w:leftChars="100" w:left="240"/>
      </w:pPr>
      <w:r w:rsidRPr="006D6911">
        <w:t>3.2</w:t>
      </w:r>
      <w:r w:rsidRPr="006D6911">
        <w:rPr>
          <w:rFonts w:hint="eastAsia"/>
        </w:rPr>
        <w:t>應用流程規劃</w:t>
      </w:r>
      <w:r w:rsidR="006D6911">
        <w:rPr>
          <w:color w:val="000000" w:themeColor="text1"/>
        </w:rPr>
        <w:t>———————————————————————</w:t>
      </w:r>
      <w:r w:rsidR="006D6911" w:rsidRPr="006D6911">
        <w:t>3</w:t>
      </w:r>
    </w:p>
    <w:p w14:paraId="2CD1425A" w14:textId="1F5C6BDC" w:rsidR="00F647F6" w:rsidRPr="006D6911" w:rsidRDefault="00F647F6" w:rsidP="00F647F6">
      <w:pPr>
        <w:ind w:leftChars="100" w:left="240"/>
      </w:pPr>
      <w:r w:rsidRPr="006D6911">
        <w:t>3.3</w:t>
      </w:r>
      <w:r w:rsidRPr="006D6911">
        <w:rPr>
          <w:rFonts w:hint="eastAsia"/>
        </w:rPr>
        <w:t>設計與測試規範</w:t>
      </w:r>
      <w:r w:rsidR="006D6911">
        <w:rPr>
          <w:color w:val="000000" w:themeColor="text1"/>
        </w:rPr>
        <w:t>——————————————————————</w:t>
      </w:r>
      <w:r w:rsidR="006D6911" w:rsidRPr="006D6911">
        <w:t>3</w:t>
      </w:r>
    </w:p>
    <w:p w14:paraId="7A306DE3" w14:textId="37A2ACDE" w:rsidR="00F647F6" w:rsidRPr="00774F8C" w:rsidRDefault="00F647F6" w:rsidP="00F647F6">
      <w:pPr>
        <w:ind w:leftChars="100" w:left="240"/>
        <w:rPr>
          <w:color w:val="000000" w:themeColor="text1"/>
        </w:rPr>
      </w:pPr>
      <w:r w:rsidRPr="00774F8C">
        <w:rPr>
          <w:color w:val="000000" w:themeColor="text1"/>
        </w:rPr>
        <w:t>3.4</w:t>
      </w:r>
      <w:r w:rsidRPr="00774F8C">
        <w:rPr>
          <w:rFonts w:hint="eastAsia"/>
          <w:color w:val="000000" w:themeColor="text1"/>
        </w:rPr>
        <w:t>開發日程表</w:t>
      </w:r>
      <w:r w:rsidR="006D6911">
        <w:rPr>
          <w:color w:val="000000" w:themeColor="text1"/>
        </w:rPr>
        <w:t>————————————————————————</w:t>
      </w:r>
      <w:r w:rsidR="006D6911">
        <w:rPr>
          <w:color w:val="000000" w:themeColor="text1"/>
        </w:rPr>
        <w:t>4</w:t>
      </w:r>
    </w:p>
    <w:p w14:paraId="0F9ACCB2" w14:textId="7AD14119" w:rsidR="0029521C" w:rsidRPr="00774F8C" w:rsidRDefault="0029521C" w:rsidP="006D6911">
      <w:pPr>
        <w:spacing w:line="480" w:lineRule="auto"/>
        <w:rPr>
          <w:color w:val="000000" w:themeColor="text1"/>
        </w:rPr>
      </w:pPr>
      <w:r w:rsidRPr="00774F8C">
        <w:rPr>
          <w:rFonts w:hint="eastAsia"/>
          <w:color w:val="000000" w:themeColor="text1"/>
        </w:rPr>
        <w:t>4.</w:t>
      </w:r>
      <w:r w:rsidRPr="00774F8C">
        <w:rPr>
          <w:rFonts w:hint="eastAsia"/>
          <w:color w:val="000000" w:themeColor="text1"/>
        </w:rPr>
        <w:t>技術解決方案</w:t>
      </w:r>
      <w:r w:rsidR="006D6911">
        <w:rPr>
          <w:color w:val="000000" w:themeColor="text1"/>
        </w:rPr>
        <w:t>———————————————————————————</w:t>
      </w:r>
      <w:r w:rsidR="006D6911">
        <w:rPr>
          <w:color w:val="000000" w:themeColor="text1"/>
        </w:rPr>
        <w:t>4</w:t>
      </w:r>
    </w:p>
    <w:p w14:paraId="0E3F9195" w14:textId="31B91BF2" w:rsidR="006D6911" w:rsidRDefault="0029521C" w:rsidP="006D6911">
      <w:pPr>
        <w:spacing w:line="480" w:lineRule="auto"/>
        <w:rPr>
          <w:color w:val="000000" w:themeColor="text1"/>
        </w:rPr>
      </w:pPr>
      <w:r w:rsidRPr="00774F8C">
        <w:rPr>
          <w:rFonts w:hint="eastAsia"/>
          <w:color w:val="000000" w:themeColor="text1"/>
        </w:rPr>
        <w:t>5.</w:t>
      </w:r>
      <w:r w:rsidRPr="00774F8C">
        <w:rPr>
          <w:rFonts w:hint="eastAsia"/>
          <w:color w:val="000000" w:themeColor="text1"/>
        </w:rPr>
        <w:t>推廣方案</w:t>
      </w:r>
      <w:r w:rsidR="006D6911">
        <w:rPr>
          <w:color w:val="000000" w:themeColor="text1"/>
        </w:rPr>
        <w:t>—————————————————————————————</w:t>
      </w:r>
      <w:r w:rsidR="006D6911">
        <w:rPr>
          <w:color w:val="000000" w:themeColor="text1"/>
        </w:rPr>
        <w:t>4</w:t>
      </w:r>
    </w:p>
    <w:p w14:paraId="72AF51E7" w14:textId="76CE813C" w:rsidR="00774F8C" w:rsidRDefault="00774F8C" w:rsidP="006D6911">
      <w:pPr>
        <w:ind w:firstLine="240"/>
      </w:pPr>
      <w:r>
        <w:rPr>
          <w:rFonts w:hint="eastAsia"/>
        </w:rPr>
        <w:t>5.</w:t>
      </w:r>
      <w:r>
        <w:t>1</w:t>
      </w:r>
      <w:r>
        <w:t>球</w:t>
      </w:r>
      <w:r w:rsidR="006D6911">
        <w:rPr>
          <w:rFonts w:hint="eastAsia"/>
        </w:rPr>
        <w:t>隊</w:t>
      </w:r>
      <w:r>
        <w:rPr>
          <w:rFonts w:hint="eastAsia"/>
        </w:rPr>
        <w:t>推廣</w:t>
      </w:r>
      <w:r w:rsidR="006D6911">
        <w:rPr>
          <w:color w:val="000000" w:themeColor="text1"/>
        </w:rPr>
        <w:t>—————————————————————————</w:t>
      </w:r>
      <w:r w:rsidR="006D6911">
        <w:rPr>
          <w:color w:val="000000" w:themeColor="text1"/>
        </w:rPr>
        <w:t>4</w:t>
      </w:r>
    </w:p>
    <w:p w14:paraId="383EDFD9" w14:textId="6B40CAAA" w:rsidR="00774F8C" w:rsidRDefault="00774F8C" w:rsidP="00774F8C">
      <w:pPr>
        <w:ind w:leftChars="100" w:left="240"/>
      </w:pPr>
      <w:r>
        <w:rPr>
          <w:rFonts w:hint="eastAsia"/>
        </w:rPr>
        <w:t>5.</w:t>
      </w:r>
      <w:r>
        <w:t>2</w:t>
      </w:r>
      <w:r>
        <w:t>校園推廣</w:t>
      </w:r>
      <w:r w:rsidR="006D6911">
        <w:rPr>
          <w:color w:val="000000" w:themeColor="text1"/>
        </w:rPr>
        <w:t>—————————————————————————</w:t>
      </w:r>
      <w:r w:rsidR="006D6911">
        <w:rPr>
          <w:color w:val="000000" w:themeColor="text1"/>
        </w:rPr>
        <w:t>4</w:t>
      </w:r>
    </w:p>
    <w:p w14:paraId="0C6A7267" w14:textId="2FABBCF1" w:rsidR="0029521C" w:rsidRDefault="0029521C" w:rsidP="00F647F6">
      <w:pPr>
        <w:ind w:leftChars="100" w:left="240"/>
      </w:pPr>
      <w:r>
        <w:rPr>
          <w:rFonts w:hint="eastAsia"/>
        </w:rPr>
        <w:t>5.</w:t>
      </w:r>
      <w:r w:rsidR="00774F8C">
        <w:t>3</w:t>
      </w:r>
      <w:r w:rsidR="000D2E8B">
        <w:t>網路傳播</w:t>
      </w:r>
      <w:r w:rsidR="006D6911">
        <w:rPr>
          <w:color w:val="000000" w:themeColor="text1"/>
        </w:rPr>
        <w:t>—————————————————————————</w:t>
      </w:r>
      <w:r w:rsidR="006D6911">
        <w:rPr>
          <w:color w:val="000000" w:themeColor="text1"/>
        </w:rPr>
        <w:t>4</w:t>
      </w:r>
    </w:p>
    <w:p w14:paraId="051CDFC6" w14:textId="6454DD39" w:rsidR="0029521C" w:rsidRPr="006D6911" w:rsidRDefault="0029521C" w:rsidP="006D6911">
      <w:pPr>
        <w:spacing w:line="480" w:lineRule="auto"/>
        <w:rPr>
          <w:color w:val="000000" w:themeColor="text1"/>
        </w:rPr>
      </w:pPr>
      <w:r w:rsidRPr="006D6911">
        <w:rPr>
          <w:rFonts w:hint="eastAsia"/>
          <w:color w:val="000000" w:themeColor="text1"/>
        </w:rPr>
        <w:t>6.</w:t>
      </w:r>
      <w:r w:rsidRPr="006D6911">
        <w:rPr>
          <w:rFonts w:hint="eastAsia"/>
          <w:color w:val="000000" w:themeColor="text1"/>
        </w:rPr>
        <w:t>運營規劃書</w:t>
      </w:r>
      <w:r w:rsidR="006D6911">
        <w:rPr>
          <w:color w:val="000000" w:themeColor="text1"/>
        </w:rPr>
        <w:t>———————————————————————————</w:t>
      </w:r>
      <w:r w:rsidR="006D6911" w:rsidRPr="006D6911">
        <w:rPr>
          <w:color w:val="000000" w:themeColor="text1"/>
        </w:rPr>
        <w:t>—</w:t>
      </w:r>
      <w:r w:rsidR="006D6911" w:rsidRPr="006D6911">
        <w:rPr>
          <w:color w:val="000000" w:themeColor="text1"/>
        </w:rPr>
        <w:t>5</w:t>
      </w:r>
    </w:p>
    <w:p w14:paraId="3FC15871" w14:textId="6A7C33A7" w:rsidR="0029521C" w:rsidRDefault="0029521C" w:rsidP="00F647F6">
      <w:pPr>
        <w:ind w:leftChars="100" w:left="240"/>
      </w:pPr>
      <w:r>
        <w:rPr>
          <w:rFonts w:hint="eastAsia"/>
        </w:rPr>
        <w:t>6.1</w:t>
      </w:r>
      <w:r>
        <w:rPr>
          <w:rFonts w:hint="eastAsia"/>
        </w:rPr>
        <w:t>盈利模式</w:t>
      </w:r>
      <w:r w:rsidR="006D6911">
        <w:rPr>
          <w:color w:val="000000" w:themeColor="text1"/>
        </w:rPr>
        <w:t>—————————————————————————</w:t>
      </w:r>
      <w:r w:rsidR="006D6911">
        <w:rPr>
          <w:color w:val="000000" w:themeColor="text1"/>
        </w:rPr>
        <w:t>5</w:t>
      </w:r>
    </w:p>
    <w:p w14:paraId="6EE7BCA9" w14:textId="39D68029" w:rsidR="0029521C" w:rsidRDefault="0029521C" w:rsidP="00F647F6">
      <w:pPr>
        <w:ind w:leftChars="100" w:left="240"/>
      </w:pPr>
      <w:r>
        <w:rPr>
          <w:rFonts w:hint="eastAsia"/>
        </w:rPr>
        <w:t>6.</w:t>
      </w:r>
      <w:r w:rsidR="001E5FC9">
        <w:t>2</w:t>
      </w:r>
      <w:r>
        <w:rPr>
          <w:rFonts w:hint="eastAsia"/>
        </w:rPr>
        <w:t>產品發展戰略</w:t>
      </w:r>
      <w:r w:rsidR="006D6911">
        <w:rPr>
          <w:color w:val="000000" w:themeColor="text1"/>
        </w:rPr>
        <w:t>———————————————————————</w:t>
      </w:r>
      <w:r w:rsidR="006D6911">
        <w:rPr>
          <w:color w:val="000000" w:themeColor="text1"/>
        </w:rPr>
        <w:t>5</w:t>
      </w:r>
    </w:p>
    <w:p w14:paraId="7D121554" w14:textId="77777777" w:rsidR="00A91701" w:rsidRPr="00F647F6" w:rsidRDefault="003D5D2D" w:rsidP="00A91701">
      <w:pPr>
        <w:rPr>
          <w:color w:val="000000" w:themeColor="text1"/>
        </w:rPr>
      </w:pPr>
      <w:r>
        <w:br w:type="page"/>
      </w:r>
      <w:r w:rsidR="00A91701" w:rsidRPr="00F647F6">
        <w:rPr>
          <w:rFonts w:hint="eastAsia"/>
          <w:color w:val="000000" w:themeColor="text1"/>
        </w:rPr>
        <w:lastRenderedPageBreak/>
        <w:t>1.</w:t>
      </w:r>
      <w:r w:rsidR="00A91701" w:rsidRPr="00F647F6">
        <w:rPr>
          <w:rFonts w:hint="eastAsia"/>
          <w:color w:val="000000" w:themeColor="text1"/>
        </w:rPr>
        <w:t>項目實施可行性報告</w:t>
      </w:r>
      <w:r w:rsidR="00A91701" w:rsidRPr="00F647F6">
        <w:rPr>
          <w:rFonts w:hint="eastAsia"/>
          <w:color w:val="000000" w:themeColor="text1"/>
        </w:rPr>
        <w:tab/>
      </w:r>
    </w:p>
    <w:p w14:paraId="1B324F4A" w14:textId="36986701" w:rsidR="00DC693F" w:rsidRPr="00F647F6" w:rsidRDefault="00A91701" w:rsidP="00AA7D03">
      <w:pPr>
        <w:ind w:firstLine="480"/>
        <w:outlineLvl w:val="0"/>
        <w:rPr>
          <w:color w:val="000000" w:themeColor="text1"/>
        </w:rPr>
      </w:pPr>
      <w:r w:rsidRPr="00F647F6">
        <w:rPr>
          <w:rFonts w:hint="eastAsia"/>
          <w:color w:val="000000" w:themeColor="text1"/>
        </w:rPr>
        <w:t>1.</w:t>
      </w:r>
      <w:r w:rsidR="00032D4E" w:rsidRPr="00F647F6">
        <w:rPr>
          <w:color w:val="000000" w:themeColor="text1"/>
        </w:rPr>
        <w:t>1</w:t>
      </w:r>
      <w:r w:rsidR="00DC693F" w:rsidRPr="00F647F6">
        <w:rPr>
          <w:color w:val="000000" w:themeColor="text1"/>
        </w:rPr>
        <w:t>背景分析</w:t>
      </w:r>
    </w:p>
    <w:p w14:paraId="1CC312A3" w14:textId="5B5D10D5" w:rsidR="00032D4E" w:rsidRDefault="00032D4E" w:rsidP="00F647F6">
      <w:pPr>
        <w:ind w:left="480" w:firstLine="480"/>
        <w:rPr>
          <w:rFonts w:eastAsia="Times New Roman"/>
        </w:rPr>
      </w:pPr>
      <w:r>
        <w:rPr>
          <w:rFonts w:ascii="MS Mincho" w:eastAsia="MS Mincho" w:hAnsi="MS Mincho" w:cs="MS Mincho"/>
        </w:rPr>
        <w:t>在壓力與健康問題日益嚴重的現代社會中，強化終身運動概念及培養終身運動習慣的重要性實為迫切。本文除再次宣導終身運動的重要性，並期望嘗試著從排球運動的多變可塑性、</w:t>
      </w:r>
      <w:r>
        <w:rPr>
          <w:rFonts w:ascii="SimSun" w:eastAsia="SimSun" w:hAnsi="SimSun" w:cs="SimSun"/>
        </w:rPr>
        <w:t>娛</w:t>
      </w:r>
      <w:r>
        <w:rPr>
          <w:rFonts w:ascii="MS Mincho" w:eastAsia="MS Mincho" w:hAnsi="MS Mincho" w:cs="MS Mincho"/>
        </w:rPr>
        <w:t>樂社交性及老少皆適宜的特質，來探討排球運動「伴君一生」的合適性及在人生各階段的推展要點，換句話</w:t>
      </w:r>
      <w:r>
        <w:rPr>
          <w:rFonts w:ascii="SimSun" w:eastAsia="SimSun" w:hAnsi="SimSun" w:cs="SimSun"/>
        </w:rPr>
        <w:t>說</w:t>
      </w:r>
      <w:r>
        <w:rPr>
          <w:rFonts w:ascii="MS Mincho" w:eastAsia="MS Mincho" w:hAnsi="MS Mincho" w:cs="MS Mincho"/>
        </w:rPr>
        <w:t>，也就是闡述將排球運動發展成終身運動的可行性並分階段論述其效益。</w:t>
      </w:r>
    </w:p>
    <w:p w14:paraId="02AEB4BC" w14:textId="77777777" w:rsidR="00032D4E" w:rsidRDefault="00032D4E" w:rsidP="00A91701"/>
    <w:p w14:paraId="39C92A88" w14:textId="2D2196C2" w:rsidR="00A91701" w:rsidRDefault="00DC693F" w:rsidP="00F647F6">
      <w:pPr>
        <w:ind w:left="480" w:firstLine="480"/>
      </w:pPr>
      <w:r w:rsidRPr="00DC693F">
        <w:rPr>
          <w:rFonts w:hint="eastAsia"/>
        </w:rPr>
        <w:t>體育作為社會教育手段越來越多地被運用到日常生活中，在開展健康、愉快、生動、活潑、豐富多彩的業餘文化體育運動中娛樂身心，大學生對體育活動的健身功能及健心、娛樂、社交功能認識較深</w:t>
      </w:r>
      <w:r w:rsidR="00DC6E3B">
        <w:rPr>
          <w:rFonts w:hint="eastAsia"/>
        </w:rPr>
        <w:t>；</w:t>
      </w:r>
      <w:r w:rsidRPr="00DC693F">
        <w:rPr>
          <w:rFonts w:hint="eastAsia"/>
        </w:rPr>
        <w:t>在余暇體</w:t>
      </w:r>
      <w:r w:rsidR="00DC6E3B">
        <w:rPr>
          <w:rFonts w:hint="eastAsia"/>
        </w:rPr>
        <w:t>育活動選擇上，男生以對抗性強、身體接觸多的項目為主，女生以運動量</w:t>
      </w:r>
      <w:r w:rsidRPr="00DC693F">
        <w:rPr>
          <w:rFonts w:hint="eastAsia"/>
        </w:rPr>
        <w:t>小，隔網對抗、身體接觸少的項目為主</w:t>
      </w:r>
      <w:r w:rsidR="00DC6E3B">
        <w:rPr>
          <w:rFonts w:hint="eastAsia"/>
        </w:rPr>
        <w:t>，</w:t>
      </w:r>
      <w:r w:rsidR="00DC6E3B">
        <w:t>廣受</w:t>
      </w:r>
      <w:r w:rsidRPr="00DC693F">
        <w:rPr>
          <w:rFonts w:hint="eastAsia"/>
        </w:rPr>
        <w:t>大學生</w:t>
      </w:r>
      <w:r w:rsidR="00DC6E3B">
        <w:t>喜愛</w:t>
      </w:r>
      <w:r w:rsidR="00DC6E3B">
        <w:rPr>
          <w:rFonts w:hint="eastAsia"/>
        </w:rPr>
        <w:t>。</w:t>
      </w:r>
    </w:p>
    <w:p w14:paraId="0CEC3FFD" w14:textId="435D78D1" w:rsidR="00DC6E3B" w:rsidRDefault="00DC6E3B" w:rsidP="00DC6E3B">
      <w:pPr>
        <w:jc w:val="center"/>
      </w:pPr>
      <w:r w:rsidRPr="00DC6E3B">
        <w:rPr>
          <w:noProof/>
        </w:rPr>
        <w:drawing>
          <wp:inline distT="0" distB="0" distL="0" distR="0" wp14:anchorId="73F0C3D6" wp14:editId="4213B75F">
            <wp:extent cx="3904511" cy="142867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4557" cy="1472600"/>
                    </a:xfrm>
                    <a:prstGeom prst="rect">
                      <a:avLst/>
                    </a:prstGeom>
                  </pic:spPr>
                </pic:pic>
              </a:graphicData>
            </a:graphic>
          </wp:inline>
        </w:drawing>
      </w:r>
    </w:p>
    <w:p w14:paraId="4C9FA1E2" w14:textId="6DACAC7B" w:rsidR="00CA4E76" w:rsidRDefault="00CA4E76" w:rsidP="003D5D2D"/>
    <w:p w14:paraId="15B608F2" w14:textId="12C1D122" w:rsidR="00032D4E" w:rsidRDefault="00032D4E" w:rsidP="00F647F6">
      <w:pPr>
        <w:ind w:firstLine="480"/>
      </w:pPr>
      <w:r>
        <w:t>1.2</w:t>
      </w:r>
      <w:r w:rsidR="006403F3">
        <w:t>改善生活分析</w:t>
      </w:r>
    </w:p>
    <w:p w14:paraId="73C58EC3" w14:textId="4CDC4455" w:rsidR="006403F3" w:rsidRDefault="006403F3" w:rsidP="00F647F6">
      <w:pPr>
        <w:ind w:left="480" w:firstLine="480"/>
        <w:rPr>
          <w:rFonts w:eastAsia="Times New Roman"/>
        </w:rPr>
      </w:pPr>
      <w:r>
        <w:rPr>
          <w:rFonts w:ascii="MS Mincho" w:eastAsia="MS Mincho" w:hAnsi="MS Mincho" w:cs="MS Mincho"/>
        </w:rPr>
        <w:t>經常</w:t>
      </w:r>
      <w:r>
        <w:rPr>
          <w:rFonts w:ascii="MingLiU" w:eastAsia="MingLiU" w:hAnsi="MingLiU" w:cs="MingLiU"/>
        </w:rPr>
        <w:t>參</w:t>
      </w:r>
      <w:r>
        <w:rPr>
          <w:rFonts w:ascii="MS Mincho" w:eastAsia="MS Mincho" w:hAnsi="MS Mincho" w:cs="MS Mincho"/>
        </w:rPr>
        <w:t>加排球運動</w:t>
      </w:r>
      <w:r>
        <w:rPr>
          <w:rFonts w:ascii="MingLiU" w:eastAsia="MingLiU" w:hAnsi="MingLiU" w:cs="MingLiU"/>
        </w:rPr>
        <w:t>不</w:t>
      </w:r>
      <w:r>
        <w:rPr>
          <w:rFonts w:ascii="MS Mincho" w:eastAsia="MS Mincho" w:hAnsi="MS Mincho" w:cs="MS Mincho"/>
        </w:rPr>
        <w:t>僅可以提高中樞神經系統的工作效</w:t>
      </w:r>
      <w:r>
        <w:rPr>
          <w:rFonts w:ascii="MingLiU" w:eastAsia="MingLiU" w:hAnsi="MingLiU" w:cs="MingLiU"/>
        </w:rPr>
        <w:t>率</w:t>
      </w:r>
      <w:r>
        <w:rPr>
          <w:rFonts w:ascii="MS Mincho" w:eastAsia="MS Mincho" w:hAnsi="MS Mincho" w:cs="MS Mincho"/>
        </w:rPr>
        <w:t>，還可以促進人體</w:t>
      </w:r>
      <w:r>
        <w:rPr>
          <w:rFonts w:ascii="SimSun" w:eastAsia="SimSun" w:hAnsi="SimSun" w:cs="SimSun"/>
        </w:rPr>
        <w:t>內</w:t>
      </w:r>
      <w:r>
        <w:rPr>
          <w:rFonts w:ascii="MS Mincho" w:eastAsia="MS Mincho" w:hAnsi="MS Mincho" w:cs="MS Mincho"/>
        </w:rPr>
        <w:t>臟器官構造，如呼吸系統、排泄系統、血液循環系統、消化系統等功能得到改善，所以排球運動的健身價</w:t>
      </w:r>
      <w:r>
        <w:rPr>
          <w:rFonts w:ascii="SimSun" w:eastAsia="SimSun" w:hAnsi="SimSun" w:cs="SimSun"/>
        </w:rPr>
        <w:t>值</w:t>
      </w:r>
      <w:r>
        <w:rPr>
          <w:rFonts w:ascii="MS Mincho" w:eastAsia="MS Mincho" w:hAnsi="MS Mincho" w:cs="MS Mincho"/>
        </w:rPr>
        <w:t>極高。排球運動作為中高</w:t>
      </w:r>
      <w:r>
        <w:rPr>
          <w:rFonts w:ascii="MingLiU" w:eastAsia="MingLiU" w:hAnsi="MingLiU" w:cs="MingLiU"/>
        </w:rPr>
        <w:t>年</w:t>
      </w:r>
      <w:r>
        <w:rPr>
          <w:rFonts w:ascii="MS Mincho" w:eastAsia="MS Mincho" w:hAnsi="MS Mincho" w:cs="MS Mincho"/>
        </w:rPr>
        <w:t>人的休閒運動</w:t>
      </w:r>
      <w:r w:rsidR="00AA7D03">
        <w:rPr>
          <w:rFonts w:ascii="MS Mincho" w:eastAsia="MS Mincho" w:hAnsi="MS Mincho" w:cs="MS Mincho"/>
        </w:rPr>
        <w:t>，</w:t>
      </w:r>
      <w:r>
        <w:rPr>
          <w:rFonts w:ascii="MS Mincho" w:eastAsia="MS Mincho" w:hAnsi="MS Mincho" w:cs="MS Mincho"/>
        </w:rPr>
        <w:t>因而開始有一些學者針對這類活動進</w:t>
      </w:r>
      <w:r>
        <w:rPr>
          <w:rFonts w:ascii="MingLiU" w:eastAsia="MingLiU" w:hAnsi="MingLiU" w:cs="MingLiU"/>
        </w:rPr>
        <w:t>行</w:t>
      </w:r>
      <w:r>
        <w:rPr>
          <w:rFonts w:ascii="MS Mincho" w:eastAsia="MS Mincho" w:hAnsi="MS Mincho" w:cs="MS Mincho"/>
        </w:rPr>
        <w:t>研究，結果發現規</w:t>
      </w:r>
      <w:r>
        <w:rPr>
          <w:rFonts w:ascii="MingLiU" w:eastAsia="MingLiU" w:hAnsi="MingLiU" w:cs="MingLiU"/>
        </w:rPr>
        <w:t>律</w:t>
      </w:r>
      <w:r>
        <w:rPr>
          <w:rFonts w:ascii="MS Mincho" w:eastAsia="MS Mincho" w:hAnsi="MS Mincho" w:cs="MS Mincho"/>
        </w:rPr>
        <w:t>性地從事</w:t>
      </w:r>
      <w:r>
        <w:rPr>
          <w:rFonts w:ascii="SimSun" w:eastAsia="SimSun" w:hAnsi="SimSun" w:cs="SimSun"/>
        </w:rPr>
        <w:t>娛</w:t>
      </w:r>
      <w:r>
        <w:rPr>
          <w:rFonts w:ascii="MingLiU" w:eastAsia="MingLiU" w:hAnsi="MingLiU" w:cs="MingLiU"/>
        </w:rPr>
        <w:t>樂</w:t>
      </w:r>
      <w:r>
        <w:rPr>
          <w:rFonts w:ascii="MS Mincho" w:eastAsia="MS Mincho" w:hAnsi="MS Mincho" w:cs="MS Mincho"/>
        </w:rPr>
        <w:t>性排球運動可以預防</w:t>
      </w:r>
      <w:r>
        <w:rPr>
          <w:rFonts w:ascii="MingLiU" w:eastAsia="MingLiU" w:hAnsi="MingLiU" w:cs="MingLiU"/>
        </w:rPr>
        <w:t>老</w:t>
      </w:r>
      <w:r>
        <w:rPr>
          <w:rFonts w:ascii="MS Mincho" w:eastAsia="MS Mincho" w:hAnsi="MS Mincho" w:cs="MS Mincho"/>
        </w:rPr>
        <w:t>化。</w:t>
      </w:r>
    </w:p>
    <w:p w14:paraId="435A8C6F" w14:textId="77777777" w:rsidR="006403F3" w:rsidRDefault="006403F3" w:rsidP="003D5D2D"/>
    <w:p w14:paraId="2844326D" w14:textId="1461D29D" w:rsidR="00032D4E" w:rsidRDefault="00032D4E" w:rsidP="003D5D2D">
      <w:r w:rsidRPr="00032D4E">
        <w:rPr>
          <w:noProof/>
        </w:rPr>
        <w:drawing>
          <wp:inline distT="0" distB="0" distL="0" distR="0" wp14:anchorId="07D9821E" wp14:editId="52FF46D7">
            <wp:extent cx="5270500" cy="810260"/>
            <wp:effectExtent l="0" t="0" r="1270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810260"/>
                    </a:xfrm>
                    <a:prstGeom prst="rect">
                      <a:avLst/>
                    </a:prstGeom>
                  </pic:spPr>
                </pic:pic>
              </a:graphicData>
            </a:graphic>
          </wp:inline>
        </w:drawing>
      </w:r>
    </w:p>
    <w:p w14:paraId="4FAB86E6" w14:textId="77777777" w:rsidR="006D6911" w:rsidRDefault="006D6911">
      <w:r>
        <w:br w:type="page"/>
      </w:r>
    </w:p>
    <w:p w14:paraId="5B581477" w14:textId="7F57357A" w:rsidR="00DC6E3B" w:rsidRDefault="00DC6E3B" w:rsidP="00F647F6">
      <w:pPr>
        <w:ind w:firstLine="480"/>
      </w:pPr>
      <w:r>
        <w:t>1.3</w:t>
      </w:r>
      <w:r w:rsidR="00032D4E" w:rsidRPr="00032D4E">
        <w:rPr>
          <w:rFonts w:hint="eastAsia"/>
        </w:rPr>
        <w:t>多媒體技術和設備教學</w:t>
      </w:r>
      <w:r w:rsidR="0095402F">
        <w:rPr>
          <w:rFonts w:hint="eastAsia"/>
        </w:rPr>
        <w:t>法</w:t>
      </w:r>
    </w:p>
    <w:p w14:paraId="31D24068" w14:textId="31B714FE" w:rsidR="00DC6E3B" w:rsidRDefault="0095402F" w:rsidP="00F647F6">
      <w:pPr>
        <w:ind w:left="480" w:firstLine="480"/>
      </w:pPr>
      <w:r>
        <w:t>一</w:t>
      </w:r>
      <w:r w:rsidR="00DC6E3B" w:rsidRPr="00DC6E3B">
        <w:rPr>
          <w:rFonts w:hint="eastAsia"/>
        </w:rPr>
        <w:t>邊看示範一邊學習，也可以把一些技術動作歸納成一個字或口訣。視頻教學的示範動作能使學生身臨其境地感知即將要學的技術動作的結構、路線、要領和完成技術動作的方法以及時間、空間與技術動作的</w:t>
      </w:r>
      <w:r w:rsidR="006403F3">
        <w:t>關係</w:t>
      </w:r>
      <w:r w:rsidR="00DC6E3B" w:rsidRPr="00DC6E3B">
        <w:rPr>
          <w:rFonts w:hint="eastAsia"/>
        </w:rPr>
        <w:t>等。正確、嫻熟優美的示範動作，不僅能使學生建立正確的動作和表象和得到美的享受，且能激發學生學習排球動作的興趣。學生努力模仿，對取得良好的教學效果起著重要的作，示範動作要求做到正確、熟練、協調、優美，且要注意示範的時機、位置、角度、方向和速度。</w:t>
      </w:r>
    </w:p>
    <w:p w14:paraId="311CC01F" w14:textId="77777777" w:rsidR="006403F3" w:rsidRDefault="006403F3" w:rsidP="006403F3"/>
    <w:p w14:paraId="583DAAA0" w14:textId="77777777" w:rsidR="0095402F" w:rsidRPr="00F647F6" w:rsidRDefault="0095402F" w:rsidP="0095402F">
      <w:pPr>
        <w:rPr>
          <w:color w:val="000000" w:themeColor="text1"/>
        </w:rPr>
      </w:pPr>
      <w:r w:rsidRPr="00F647F6">
        <w:rPr>
          <w:rFonts w:hint="eastAsia"/>
          <w:color w:val="000000" w:themeColor="text1"/>
        </w:rPr>
        <w:t>2.</w:t>
      </w:r>
      <w:r w:rsidRPr="00F647F6">
        <w:rPr>
          <w:rFonts w:hint="eastAsia"/>
          <w:color w:val="000000" w:themeColor="text1"/>
        </w:rPr>
        <w:t>產品定位及目標</w:t>
      </w:r>
      <w:r w:rsidRPr="00F647F6">
        <w:rPr>
          <w:rFonts w:hint="eastAsia"/>
          <w:color w:val="000000" w:themeColor="text1"/>
        </w:rPr>
        <w:tab/>
      </w:r>
    </w:p>
    <w:p w14:paraId="50C7AB2B" w14:textId="77777777" w:rsidR="0095402F" w:rsidRPr="00F647F6" w:rsidRDefault="0095402F" w:rsidP="00AA7D03">
      <w:pPr>
        <w:ind w:firstLine="480"/>
        <w:outlineLvl w:val="0"/>
        <w:rPr>
          <w:color w:val="000000" w:themeColor="text1"/>
        </w:rPr>
      </w:pPr>
      <w:r w:rsidRPr="00F647F6">
        <w:rPr>
          <w:rFonts w:hint="eastAsia"/>
          <w:color w:val="000000" w:themeColor="text1"/>
        </w:rPr>
        <w:t>2.1</w:t>
      </w:r>
      <w:r w:rsidRPr="00F647F6">
        <w:rPr>
          <w:rFonts w:hint="eastAsia"/>
          <w:color w:val="000000" w:themeColor="text1"/>
        </w:rPr>
        <w:t>產品定位</w:t>
      </w:r>
      <w:r w:rsidRPr="00F647F6">
        <w:rPr>
          <w:rFonts w:hint="eastAsia"/>
          <w:color w:val="000000" w:themeColor="text1"/>
        </w:rPr>
        <w:tab/>
      </w:r>
    </w:p>
    <w:p w14:paraId="729DA021" w14:textId="4208933B" w:rsidR="003B78D8" w:rsidRPr="00F647F6" w:rsidRDefault="00F647F6" w:rsidP="00F647F6">
      <w:pPr>
        <w:autoSpaceDE w:val="0"/>
        <w:autoSpaceDN w:val="0"/>
        <w:adjustRightInd w:val="0"/>
        <w:ind w:leftChars="400" w:left="960"/>
        <w:rPr>
          <w:color w:val="000000" w:themeColor="text1"/>
        </w:rPr>
      </w:pPr>
      <w:r>
        <w:rPr>
          <w:color w:val="000000" w:themeColor="text1"/>
        </w:rPr>
        <w:t>1.</w:t>
      </w:r>
      <w:r w:rsidR="00774F8C">
        <w:rPr>
          <w:color w:val="000000" w:themeColor="text1"/>
        </w:rPr>
        <w:t xml:space="preserve"> </w:t>
      </w:r>
      <w:r w:rsidR="003B78D8" w:rsidRPr="00F647F6">
        <w:rPr>
          <w:rFonts w:hint="eastAsia"/>
          <w:color w:val="000000" w:themeColor="text1"/>
        </w:rPr>
        <w:t>挑選最適合的學習課程提供下載，一段時間更新一套學習課程。</w:t>
      </w:r>
    </w:p>
    <w:p w14:paraId="562D4121" w14:textId="5E050C22" w:rsidR="00F647F6" w:rsidRPr="00F647F6" w:rsidRDefault="00F647F6" w:rsidP="00F647F6">
      <w:pPr>
        <w:autoSpaceDE w:val="0"/>
        <w:autoSpaceDN w:val="0"/>
        <w:adjustRightInd w:val="0"/>
        <w:ind w:leftChars="400" w:left="960"/>
        <w:rPr>
          <w:color w:val="000000" w:themeColor="text1"/>
        </w:rPr>
      </w:pPr>
      <w:r>
        <w:rPr>
          <w:color w:val="000000" w:themeColor="text1"/>
        </w:rPr>
        <w:t>2.</w:t>
      </w:r>
      <w:r w:rsidR="00774F8C">
        <w:rPr>
          <w:color w:val="000000" w:themeColor="text1"/>
        </w:rPr>
        <w:t xml:space="preserve"> </w:t>
      </w:r>
      <w:r w:rsidR="003B78D8" w:rsidRPr="00F647F6">
        <w:rPr>
          <w:rFonts w:hint="eastAsia"/>
          <w:color w:val="000000" w:themeColor="text1"/>
        </w:rPr>
        <w:t>設計一款</w:t>
      </w:r>
      <w:r w:rsidRPr="00F647F6">
        <w:rPr>
          <w:color w:val="000000" w:themeColor="text1"/>
        </w:rPr>
        <w:t>擁有計分器及戰術板還能學習的軟件</w:t>
      </w:r>
    </w:p>
    <w:p w14:paraId="11CE39C7" w14:textId="77777777" w:rsidR="00F647F6" w:rsidRPr="00F647F6" w:rsidRDefault="00F647F6" w:rsidP="0095402F">
      <w:pPr>
        <w:rPr>
          <w:color w:val="000000" w:themeColor="text1"/>
        </w:rPr>
      </w:pPr>
    </w:p>
    <w:p w14:paraId="16FE71CE" w14:textId="77777777" w:rsidR="0095402F" w:rsidRPr="00F647F6" w:rsidRDefault="0095402F" w:rsidP="00F647F6">
      <w:pPr>
        <w:ind w:firstLine="480"/>
        <w:rPr>
          <w:color w:val="000000" w:themeColor="text1"/>
        </w:rPr>
      </w:pPr>
      <w:r w:rsidRPr="00F647F6">
        <w:rPr>
          <w:rFonts w:hint="eastAsia"/>
          <w:color w:val="000000" w:themeColor="text1"/>
        </w:rPr>
        <w:t>2.2</w:t>
      </w:r>
      <w:r w:rsidRPr="00F647F6">
        <w:rPr>
          <w:rFonts w:hint="eastAsia"/>
          <w:color w:val="000000" w:themeColor="text1"/>
        </w:rPr>
        <w:t>目標群體</w:t>
      </w:r>
      <w:r w:rsidRPr="00F647F6">
        <w:rPr>
          <w:rFonts w:hint="eastAsia"/>
          <w:color w:val="000000" w:themeColor="text1"/>
        </w:rPr>
        <w:tab/>
      </w:r>
    </w:p>
    <w:p w14:paraId="5CC2292E" w14:textId="0AB6909D" w:rsidR="00F647F6" w:rsidRDefault="00F647F6" w:rsidP="00F647F6">
      <w:pPr>
        <w:ind w:left="480" w:firstLine="480"/>
        <w:rPr>
          <w:rFonts w:ascii=".PingFangTC-Regular" w:eastAsia=".PingFangTC-Regular" w:cs=".PingFangTC-Regular"/>
          <w:color w:val="000000" w:themeColor="text1"/>
        </w:rPr>
      </w:pPr>
      <w:r w:rsidRPr="00F647F6">
        <w:rPr>
          <w:rFonts w:ascii=".PingFangTC-Regular" w:eastAsia=".PingFangTC-Regular" w:cs=".PingFangTC-Regular" w:hint="eastAsia"/>
          <w:color w:val="000000" w:themeColor="text1"/>
        </w:rPr>
        <w:t>排球</w:t>
      </w:r>
      <w:r w:rsidRPr="00F647F6">
        <w:rPr>
          <w:rFonts w:ascii=".PingFangTC-Regular" w:eastAsia=".PingFangTC-Regular" w:cs=".PingFangTC-Regular"/>
          <w:color w:val="000000" w:themeColor="text1"/>
        </w:rPr>
        <w:t>興趣</w:t>
      </w:r>
      <w:r w:rsidRPr="00F647F6">
        <w:rPr>
          <w:rFonts w:ascii=".PingFangTC-Regular" w:eastAsia=".PingFangTC-Regular" w:cs=".PingFangTC-Regular" w:hint="eastAsia"/>
          <w:color w:val="000000" w:themeColor="text1"/>
        </w:rPr>
        <w:t>者</w:t>
      </w:r>
      <w:r w:rsidRPr="00F647F6">
        <w:rPr>
          <w:rFonts w:ascii=".PingFangTC-Regular" w:eastAsia=".PingFangTC-Regular" w:cs=".PingFangTC-Regular"/>
          <w:color w:val="000000" w:themeColor="text1"/>
        </w:rPr>
        <w:t>、排球比賽</w:t>
      </w:r>
      <w:r w:rsidRPr="00F647F6">
        <w:rPr>
          <w:rFonts w:ascii=".PingFangTC-Regular" w:eastAsia=".PingFangTC-Regular" w:cs=".PingFangTC-Regular" w:hint="eastAsia"/>
          <w:color w:val="000000" w:themeColor="text1"/>
        </w:rPr>
        <w:t>裁判</w:t>
      </w:r>
    </w:p>
    <w:p w14:paraId="7F11F463" w14:textId="77777777" w:rsidR="00F647F6" w:rsidRDefault="00F647F6" w:rsidP="00F647F6">
      <w:pPr>
        <w:rPr>
          <w:rFonts w:ascii=".PingFangTC-Regular" w:eastAsia=".PingFangTC-Regular" w:cs=".PingFangTC-Regular"/>
          <w:color w:val="000000" w:themeColor="text1"/>
        </w:rPr>
      </w:pPr>
    </w:p>
    <w:p w14:paraId="24D7FBE9" w14:textId="77777777" w:rsidR="00F647F6" w:rsidRPr="00774F8C" w:rsidRDefault="00F647F6" w:rsidP="00F647F6">
      <w:pPr>
        <w:rPr>
          <w:color w:val="000000" w:themeColor="text1"/>
        </w:rPr>
      </w:pPr>
      <w:r w:rsidRPr="00774F8C">
        <w:rPr>
          <w:rFonts w:hint="eastAsia"/>
          <w:color w:val="000000" w:themeColor="text1"/>
        </w:rPr>
        <w:t>3.</w:t>
      </w:r>
      <w:r w:rsidRPr="00774F8C">
        <w:rPr>
          <w:rFonts w:hint="eastAsia"/>
          <w:color w:val="000000" w:themeColor="text1"/>
        </w:rPr>
        <w:t>產品內容</w:t>
      </w:r>
      <w:r w:rsidRPr="00774F8C">
        <w:rPr>
          <w:color w:val="000000" w:themeColor="text1"/>
        </w:rPr>
        <w:t>總</w:t>
      </w:r>
      <w:r w:rsidRPr="00774F8C">
        <w:rPr>
          <w:rFonts w:hint="eastAsia"/>
          <w:color w:val="000000" w:themeColor="text1"/>
        </w:rPr>
        <w:t>策劃</w:t>
      </w:r>
      <w:r w:rsidRPr="00774F8C">
        <w:rPr>
          <w:rFonts w:hint="eastAsia"/>
          <w:color w:val="000000" w:themeColor="text1"/>
        </w:rPr>
        <w:tab/>
      </w:r>
    </w:p>
    <w:p w14:paraId="0CE7D42B" w14:textId="6B9DF70B" w:rsidR="00F647F6" w:rsidRDefault="00F647F6" w:rsidP="00AA7D03">
      <w:pPr>
        <w:ind w:leftChars="100" w:left="240" w:firstLine="240"/>
        <w:outlineLvl w:val="0"/>
      </w:pPr>
      <w:r>
        <w:rPr>
          <w:rFonts w:hint="eastAsia"/>
        </w:rPr>
        <w:t>3.1</w:t>
      </w:r>
      <w:r>
        <w:rPr>
          <w:rFonts w:hint="eastAsia"/>
        </w:rPr>
        <w:t>產品的基本設計思路</w:t>
      </w:r>
    </w:p>
    <w:p w14:paraId="39FF153E" w14:textId="36000623" w:rsidR="000C751B" w:rsidRDefault="000C751B" w:rsidP="001E5FC9">
      <w:pPr>
        <w:ind w:leftChars="200" w:left="480" w:firstLine="480"/>
      </w:pPr>
      <w:r>
        <w:t>身為計機排球隊而言的我認為</w:t>
      </w:r>
      <w:r w:rsidRPr="000C751B">
        <w:rPr>
          <w:rFonts w:hint="eastAsia"/>
        </w:rPr>
        <w:t>排球運動是一項技術性較強，入門較難的運動項目，為了使排球運動能夠更好地開展，積極進行教學</w:t>
      </w:r>
      <w:r w:rsidRPr="000C751B">
        <w:rPr>
          <w:rFonts w:hint="eastAsia"/>
        </w:rPr>
        <w:t xml:space="preserve"> </w:t>
      </w:r>
      <w:r w:rsidRPr="000C751B">
        <w:rPr>
          <w:rFonts w:hint="eastAsia"/>
        </w:rPr>
        <w:t>研</w:t>
      </w:r>
      <w:r>
        <w:rPr>
          <w:rFonts w:hint="eastAsia"/>
        </w:rPr>
        <w:t>究與改革，充分利用現代化教學手段輔助教學，提高學院的技戰術水平。</w:t>
      </w:r>
    </w:p>
    <w:p w14:paraId="78EAC15D" w14:textId="515561CB" w:rsidR="00EA2491" w:rsidRDefault="00EA2491" w:rsidP="00EA2491">
      <w:pPr>
        <w:ind w:leftChars="300" w:left="720" w:firstLine="240"/>
      </w:pPr>
      <w:r>
        <w:rPr>
          <w:rFonts w:hint="eastAsia"/>
        </w:rPr>
        <w:t>進而需要這些工具來提升團隊之間得默契</w:t>
      </w:r>
      <w:r>
        <w:t>，以及賽後檢討等等。</w:t>
      </w:r>
    </w:p>
    <w:p w14:paraId="050C85B7" w14:textId="77777777" w:rsidR="00774F8C" w:rsidRDefault="00774F8C" w:rsidP="00F647F6">
      <w:pPr>
        <w:ind w:leftChars="100" w:left="240" w:firstLine="240"/>
      </w:pPr>
    </w:p>
    <w:p w14:paraId="34C323C7" w14:textId="77777777" w:rsidR="00F647F6" w:rsidRDefault="00F647F6" w:rsidP="00F647F6">
      <w:pPr>
        <w:ind w:leftChars="100" w:left="240" w:firstLine="240"/>
      </w:pPr>
      <w:r>
        <w:t>3.2</w:t>
      </w:r>
      <w:r>
        <w:rPr>
          <w:rFonts w:hint="eastAsia"/>
        </w:rPr>
        <w:t>應用流程規劃</w:t>
      </w:r>
    </w:p>
    <w:p w14:paraId="3EA2FC5C" w14:textId="0E66E60E" w:rsidR="000C751B" w:rsidRDefault="00774F8C" w:rsidP="00F647F6">
      <w:pPr>
        <w:ind w:leftChars="100" w:left="240" w:firstLine="240"/>
      </w:pPr>
      <w:r>
        <w:rPr>
          <w:rFonts w:ascii=".PingFangTC-Medium" w:eastAsia=".PingFangTC-Medium" w:hAnsi="AppleSystemUIFontBold" w:cs=".PingFangTC-Medium"/>
          <w:noProof/>
          <w:color w:val="353535"/>
        </w:rPr>
        <w:drawing>
          <wp:inline distT="0" distB="0" distL="0" distR="0" wp14:anchorId="1C9456F8" wp14:editId="70FCE462">
            <wp:extent cx="5149850" cy="980440"/>
            <wp:effectExtent l="0" t="0" r="57150" b="0"/>
            <wp:docPr id="3" name="資料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D405EF0" w14:textId="77777777" w:rsidR="00F647F6" w:rsidRDefault="00F647F6" w:rsidP="00F647F6">
      <w:pPr>
        <w:ind w:leftChars="100" w:left="240" w:firstLine="240"/>
      </w:pPr>
      <w:r>
        <w:t>3.3</w:t>
      </w:r>
      <w:r>
        <w:rPr>
          <w:rFonts w:hint="eastAsia"/>
        </w:rPr>
        <w:t>設計與測試規範</w:t>
      </w:r>
    </w:p>
    <w:p w14:paraId="5E435B8B" w14:textId="77777777" w:rsidR="00774F8C" w:rsidRDefault="00774F8C" w:rsidP="00774F8C">
      <w:r>
        <w:tab/>
      </w:r>
      <w:r>
        <w:tab/>
        <w:t xml:space="preserve">1. </w:t>
      </w:r>
      <w:r>
        <w:t>計分器</w:t>
      </w:r>
      <w:r>
        <w:rPr>
          <w:rFonts w:hint="eastAsia"/>
        </w:rPr>
        <w:t>：</w:t>
      </w:r>
      <w:r>
        <w:t>加減分</w:t>
      </w:r>
    </w:p>
    <w:p w14:paraId="7EBEA73B" w14:textId="5933E584" w:rsidR="00774F8C" w:rsidRDefault="00774F8C" w:rsidP="00774F8C">
      <w:r>
        <w:tab/>
      </w:r>
      <w:r>
        <w:tab/>
        <w:t>1</w:t>
      </w:r>
      <w:r>
        <w:t>.1</w:t>
      </w:r>
      <w:r>
        <w:t xml:space="preserve">. </w:t>
      </w:r>
      <w:r>
        <w:t>計分器</w:t>
      </w:r>
      <w:r>
        <w:rPr>
          <w:rFonts w:hint="eastAsia"/>
        </w:rPr>
        <w:t>：</w:t>
      </w:r>
      <w:r>
        <w:t>重置分數</w:t>
      </w:r>
    </w:p>
    <w:p w14:paraId="7D1DF831" w14:textId="77777777" w:rsidR="00774F8C" w:rsidRDefault="00774F8C" w:rsidP="00774F8C">
      <w:r>
        <w:rPr>
          <w:rFonts w:hint="eastAsia"/>
        </w:rPr>
        <w:tab/>
      </w:r>
      <w:r>
        <w:rPr>
          <w:rFonts w:hint="eastAsia"/>
        </w:rPr>
        <w:tab/>
        <w:t>2.</w:t>
      </w:r>
      <w:r>
        <w:t xml:space="preserve"> </w:t>
      </w:r>
      <w:r>
        <w:t>戰術板：可以拖移</w:t>
      </w:r>
    </w:p>
    <w:p w14:paraId="227BB43F" w14:textId="30D27CC3" w:rsidR="00774F8C" w:rsidRDefault="00774F8C" w:rsidP="00774F8C">
      <w:r>
        <w:rPr>
          <w:rFonts w:hint="eastAsia"/>
        </w:rPr>
        <w:tab/>
      </w:r>
      <w:r>
        <w:rPr>
          <w:rFonts w:hint="eastAsia"/>
        </w:rPr>
        <w:tab/>
        <w:t xml:space="preserve">3. </w:t>
      </w:r>
      <w:r>
        <w:t>視頻：可以播視頻</w:t>
      </w:r>
      <w:r>
        <w:br/>
      </w:r>
    </w:p>
    <w:p w14:paraId="6986E843" w14:textId="77777777" w:rsidR="00F647F6" w:rsidRDefault="00F647F6" w:rsidP="00F647F6">
      <w:pPr>
        <w:ind w:leftChars="100" w:left="240" w:firstLine="240"/>
      </w:pPr>
      <w:r>
        <w:t>3.4</w:t>
      </w:r>
      <w:r>
        <w:rPr>
          <w:rFonts w:hint="eastAsia"/>
        </w:rPr>
        <w:t>開發日程表</w:t>
      </w:r>
    </w:p>
    <w:tbl>
      <w:tblPr>
        <w:tblStyle w:val="a4"/>
        <w:tblW w:w="0" w:type="auto"/>
        <w:tblLook w:val="04A0" w:firstRow="1" w:lastRow="0" w:firstColumn="1" w:lastColumn="0" w:noHBand="0" w:noVBand="1"/>
      </w:tblPr>
      <w:tblGrid>
        <w:gridCol w:w="1483"/>
        <w:gridCol w:w="2641"/>
        <w:gridCol w:w="2087"/>
        <w:gridCol w:w="2079"/>
      </w:tblGrid>
      <w:tr w:rsidR="00F647F6" w:rsidRPr="0082169F" w14:paraId="67762A3D" w14:textId="77777777" w:rsidTr="000C751B">
        <w:trPr>
          <w:trHeight w:val="414"/>
        </w:trPr>
        <w:tc>
          <w:tcPr>
            <w:tcW w:w="1483" w:type="dxa"/>
            <w:vAlign w:val="center"/>
          </w:tcPr>
          <w:p w14:paraId="59EF0AD8" w14:textId="796E391E" w:rsidR="00F647F6" w:rsidRPr="0082169F" w:rsidRDefault="00F647F6" w:rsidP="00423218">
            <w:pPr>
              <w:jc w:val="center"/>
              <w:rPr>
                <w:b/>
                <w:lang w:eastAsia="zh-TW"/>
              </w:rPr>
            </w:pPr>
            <w:r>
              <w:rPr>
                <w:rFonts w:hint="eastAsia"/>
                <w:b/>
                <w:lang w:eastAsia="zh-TW"/>
              </w:rPr>
              <w:t>階段</w:t>
            </w:r>
          </w:p>
        </w:tc>
        <w:tc>
          <w:tcPr>
            <w:tcW w:w="2641" w:type="dxa"/>
            <w:vAlign w:val="center"/>
          </w:tcPr>
          <w:p w14:paraId="427FED31" w14:textId="19369255" w:rsidR="00F647F6" w:rsidRPr="0082169F" w:rsidRDefault="00F647F6" w:rsidP="00F647F6">
            <w:pPr>
              <w:jc w:val="center"/>
              <w:rPr>
                <w:b/>
              </w:rPr>
            </w:pPr>
            <w:r>
              <w:rPr>
                <w:b/>
              </w:rPr>
              <w:t>時間</w:t>
            </w:r>
          </w:p>
        </w:tc>
        <w:tc>
          <w:tcPr>
            <w:tcW w:w="2087" w:type="dxa"/>
            <w:vAlign w:val="center"/>
          </w:tcPr>
          <w:p w14:paraId="40BB39C8" w14:textId="41385D16" w:rsidR="00F647F6" w:rsidRPr="0082169F" w:rsidRDefault="00F647F6" w:rsidP="00423218">
            <w:pPr>
              <w:jc w:val="center"/>
              <w:rPr>
                <w:b/>
              </w:rPr>
            </w:pPr>
            <w:r>
              <w:rPr>
                <w:b/>
              </w:rPr>
              <w:t>內容</w:t>
            </w:r>
          </w:p>
        </w:tc>
        <w:tc>
          <w:tcPr>
            <w:tcW w:w="2079" w:type="dxa"/>
            <w:vAlign w:val="center"/>
          </w:tcPr>
          <w:p w14:paraId="69A48459" w14:textId="0CBC98AC" w:rsidR="00F647F6" w:rsidRPr="0082169F" w:rsidRDefault="00F647F6" w:rsidP="00423218">
            <w:pPr>
              <w:jc w:val="center"/>
              <w:rPr>
                <w:b/>
              </w:rPr>
            </w:pPr>
            <w:r>
              <w:rPr>
                <w:b/>
              </w:rPr>
              <w:t>備註</w:t>
            </w:r>
          </w:p>
        </w:tc>
      </w:tr>
      <w:tr w:rsidR="00F647F6" w14:paraId="128EED2A" w14:textId="77777777" w:rsidTr="000C751B">
        <w:trPr>
          <w:trHeight w:val="394"/>
        </w:trPr>
        <w:tc>
          <w:tcPr>
            <w:tcW w:w="1483" w:type="dxa"/>
            <w:vAlign w:val="center"/>
          </w:tcPr>
          <w:p w14:paraId="3B3F532E" w14:textId="52DA3720" w:rsidR="00F647F6" w:rsidRDefault="00F647F6" w:rsidP="00423218">
            <w:pPr>
              <w:jc w:val="center"/>
            </w:pPr>
            <w:r>
              <w:t>第一階段</w:t>
            </w:r>
          </w:p>
        </w:tc>
        <w:tc>
          <w:tcPr>
            <w:tcW w:w="2641" w:type="dxa"/>
            <w:vAlign w:val="center"/>
          </w:tcPr>
          <w:p w14:paraId="0766F091" w14:textId="77777777" w:rsidR="00F647F6" w:rsidRDefault="00F647F6" w:rsidP="00423218">
            <w:pPr>
              <w:jc w:val="center"/>
              <w:rPr>
                <w:lang w:eastAsia="zh-TW"/>
              </w:rPr>
            </w:pPr>
            <w:r>
              <w:rPr>
                <w:rFonts w:hint="eastAsia"/>
              </w:rPr>
              <w:t>2017.</w:t>
            </w:r>
            <w:r>
              <w:rPr>
                <w:lang w:eastAsia="zh-TW"/>
              </w:rPr>
              <w:t>10</w:t>
            </w:r>
            <w:r>
              <w:rPr>
                <w:rFonts w:hint="eastAsia"/>
              </w:rPr>
              <w:t>.</w:t>
            </w:r>
            <w:r>
              <w:rPr>
                <w:lang w:eastAsia="zh-TW"/>
              </w:rPr>
              <w:t>10</w:t>
            </w:r>
            <w:r>
              <w:rPr>
                <w:rFonts w:hint="eastAsia"/>
              </w:rPr>
              <w:t>--20</w:t>
            </w:r>
            <w:r>
              <w:rPr>
                <w:lang w:eastAsia="zh-TW"/>
              </w:rPr>
              <w:t>17</w:t>
            </w:r>
            <w:r>
              <w:rPr>
                <w:rFonts w:hint="eastAsia"/>
              </w:rPr>
              <w:t>.10.</w:t>
            </w:r>
            <w:r>
              <w:rPr>
                <w:lang w:eastAsia="zh-TW"/>
              </w:rPr>
              <w:t>25</w:t>
            </w:r>
          </w:p>
        </w:tc>
        <w:tc>
          <w:tcPr>
            <w:tcW w:w="2087" w:type="dxa"/>
            <w:vAlign w:val="center"/>
          </w:tcPr>
          <w:p w14:paraId="1327B0E3" w14:textId="1DE1D3DA" w:rsidR="00F647F6" w:rsidRDefault="000C751B" w:rsidP="00423218">
            <w:pPr>
              <w:jc w:val="center"/>
            </w:pPr>
            <w:r w:rsidRPr="000C751B">
              <w:rPr>
                <w:rFonts w:hint="eastAsia"/>
              </w:rPr>
              <w:t>確定項目的主題、內容、方案設計和原型系統</w:t>
            </w:r>
          </w:p>
        </w:tc>
        <w:tc>
          <w:tcPr>
            <w:tcW w:w="2079" w:type="dxa"/>
            <w:vAlign w:val="center"/>
          </w:tcPr>
          <w:p w14:paraId="74B9AF81" w14:textId="77777777" w:rsidR="00F647F6" w:rsidRDefault="00F647F6" w:rsidP="00423218">
            <w:pPr>
              <w:jc w:val="center"/>
            </w:pPr>
            <w:r>
              <w:rPr>
                <w:rFonts w:hint="eastAsia"/>
              </w:rPr>
              <w:t>完成产品设计方案</w:t>
            </w:r>
          </w:p>
        </w:tc>
      </w:tr>
      <w:tr w:rsidR="00F647F6" w14:paraId="4C6DE5C0" w14:textId="77777777" w:rsidTr="000C751B">
        <w:trPr>
          <w:trHeight w:val="414"/>
        </w:trPr>
        <w:tc>
          <w:tcPr>
            <w:tcW w:w="1483" w:type="dxa"/>
            <w:vAlign w:val="center"/>
          </w:tcPr>
          <w:p w14:paraId="102D1D22" w14:textId="7DEFCF23" w:rsidR="00F647F6" w:rsidRDefault="00F647F6" w:rsidP="00423218">
            <w:pPr>
              <w:jc w:val="center"/>
            </w:pPr>
            <w:r>
              <w:rPr>
                <w:rFonts w:hint="eastAsia"/>
              </w:rPr>
              <w:t>第二階段</w:t>
            </w:r>
          </w:p>
        </w:tc>
        <w:tc>
          <w:tcPr>
            <w:tcW w:w="2641" w:type="dxa"/>
            <w:vAlign w:val="center"/>
          </w:tcPr>
          <w:p w14:paraId="2DC34FA9" w14:textId="77777777" w:rsidR="00F647F6" w:rsidRDefault="00F647F6" w:rsidP="00423218">
            <w:pPr>
              <w:jc w:val="center"/>
            </w:pPr>
            <w:r>
              <w:rPr>
                <w:rFonts w:hint="eastAsia"/>
              </w:rPr>
              <w:t>2017.10.2</w:t>
            </w:r>
            <w:r>
              <w:rPr>
                <w:lang w:eastAsia="zh-TW"/>
              </w:rPr>
              <w:t>5</w:t>
            </w:r>
            <w:r>
              <w:rPr>
                <w:rFonts w:hint="eastAsia"/>
              </w:rPr>
              <w:t>--201</w:t>
            </w:r>
            <w:r>
              <w:rPr>
                <w:lang w:eastAsia="zh-TW"/>
              </w:rPr>
              <w:t>7</w:t>
            </w:r>
            <w:r>
              <w:rPr>
                <w:rFonts w:hint="eastAsia"/>
              </w:rPr>
              <w:t>.11.12</w:t>
            </w:r>
          </w:p>
        </w:tc>
        <w:tc>
          <w:tcPr>
            <w:tcW w:w="2087" w:type="dxa"/>
            <w:vAlign w:val="center"/>
          </w:tcPr>
          <w:p w14:paraId="38D3C39D" w14:textId="1CA2425B" w:rsidR="00F647F6" w:rsidRDefault="000C751B" w:rsidP="000C751B">
            <w:r w:rsidRPr="000C751B">
              <w:rPr>
                <w:rFonts w:hint="eastAsia"/>
              </w:rPr>
              <w:t>界面設計</w:t>
            </w:r>
          </w:p>
        </w:tc>
        <w:tc>
          <w:tcPr>
            <w:tcW w:w="2079" w:type="dxa"/>
            <w:vAlign w:val="center"/>
          </w:tcPr>
          <w:p w14:paraId="2F0420DF" w14:textId="2B5F9AC0" w:rsidR="00F647F6" w:rsidRPr="0064114D" w:rsidRDefault="000C751B" w:rsidP="00423218">
            <w:pPr>
              <w:jc w:val="center"/>
              <w:rPr>
                <w:lang w:eastAsia="zh-TW"/>
              </w:rPr>
            </w:pPr>
            <w:r>
              <w:rPr>
                <w:rFonts w:hint="eastAsia"/>
                <w:lang w:eastAsia="zh-TW"/>
              </w:rPr>
              <w:t>確定佈局</w:t>
            </w:r>
          </w:p>
        </w:tc>
      </w:tr>
      <w:tr w:rsidR="000C751B" w14:paraId="3F182C5B" w14:textId="77777777" w:rsidTr="000C751B">
        <w:trPr>
          <w:trHeight w:val="414"/>
        </w:trPr>
        <w:tc>
          <w:tcPr>
            <w:tcW w:w="1483" w:type="dxa"/>
            <w:vAlign w:val="center"/>
          </w:tcPr>
          <w:p w14:paraId="4D3EDFF5" w14:textId="4709A462" w:rsidR="000C751B" w:rsidRDefault="000C751B" w:rsidP="00423218">
            <w:pPr>
              <w:jc w:val="center"/>
            </w:pPr>
            <w:r>
              <w:rPr>
                <w:rFonts w:hint="eastAsia"/>
              </w:rPr>
              <w:t>第三階段</w:t>
            </w:r>
          </w:p>
        </w:tc>
        <w:tc>
          <w:tcPr>
            <w:tcW w:w="2641" w:type="dxa"/>
            <w:vAlign w:val="center"/>
          </w:tcPr>
          <w:p w14:paraId="002287B5" w14:textId="5F1A3B8B" w:rsidR="000C751B" w:rsidRDefault="000C751B" w:rsidP="00423218">
            <w:pPr>
              <w:jc w:val="center"/>
            </w:pPr>
            <w:r>
              <w:rPr>
                <w:rFonts w:hint="eastAsia"/>
              </w:rPr>
              <w:t>2017.10.2</w:t>
            </w:r>
            <w:r>
              <w:rPr>
                <w:lang w:eastAsia="zh-TW"/>
              </w:rPr>
              <w:t>5</w:t>
            </w:r>
            <w:r>
              <w:rPr>
                <w:rFonts w:hint="eastAsia"/>
              </w:rPr>
              <w:t>--201</w:t>
            </w:r>
            <w:r>
              <w:rPr>
                <w:lang w:eastAsia="zh-TW"/>
              </w:rPr>
              <w:t>7</w:t>
            </w:r>
            <w:r>
              <w:rPr>
                <w:rFonts w:hint="eastAsia"/>
              </w:rPr>
              <w:t>.11.12</w:t>
            </w:r>
          </w:p>
        </w:tc>
        <w:tc>
          <w:tcPr>
            <w:tcW w:w="2087" w:type="dxa"/>
            <w:vAlign w:val="center"/>
          </w:tcPr>
          <w:p w14:paraId="47BCEC17" w14:textId="3DEA9F2C" w:rsidR="000C751B" w:rsidRPr="000C751B" w:rsidRDefault="000C751B" w:rsidP="000C751B">
            <w:r>
              <w:rPr>
                <w:rFonts w:hint="eastAsia"/>
              </w:rPr>
              <w:t>完成功能</w:t>
            </w:r>
            <w:r w:rsidRPr="000C751B">
              <w:rPr>
                <w:rFonts w:hint="eastAsia"/>
              </w:rPr>
              <w:t>的</w:t>
            </w:r>
            <w:r>
              <w:t>計分器</w:t>
            </w:r>
          </w:p>
        </w:tc>
        <w:tc>
          <w:tcPr>
            <w:tcW w:w="2079" w:type="dxa"/>
            <w:vAlign w:val="center"/>
          </w:tcPr>
          <w:p w14:paraId="35BA172F" w14:textId="0C846300" w:rsidR="000C751B" w:rsidRDefault="000C751B" w:rsidP="00423218">
            <w:pPr>
              <w:jc w:val="center"/>
            </w:pPr>
            <w:r>
              <w:t>第二次評分</w:t>
            </w:r>
          </w:p>
        </w:tc>
      </w:tr>
      <w:tr w:rsidR="00F647F6" w14:paraId="1E200DB4" w14:textId="77777777" w:rsidTr="000C751B">
        <w:trPr>
          <w:trHeight w:val="414"/>
        </w:trPr>
        <w:tc>
          <w:tcPr>
            <w:tcW w:w="1483" w:type="dxa"/>
            <w:vAlign w:val="center"/>
          </w:tcPr>
          <w:p w14:paraId="2F13CF51" w14:textId="15B615C3" w:rsidR="00F647F6" w:rsidRDefault="00F647F6" w:rsidP="00423218">
            <w:pPr>
              <w:jc w:val="center"/>
            </w:pPr>
            <w:r>
              <w:rPr>
                <w:rFonts w:hint="eastAsia"/>
              </w:rPr>
              <w:t>第四階段</w:t>
            </w:r>
          </w:p>
        </w:tc>
        <w:tc>
          <w:tcPr>
            <w:tcW w:w="2641" w:type="dxa"/>
            <w:vAlign w:val="center"/>
          </w:tcPr>
          <w:p w14:paraId="260524BA" w14:textId="3A02C412" w:rsidR="00F647F6" w:rsidRDefault="00F647F6" w:rsidP="000C751B">
            <w:pPr>
              <w:jc w:val="center"/>
              <w:rPr>
                <w:lang w:eastAsia="zh-TW"/>
              </w:rPr>
            </w:pPr>
            <w:r w:rsidRPr="0064114D">
              <w:t>201</w:t>
            </w:r>
            <w:r>
              <w:rPr>
                <w:lang w:eastAsia="zh-TW"/>
              </w:rPr>
              <w:t>7</w:t>
            </w:r>
            <w:r w:rsidRPr="0064114D">
              <w:t>.1</w:t>
            </w:r>
            <w:r w:rsidR="000C751B">
              <w:t>1</w:t>
            </w:r>
            <w:r w:rsidRPr="0064114D">
              <w:t>.12</w:t>
            </w:r>
            <w:r>
              <w:rPr>
                <w:rFonts w:hint="eastAsia"/>
              </w:rPr>
              <w:t>--201</w:t>
            </w:r>
            <w:r w:rsidR="000C751B">
              <w:rPr>
                <w:lang w:eastAsia="zh-TW"/>
              </w:rPr>
              <w:t>8</w:t>
            </w:r>
            <w:r>
              <w:rPr>
                <w:rFonts w:hint="eastAsia"/>
              </w:rPr>
              <w:t>.01.0</w:t>
            </w:r>
            <w:r w:rsidR="000C751B">
              <w:t>5</w:t>
            </w:r>
          </w:p>
        </w:tc>
        <w:tc>
          <w:tcPr>
            <w:tcW w:w="2087" w:type="dxa"/>
            <w:vAlign w:val="center"/>
          </w:tcPr>
          <w:p w14:paraId="2E5EC64B" w14:textId="15EEDB77" w:rsidR="00F647F6" w:rsidRDefault="000C751B" w:rsidP="00423218">
            <w:pPr>
              <w:jc w:val="center"/>
              <w:rPr>
                <w:lang w:eastAsia="zh-TW"/>
              </w:rPr>
            </w:pPr>
            <w:r>
              <w:t>完成全部</w:t>
            </w:r>
            <w:r>
              <w:rPr>
                <w:lang w:eastAsia="zh-TW"/>
              </w:rPr>
              <w:t>功能</w:t>
            </w:r>
          </w:p>
        </w:tc>
        <w:tc>
          <w:tcPr>
            <w:tcW w:w="2079" w:type="dxa"/>
            <w:vAlign w:val="center"/>
          </w:tcPr>
          <w:p w14:paraId="04E9F31B" w14:textId="4F8CA777" w:rsidR="00F647F6" w:rsidRDefault="000C751B" w:rsidP="000C751B">
            <w:pPr>
              <w:jc w:val="center"/>
            </w:pPr>
            <w:r>
              <w:t>第</w:t>
            </w:r>
            <w:r>
              <w:rPr>
                <w:rFonts w:hint="eastAsia"/>
                <w:lang w:eastAsia="zh-TW"/>
              </w:rPr>
              <w:t>三</w:t>
            </w:r>
            <w:r>
              <w:t>次評分</w:t>
            </w:r>
          </w:p>
        </w:tc>
      </w:tr>
      <w:tr w:rsidR="000C751B" w14:paraId="3C056543" w14:textId="77777777" w:rsidTr="000C751B">
        <w:trPr>
          <w:trHeight w:val="745"/>
        </w:trPr>
        <w:tc>
          <w:tcPr>
            <w:tcW w:w="1483" w:type="dxa"/>
            <w:vAlign w:val="center"/>
          </w:tcPr>
          <w:p w14:paraId="33E50784" w14:textId="27B674C1" w:rsidR="000C751B" w:rsidRDefault="00EA2491" w:rsidP="00423218">
            <w:pPr>
              <w:jc w:val="center"/>
            </w:pPr>
            <w:r>
              <w:rPr>
                <w:rFonts w:hint="eastAsia"/>
              </w:rPr>
              <w:t>第五</w:t>
            </w:r>
            <w:r w:rsidR="000C751B">
              <w:rPr>
                <w:rFonts w:hint="eastAsia"/>
              </w:rPr>
              <w:t>階段</w:t>
            </w:r>
          </w:p>
        </w:tc>
        <w:tc>
          <w:tcPr>
            <w:tcW w:w="2641" w:type="dxa"/>
            <w:vAlign w:val="center"/>
          </w:tcPr>
          <w:p w14:paraId="745E2D77" w14:textId="4BBD4285" w:rsidR="000C751B" w:rsidRPr="0064114D" w:rsidRDefault="000C751B" w:rsidP="000C751B">
            <w:pPr>
              <w:jc w:val="center"/>
              <w:rPr>
                <w:lang w:eastAsia="zh-TW"/>
              </w:rPr>
            </w:pPr>
            <w:r w:rsidRPr="0064114D">
              <w:t>201</w:t>
            </w:r>
            <w:r>
              <w:rPr>
                <w:lang w:eastAsia="zh-TW"/>
              </w:rPr>
              <w:t>8</w:t>
            </w:r>
            <w:r>
              <w:t>.0</w:t>
            </w:r>
            <w:r w:rsidRPr="0064114D">
              <w:t>1.</w:t>
            </w:r>
            <w:r>
              <w:t>03</w:t>
            </w:r>
            <w:r>
              <w:rPr>
                <w:rFonts w:hint="eastAsia"/>
              </w:rPr>
              <w:t>--201</w:t>
            </w:r>
            <w:r>
              <w:rPr>
                <w:lang w:eastAsia="zh-TW"/>
              </w:rPr>
              <w:t>8</w:t>
            </w:r>
            <w:r>
              <w:rPr>
                <w:rFonts w:hint="eastAsia"/>
              </w:rPr>
              <w:t>.01.0</w:t>
            </w:r>
            <w:r>
              <w:rPr>
                <w:rFonts w:hint="eastAsia"/>
                <w:lang w:eastAsia="zh-TW"/>
              </w:rPr>
              <w:t>9</w:t>
            </w:r>
          </w:p>
        </w:tc>
        <w:tc>
          <w:tcPr>
            <w:tcW w:w="2087" w:type="dxa"/>
            <w:vAlign w:val="center"/>
          </w:tcPr>
          <w:p w14:paraId="5C031841" w14:textId="761390DA" w:rsidR="000C751B" w:rsidRPr="000C751B" w:rsidRDefault="000C751B" w:rsidP="00423218">
            <w:pPr>
              <w:jc w:val="center"/>
            </w:pPr>
            <w:r w:rsidRPr="000C751B">
              <w:rPr>
                <w:rFonts w:hint="eastAsia"/>
              </w:rPr>
              <w:t>用戶體驗並改進</w:t>
            </w:r>
          </w:p>
        </w:tc>
        <w:tc>
          <w:tcPr>
            <w:tcW w:w="2079" w:type="dxa"/>
            <w:vAlign w:val="center"/>
          </w:tcPr>
          <w:p w14:paraId="7DC65059" w14:textId="62016C20" w:rsidR="000C751B" w:rsidRDefault="000C751B" w:rsidP="00423218">
            <w:pPr>
              <w:jc w:val="center"/>
            </w:pPr>
            <w:r>
              <w:t>打包上傳文檔</w:t>
            </w:r>
          </w:p>
        </w:tc>
      </w:tr>
    </w:tbl>
    <w:p w14:paraId="6ED963D6" w14:textId="77777777" w:rsidR="00F647F6" w:rsidRDefault="00F647F6" w:rsidP="00F647F6">
      <w:pPr>
        <w:rPr>
          <w:rFonts w:ascii=".PingFangTC-Regular" w:eastAsia=".PingFangTC-Regular" w:cs=".PingFangTC-Regular"/>
          <w:color w:val="000000" w:themeColor="text1"/>
        </w:rPr>
      </w:pPr>
    </w:p>
    <w:p w14:paraId="74370777" w14:textId="77777777" w:rsidR="006D6911" w:rsidRDefault="006D6911" w:rsidP="00F647F6">
      <w:pPr>
        <w:rPr>
          <w:rFonts w:ascii=".PingFangTC-Regular" w:eastAsia=".PingFangTC-Regular" w:cs=".PingFangTC-Regular"/>
          <w:color w:val="000000" w:themeColor="text1"/>
        </w:rPr>
      </w:pPr>
    </w:p>
    <w:p w14:paraId="30B5912E" w14:textId="77777777" w:rsidR="00774F8C" w:rsidRPr="00774F8C" w:rsidRDefault="00774F8C" w:rsidP="00774F8C">
      <w:pPr>
        <w:rPr>
          <w:color w:val="000000" w:themeColor="text1"/>
        </w:rPr>
      </w:pPr>
      <w:r w:rsidRPr="00774F8C">
        <w:rPr>
          <w:rFonts w:hint="eastAsia"/>
          <w:color w:val="000000" w:themeColor="text1"/>
        </w:rPr>
        <w:t>4.</w:t>
      </w:r>
      <w:r w:rsidRPr="00774F8C">
        <w:rPr>
          <w:rFonts w:hint="eastAsia"/>
          <w:color w:val="000000" w:themeColor="text1"/>
        </w:rPr>
        <w:t>技術解決方案</w:t>
      </w:r>
      <w:r w:rsidRPr="00774F8C">
        <w:rPr>
          <w:rFonts w:hint="eastAsia"/>
          <w:color w:val="000000" w:themeColor="text1"/>
        </w:rPr>
        <w:tab/>
      </w:r>
    </w:p>
    <w:tbl>
      <w:tblPr>
        <w:tblStyle w:val="a4"/>
        <w:tblW w:w="0" w:type="auto"/>
        <w:tblLook w:val="04A0" w:firstRow="1" w:lastRow="0" w:firstColumn="1" w:lastColumn="0" w:noHBand="0" w:noVBand="1"/>
      </w:tblPr>
      <w:tblGrid>
        <w:gridCol w:w="4145"/>
        <w:gridCol w:w="4145"/>
      </w:tblGrid>
      <w:tr w:rsidR="00774F8C" w14:paraId="6885911E" w14:textId="77777777" w:rsidTr="00774F8C">
        <w:tc>
          <w:tcPr>
            <w:tcW w:w="4145" w:type="dxa"/>
          </w:tcPr>
          <w:p w14:paraId="6BFB7594" w14:textId="45975F3D" w:rsidR="00774F8C" w:rsidRDefault="00774F8C" w:rsidP="00F647F6">
            <w:pPr>
              <w:rPr>
                <w:rFonts w:ascii=".PingFangTC-Regular" w:eastAsia=".PingFangTC-Regular" w:cs=".PingFangTC-Regular" w:hint="eastAsia"/>
                <w:color w:val="000000" w:themeColor="text1"/>
              </w:rPr>
            </w:pPr>
            <w:r>
              <w:rPr>
                <w:rFonts w:ascii=".PingFangTC-Regular" w:eastAsia=".PingFangTC-Regular" w:cs=".PingFangTC-Regular"/>
                <w:color w:val="000000" w:themeColor="text1"/>
              </w:rPr>
              <w:t>技術難點</w:t>
            </w:r>
          </w:p>
        </w:tc>
        <w:tc>
          <w:tcPr>
            <w:tcW w:w="4145" w:type="dxa"/>
          </w:tcPr>
          <w:p w14:paraId="28DAAF58" w14:textId="16DD5F22" w:rsidR="00774F8C" w:rsidRDefault="00774F8C" w:rsidP="00F647F6">
            <w:pPr>
              <w:rPr>
                <w:rFonts w:ascii=".PingFangTC-Regular" w:eastAsia=".PingFangTC-Regular" w:cs=".PingFangTC-Regular" w:hint="eastAsia"/>
                <w:color w:val="000000" w:themeColor="text1"/>
              </w:rPr>
            </w:pPr>
            <w:r>
              <w:rPr>
                <w:rFonts w:ascii=".PingFangTC-Regular" w:eastAsia=".PingFangTC-Regular" w:cs=".PingFangTC-Regular"/>
                <w:color w:val="000000" w:themeColor="text1"/>
              </w:rPr>
              <w:t>解決方案</w:t>
            </w:r>
          </w:p>
        </w:tc>
      </w:tr>
      <w:tr w:rsidR="00774F8C" w14:paraId="33672403" w14:textId="77777777" w:rsidTr="00774F8C">
        <w:tc>
          <w:tcPr>
            <w:tcW w:w="4145" w:type="dxa"/>
          </w:tcPr>
          <w:p w14:paraId="671D170B" w14:textId="793C8B61" w:rsidR="00774F8C" w:rsidRDefault="00774F8C" w:rsidP="00F647F6">
            <w:pPr>
              <w:rPr>
                <w:rFonts w:ascii=".PingFangTC-Regular" w:eastAsia=".PingFangTC-Regular" w:cs=".PingFangTC-Regular" w:hint="eastAsia"/>
                <w:color w:val="000000" w:themeColor="text1"/>
                <w:lang w:eastAsia="zh-TW"/>
              </w:rPr>
            </w:pPr>
            <w:r>
              <w:rPr>
                <w:rFonts w:ascii=".PingFangTC-Regular" w:eastAsia=".PingFangTC-Regular" w:cs=".PingFangTC-Regular"/>
                <w:color w:val="000000" w:themeColor="text1"/>
              </w:rPr>
              <w:t>UI</w:t>
            </w:r>
            <w:r>
              <w:rPr>
                <w:rFonts w:ascii=".PingFangTC-Regular" w:eastAsia=".PingFangTC-Regular" w:cs=".PingFangTC-Regular"/>
                <w:color w:val="000000" w:themeColor="text1"/>
                <w:lang w:eastAsia="zh-TW"/>
              </w:rPr>
              <w:t>佈局</w:t>
            </w:r>
          </w:p>
        </w:tc>
        <w:tc>
          <w:tcPr>
            <w:tcW w:w="4145" w:type="dxa"/>
          </w:tcPr>
          <w:p w14:paraId="6209F775" w14:textId="70F2FC2E" w:rsidR="00774F8C" w:rsidRDefault="00774F8C" w:rsidP="00F647F6">
            <w:pPr>
              <w:rPr>
                <w:rFonts w:ascii=".PingFangTC-Regular" w:eastAsia=".PingFangTC-Regular" w:cs=".PingFangTC-Regular" w:hint="eastAsia"/>
                <w:color w:val="000000" w:themeColor="text1"/>
                <w:lang w:eastAsia="zh-TW"/>
              </w:rPr>
            </w:pPr>
            <w:r>
              <w:rPr>
                <w:rFonts w:ascii=".PingFangTC-Regular" w:eastAsia=".PingFangTC-Regular" w:cs=".PingFangTC-Regular"/>
                <w:color w:val="000000" w:themeColor="text1"/>
              </w:rPr>
              <w:t>上網觀看goo</w:t>
            </w:r>
            <w:r>
              <w:rPr>
                <w:rFonts w:ascii=".PingFangTC-Regular" w:eastAsia=".PingFangTC-Regular" w:cs=".PingFangTC-Regular"/>
                <w:color w:val="000000" w:themeColor="text1"/>
                <w:lang w:eastAsia="zh-TW"/>
              </w:rPr>
              <w:t>gle設計師的</w:t>
            </w:r>
            <w:r>
              <w:rPr>
                <w:rFonts w:ascii=".PingFangTC-Regular" w:eastAsia=".PingFangTC-Regular" w:cs=".PingFangTC-Regular" w:hint="eastAsia"/>
                <w:color w:val="000000" w:themeColor="text1"/>
                <w:lang w:eastAsia="zh-TW"/>
              </w:rPr>
              <w:t>一</w:t>
            </w:r>
            <w:r>
              <w:rPr>
                <w:rFonts w:ascii=".PingFangTC-Regular" w:eastAsia=".PingFangTC-Regular" w:cs=".PingFangTC-Regular"/>
                <w:color w:val="000000" w:themeColor="text1"/>
                <w:lang w:eastAsia="zh-TW"/>
              </w:rPr>
              <w:t>些範例</w:t>
            </w:r>
          </w:p>
        </w:tc>
      </w:tr>
      <w:tr w:rsidR="00774F8C" w14:paraId="58624F28" w14:textId="77777777" w:rsidTr="00774F8C">
        <w:tc>
          <w:tcPr>
            <w:tcW w:w="4145" w:type="dxa"/>
          </w:tcPr>
          <w:p w14:paraId="3FE9BBA7" w14:textId="70544032" w:rsidR="00774F8C" w:rsidRDefault="00774F8C" w:rsidP="00774F8C">
            <w:pPr>
              <w:rPr>
                <w:rFonts w:ascii=".PingFangTC-Regular" w:eastAsia=".PingFangTC-Regular" w:cs=".PingFangTC-Regular"/>
                <w:color w:val="000000" w:themeColor="text1"/>
              </w:rPr>
            </w:pPr>
            <w:r>
              <w:rPr>
                <w:rFonts w:ascii=".PingFangTC-Regular" w:eastAsia=".PingFangTC-Regular" w:cs=".PingFangTC-Regular"/>
                <w:color w:val="000000" w:themeColor="text1"/>
              </w:rPr>
              <w:t>可以拖移的</w:t>
            </w:r>
            <w:proofErr w:type="spellStart"/>
            <w:r>
              <w:rPr>
                <w:rFonts w:ascii=".PingFangTC-Regular" w:eastAsia=".PingFangTC-Regular" w:cs=".PingFangTC-Regular"/>
                <w:color w:val="000000" w:themeColor="text1"/>
              </w:rPr>
              <w:t>TextView</w:t>
            </w:r>
            <w:proofErr w:type="spellEnd"/>
          </w:p>
        </w:tc>
        <w:tc>
          <w:tcPr>
            <w:tcW w:w="4145" w:type="dxa"/>
          </w:tcPr>
          <w:p w14:paraId="04D0C6AB" w14:textId="20090085" w:rsidR="00774F8C" w:rsidRDefault="00774F8C" w:rsidP="00F647F6">
            <w:pPr>
              <w:rPr>
                <w:rFonts w:ascii=".PingFangTC-Regular" w:eastAsia=".PingFangTC-Regular" w:cs=".PingFangTC-Regular"/>
                <w:color w:val="000000" w:themeColor="text1"/>
                <w:lang w:eastAsia="zh-TW"/>
              </w:rPr>
            </w:pPr>
            <w:r>
              <w:rPr>
                <w:rFonts w:ascii=".PingFangTC-Regular" w:eastAsia=".PingFangTC-Regular" w:cs=".PingFangTC-Regular"/>
                <w:color w:val="000000" w:themeColor="text1"/>
                <w:lang w:eastAsia="zh-TW"/>
              </w:rPr>
              <w:t>上網查找</w:t>
            </w:r>
            <w:proofErr w:type="spellStart"/>
            <w:r w:rsidRPr="00774F8C">
              <w:rPr>
                <w:rFonts w:ascii=".PingFangTC-Regular" w:eastAsia=".PingFangTC-Regular" w:cs=".PingFangTC-Regular"/>
                <w:color w:val="000000" w:themeColor="text1"/>
                <w:lang w:eastAsia="zh-TW"/>
              </w:rPr>
              <w:t>ViewDragHelper</w:t>
            </w:r>
            <w:proofErr w:type="spellEnd"/>
          </w:p>
        </w:tc>
      </w:tr>
      <w:tr w:rsidR="00774F8C" w14:paraId="505A0375" w14:textId="77777777" w:rsidTr="00774F8C">
        <w:tc>
          <w:tcPr>
            <w:tcW w:w="4145" w:type="dxa"/>
          </w:tcPr>
          <w:p w14:paraId="59C02066" w14:textId="0E123AC9" w:rsidR="00774F8C" w:rsidRDefault="00774F8C" w:rsidP="00774F8C">
            <w:pPr>
              <w:rPr>
                <w:rFonts w:ascii=".PingFangTC-Regular" w:eastAsia=".PingFangTC-Regular" w:cs=".PingFangTC-Regular" w:hint="eastAsia"/>
                <w:color w:val="000000" w:themeColor="text1"/>
                <w:lang w:eastAsia="zh-TW"/>
              </w:rPr>
            </w:pPr>
            <w:r>
              <w:rPr>
                <w:rFonts w:ascii=".PingFangTC-Regular" w:eastAsia=".PingFangTC-Regular" w:cs=".PingFangTC-Regular" w:hint="eastAsia"/>
                <w:color w:val="000000" w:themeColor="text1"/>
                <w:lang w:eastAsia="zh-TW"/>
              </w:rPr>
              <w:t>播放視頻</w:t>
            </w:r>
            <w:r>
              <w:rPr>
                <w:rFonts w:ascii=".PingFangTC-Regular" w:eastAsia=".PingFangTC-Regular" w:cs=".PingFangTC-Regular"/>
                <w:color w:val="000000" w:themeColor="text1"/>
                <w:lang w:eastAsia="zh-TW"/>
              </w:rPr>
              <w:t>不離開軟件</w:t>
            </w:r>
          </w:p>
        </w:tc>
        <w:tc>
          <w:tcPr>
            <w:tcW w:w="4145" w:type="dxa"/>
          </w:tcPr>
          <w:p w14:paraId="3AA7BF13" w14:textId="031438B6" w:rsidR="00774F8C" w:rsidRDefault="00774F8C" w:rsidP="00774F8C">
            <w:pPr>
              <w:rPr>
                <w:rFonts w:ascii=".PingFangTC-Regular" w:eastAsia=".PingFangTC-Regular" w:cs=".PingFangTC-Regular"/>
                <w:color w:val="000000" w:themeColor="text1"/>
              </w:rPr>
            </w:pPr>
            <w:r>
              <w:rPr>
                <w:rFonts w:ascii=".PingFangTC-Regular" w:eastAsia=".PingFangTC-Regular" w:cs=".PingFangTC-Regular"/>
                <w:color w:val="000000" w:themeColor="text1"/>
                <w:lang w:eastAsia="zh-TW"/>
              </w:rPr>
              <w:t>上網查找</w:t>
            </w:r>
            <w:proofErr w:type="spellStart"/>
            <w:r>
              <w:rPr>
                <w:rFonts w:ascii=".PingFangTC-Regular" w:eastAsia=".PingFangTC-Regular" w:cs=".PingFangTC-Regular"/>
                <w:color w:val="000000" w:themeColor="text1"/>
                <w:lang w:eastAsia="zh-TW"/>
              </w:rPr>
              <w:t>WebView</w:t>
            </w:r>
            <w:proofErr w:type="spellEnd"/>
          </w:p>
        </w:tc>
      </w:tr>
    </w:tbl>
    <w:p w14:paraId="2B6A3D7E" w14:textId="77777777" w:rsidR="00774F8C" w:rsidRDefault="00774F8C" w:rsidP="00F647F6">
      <w:pPr>
        <w:rPr>
          <w:rFonts w:ascii=".PingFangTC-Regular" w:eastAsia=".PingFangTC-Regular" w:cs=".PingFangTC-Regular"/>
          <w:color w:val="000000" w:themeColor="text1"/>
        </w:rPr>
      </w:pPr>
    </w:p>
    <w:p w14:paraId="444DB574" w14:textId="77777777" w:rsidR="006D6911" w:rsidRDefault="006D6911" w:rsidP="00F647F6">
      <w:pPr>
        <w:rPr>
          <w:rFonts w:ascii=".PingFangTC-Regular" w:eastAsia=".PingFangTC-Regular" w:cs=".PingFangTC-Regular"/>
          <w:color w:val="000000" w:themeColor="text1"/>
        </w:rPr>
      </w:pPr>
    </w:p>
    <w:p w14:paraId="2A9B1B13" w14:textId="77777777" w:rsidR="00774F8C" w:rsidRPr="00774F8C" w:rsidRDefault="00774F8C" w:rsidP="00774F8C">
      <w:pPr>
        <w:rPr>
          <w:color w:val="000000" w:themeColor="text1"/>
        </w:rPr>
      </w:pPr>
      <w:r w:rsidRPr="00774F8C">
        <w:rPr>
          <w:rFonts w:hint="eastAsia"/>
          <w:color w:val="000000" w:themeColor="text1"/>
        </w:rPr>
        <w:t>5.</w:t>
      </w:r>
      <w:r w:rsidRPr="00774F8C">
        <w:rPr>
          <w:rFonts w:hint="eastAsia"/>
          <w:color w:val="000000" w:themeColor="text1"/>
        </w:rPr>
        <w:t>推廣方案</w:t>
      </w:r>
      <w:r w:rsidRPr="00774F8C">
        <w:rPr>
          <w:rFonts w:hint="eastAsia"/>
          <w:color w:val="000000" w:themeColor="text1"/>
        </w:rPr>
        <w:tab/>
      </w:r>
    </w:p>
    <w:p w14:paraId="267D33F8" w14:textId="77777777" w:rsidR="00774F8C" w:rsidRPr="00774F8C" w:rsidRDefault="00774F8C" w:rsidP="00AA7D03">
      <w:pPr>
        <w:ind w:leftChars="100" w:left="240"/>
        <w:outlineLvl w:val="0"/>
        <w:rPr>
          <w:color w:val="000000" w:themeColor="text1"/>
        </w:rPr>
      </w:pPr>
      <w:r w:rsidRPr="00774F8C">
        <w:rPr>
          <w:rFonts w:hint="eastAsia"/>
          <w:color w:val="000000" w:themeColor="text1"/>
        </w:rPr>
        <w:t>5.</w:t>
      </w:r>
      <w:r w:rsidRPr="00774F8C">
        <w:rPr>
          <w:color w:val="000000" w:themeColor="text1"/>
        </w:rPr>
        <w:t>1</w:t>
      </w:r>
      <w:r w:rsidRPr="00774F8C">
        <w:rPr>
          <w:color w:val="000000" w:themeColor="text1"/>
        </w:rPr>
        <w:t>球隊推廣</w:t>
      </w:r>
    </w:p>
    <w:p w14:paraId="2C3F6A91" w14:textId="77777777" w:rsidR="00774F8C" w:rsidRPr="00774F8C" w:rsidRDefault="00774F8C" w:rsidP="00774F8C">
      <w:pPr>
        <w:ind w:left="480" w:firstLine="480"/>
        <w:rPr>
          <w:color w:val="000000" w:themeColor="text1"/>
        </w:rPr>
      </w:pPr>
      <w:r w:rsidRPr="00774F8C">
        <w:rPr>
          <w:color w:val="000000" w:themeColor="text1"/>
        </w:rPr>
        <w:t xml:space="preserve">1. </w:t>
      </w:r>
      <w:r w:rsidRPr="00774F8C">
        <w:rPr>
          <w:rFonts w:hint="eastAsia"/>
          <w:color w:val="000000" w:themeColor="text1"/>
        </w:rPr>
        <w:t>將應用</w:t>
      </w:r>
      <w:r w:rsidRPr="00774F8C">
        <w:rPr>
          <w:color w:val="000000" w:themeColor="text1"/>
        </w:rPr>
        <w:t>推廣到各個院的排球隊</w:t>
      </w:r>
    </w:p>
    <w:p w14:paraId="5F0F7569" w14:textId="77777777" w:rsidR="00774F8C" w:rsidRPr="00774F8C" w:rsidRDefault="00774F8C" w:rsidP="00774F8C">
      <w:pPr>
        <w:ind w:leftChars="100" w:left="240"/>
        <w:rPr>
          <w:color w:val="000000" w:themeColor="text1"/>
        </w:rPr>
      </w:pPr>
    </w:p>
    <w:p w14:paraId="504D12D3" w14:textId="0AA1F2F7" w:rsidR="00774F8C" w:rsidRPr="00774F8C" w:rsidRDefault="00774F8C" w:rsidP="00774F8C">
      <w:pPr>
        <w:ind w:leftChars="100" w:left="240"/>
        <w:rPr>
          <w:color w:val="000000" w:themeColor="text1"/>
        </w:rPr>
      </w:pPr>
      <w:r w:rsidRPr="00774F8C">
        <w:rPr>
          <w:rFonts w:hint="eastAsia"/>
          <w:color w:val="000000" w:themeColor="text1"/>
        </w:rPr>
        <w:t>5.</w:t>
      </w:r>
      <w:r w:rsidRPr="00774F8C">
        <w:rPr>
          <w:color w:val="000000" w:themeColor="text1"/>
        </w:rPr>
        <w:t>2</w:t>
      </w:r>
      <w:r w:rsidRPr="00774F8C">
        <w:rPr>
          <w:color w:val="000000" w:themeColor="text1"/>
        </w:rPr>
        <w:t>校園</w:t>
      </w:r>
      <w:r w:rsidRPr="00774F8C">
        <w:rPr>
          <w:rFonts w:hint="eastAsia"/>
          <w:color w:val="000000" w:themeColor="text1"/>
        </w:rPr>
        <w:t>推廣</w:t>
      </w:r>
      <w:r w:rsidRPr="00774F8C">
        <w:rPr>
          <w:rFonts w:hint="eastAsia"/>
          <w:color w:val="000000" w:themeColor="text1"/>
        </w:rPr>
        <w:tab/>
      </w:r>
    </w:p>
    <w:p w14:paraId="37D7FB13" w14:textId="7E2B52AB" w:rsidR="00774F8C" w:rsidRPr="00774F8C" w:rsidRDefault="00774F8C" w:rsidP="00774F8C">
      <w:pPr>
        <w:ind w:leftChars="200" w:left="480" w:firstLine="480"/>
        <w:rPr>
          <w:rFonts w:hint="eastAsia"/>
          <w:color w:val="000000" w:themeColor="text1"/>
        </w:rPr>
      </w:pPr>
      <w:r w:rsidRPr="00774F8C">
        <w:rPr>
          <w:rFonts w:hint="eastAsia"/>
          <w:color w:val="000000" w:themeColor="text1"/>
        </w:rPr>
        <w:t xml:space="preserve">1. </w:t>
      </w:r>
      <w:r w:rsidRPr="00774F8C">
        <w:rPr>
          <w:rFonts w:hint="eastAsia"/>
          <w:color w:val="000000" w:themeColor="text1"/>
        </w:rPr>
        <w:t>針對應用</w:t>
      </w:r>
      <w:r w:rsidRPr="00774F8C">
        <w:rPr>
          <w:color w:val="000000" w:themeColor="text1"/>
        </w:rPr>
        <w:t>主流</w:t>
      </w:r>
      <w:r w:rsidRPr="00774F8C">
        <w:rPr>
          <w:rFonts w:hint="eastAsia"/>
          <w:color w:val="000000" w:themeColor="text1"/>
        </w:rPr>
        <w:t>群體，</w:t>
      </w:r>
      <w:r w:rsidRPr="00774F8C">
        <w:rPr>
          <w:color w:val="000000" w:themeColor="text1"/>
        </w:rPr>
        <w:t>校外</w:t>
      </w:r>
      <w:r w:rsidRPr="00774F8C">
        <w:rPr>
          <w:color w:val="000000" w:themeColor="text1"/>
        </w:rPr>
        <w:t>球友、</w:t>
      </w:r>
      <w:r w:rsidRPr="00774F8C">
        <w:rPr>
          <w:rFonts w:hint="eastAsia"/>
          <w:color w:val="000000" w:themeColor="text1"/>
        </w:rPr>
        <w:t>大學生</w:t>
      </w:r>
      <w:r w:rsidRPr="00774F8C">
        <w:rPr>
          <w:color w:val="000000" w:themeColor="text1"/>
        </w:rPr>
        <w:t>等等</w:t>
      </w:r>
      <w:r w:rsidRPr="00774F8C">
        <w:rPr>
          <w:rFonts w:hint="eastAsia"/>
          <w:color w:val="000000" w:themeColor="text1"/>
        </w:rPr>
        <w:t>，轉發到朋友圈</w:t>
      </w:r>
      <w:r w:rsidRPr="00774F8C">
        <w:rPr>
          <w:color w:val="000000" w:themeColor="text1"/>
        </w:rPr>
        <w:t>。</w:t>
      </w:r>
    </w:p>
    <w:p w14:paraId="73C7DA3F" w14:textId="77777777" w:rsidR="00774F8C" w:rsidRPr="00774F8C" w:rsidRDefault="00774F8C" w:rsidP="00774F8C">
      <w:pPr>
        <w:ind w:leftChars="200" w:left="480" w:firstLine="480"/>
        <w:rPr>
          <w:color w:val="000000" w:themeColor="text1"/>
        </w:rPr>
      </w:pPr>
      <w:r w:rsidRPr="00774F8C">
        <w:rPr>
          <w:rFonts w:hint="eastAsia"/>
          <w:color w:val="000000" w:themeColor="text1"/>
        </w:rPr>
        <w:t xml:space="preserve">2. </w:t>
      </w:r>
      <w:r w:rsidRPr="00774F8C">
        <w:rPr>
          <w:rFonts w:hint="eastAsia"/>
          <w:color w:val="000000" w:themeColor="text1"/>
        </w:rPr>
        <w:t>與校園媒體，社團，公眾號合作其在舉辦活動時幫忙推廣。</w:t>
      </w:r>
      <w:r w:rsidRPr="00774F8C">
        <w:rPr>
          <w:rFonts w:hint="eastAsia"/>
          <w:color w:val="000000" w:themeColor="text1"/>
        </w:rPr>
        <w:t xml:space="preserve"> </w:t>
      </w:r>
    </w:p>
    <w:p w14:paraId="550C94A0" w14:textId="77777777" w:rsidR="00774F8C" w:rsidRPr="00774F8C" w:rsidRDefault="00774F8C" w:rsidP="00774F8C">
      <w:pPr>
        <w:ind w:leftChars="300" w:left="720" w:firstLine="240"/>
        <w:rPr>
          <w:rFonts w:hint="eastAsia"/>
          <w:color w:val="000000" w:themeColor="text1"/>
        </w:rPr>
      </w:pPr>
      <w:r w:rsidRPr="00774F8C">
        <w:rPr>
          <w:color w:val="000000" w:themeColor="text1"/>
        </w:rPr>
        <w:t>3</w:t>
      </w:r>
      <w:r w:rsidRPr="00774F8C">
        <w:rPr>
          <w:rFonts w:hint="eastAsia"/>
          <w:color w:val="000000" w:themeColor="text1"/>
        </w:rPr>
        <w:t xml:space="preserve">. </w:t>
      </w:r>
      <w:r w:rsidRPr="00774F8C">
        <w:rPr>
          <w:rFonts w:hint="eastAsia"/>
          <w:color w:val="000000" w:themeColor="text1"/>
        </w:rPr>
        <w:t>以上推廣方式，也可以當做和其他高校合作的形式。</w:t>
      </w:r>
    </w:p>
    <w:p w14:paraId="5EAEB423" w14:textId="77777777" w:rsidR="00774F8C" w:rsidRPr="00774F8C" w:rsidRDefault="00774F8C" w:rsidP="00774F8C">
      <w:pPr>
        <w:ind w:leftChars="200" w:left="480" w:firstLine="480"/>
        <w:rPr>
          <w:color w:val="000000" w:themeColor="text1"/>
        </w:rPr>
      </w:pPr>
      <w:r w:rsidRPr="00774F8C">
        <w:rPr>
          <w:color w:val="000000" w:themeColor="text1"/>
        </w:rPr>
        <w:t>4</w:t>
      </w:r>
      <w:r w:rsidRPr="00774F8C">
        <w:rPr>
          <w:rFonts w:hint="eastAsia"/>
          <w:color w:val="000000" w:themeColor="text1"/>
        </w:rPr>
        <w:t xml:space="preserve">. </w:t>
      </w:r>
      <w:r w:rsidRPr="00774F8C">
        <w:rPr>
          <w:rFonts w:hint="eastAsia"/>
          <w:color w:val="000000" w:themeColor="text1"/>
        </w:rPr>
        <w:t>創建產品公眾號，介紹產品特點，使用方法，及功能更新等。</w:t>
      </w:r>
    </w:p>
    <w:p w14:paraId="3718F946" w14:textId="77777777" w:rsidR="00774F8C" w:rsidRPr="00774F8C" w:rsidRDefault="00774F8C" w:rsidP="00774F8C">
      <w:pPr>
        <w:ind w:leftChars="100" w:left="240"/>
        <w:rPr>
          <w:color w:val="000000" w:themeColor="text1"/>
        </w:rPr>
      </w:pPr>
    </w:p>
    <w:p w14:paraId="2A6D28EC" w14:textId="577219A5" w:rsidR="00774F8C" w:rsidRPr="00774F8C" w:rsidRDefault="00774F8C" w:rsidP="00774F8C">
      <w:pPr>
        <w:ind w:leftChars="100" w:left="240"/>
        <w:rPr>
          <w:color w:val="000000" w:themeColor="text1"/>
        </w:rPr>
      </w:pPr>
      <w:r w:rsidRPr="00774F8C">
        <w:rPr>
          <w:rFonts w:hint="eastAsia"/>
          <w:color w:val="000000" w:themeColor="text1"/>
        </w:rPr>
        <w:t>5.</w:t>
      </w:r>
      <w:r w:rsidRPr="00774F8C">
        <w:rPr>
          <w:color w:val="000000" w:themeColor="text1"/>
        </w:rPr>
        <w:t>3</w:t>
      </w:r>
      <w:r w:rsidRPr="00774F8C">
        <w:rPr>
          <w:color w:val="000000" w:themeColor="text1"/>
        </w:rPr>
        <w:t>網路傳播</w:t>
      </w:r>
    </w:p>
    <w:p w14:paraId="041590B7" w14:textId="51F806C7" w:rsidR="00774F8C" w:rsidRPr="00774F8C" w:rsidRDefault="00774F8C" w:rsidP="00AA7D03">
      <w:pPr>
        <w:ind w:left="480" w:firstLine="480"/>
        <w:outlineLvl w:val="0"/>
        <w:rPr>
          <w:color w:val="000000" w:themeColor="text1"/>
        </w:rPr>
      </w:pPr>
      <w:r w:rsidRPr="00774F8C">
        <w:rPr>
          <w:color w:val="000000" w:themeColor="text1"/>
        </w:rPr>
        <w:t xml:space="preserve">1. </w:t>
      </w:r>
      <w:r w:rsidRPr="00774F8C">
        <w:rPr>
          <w:rFonts w:hint="eastAsia"/>
          <w:color w:val="000000" w:themeColor="text1"/>
        </w:rPr>
        <w:t>將應用上傳到應用商店</w:t>
      </w:r>
    </w:p>
    <w:p w14:paraId="4A5D7474" w14:textId="79391712" w:rsidR="00774F8C" w:rsidRPr="00774F8C" w:rsidRDefault="00774F8C" w:rsidP="00774F8C">
      <w:pPr>
        <w:pStyle w:val="a3"/>
        <w:ind w:leftChars="500" w:left="1200"/>
        <w:rPr>
          <w:color w:val="000000" w:themeColor="text1"/>
        </w:rPr>
      </w:pPr>
      <w:r w:rsidRPr="00774F8C">
        <w:rPr>
          <w:rFonts w:hint="eastAsia"/>
          <w:color w:val="000000" w:themeColor="text1"/>
        </w:rPr>
        <w:t>如：安智市場，安卓市場，機鋒市場，應用匯，搜狐下載等</w:t>
      </w:r>
      <w:r w:rsidRPr="00774F8C">
        <w:rPr>
          <w:rFonts w:hint="eastAsia"/>
          <w:color w:val="000000" w:themeColor="text1"/>
        </w:rPr>
        <w:t>等</w:t>
      </w:r>
      <w:r w:rsidRPr="00774F8C">
        <w:rPr>
          <w:rFonts w:hint="eastAsia"/>
          <w:color w:val="000000" w:themeColor="text1"/>
        </w:rPr>
        <w:t>。</w:t>
      </w:r>
    </w:p>
    <w:p w14:paraId="6BE158DA" w14:textId="02630FE2" w:rsidR="00774F8C" w:rsidRPr="006D6911" w:rsidRDefault="00774F8C" w:rsidP="006D6911">
      <w:pPr>
        <w:ind w:left="480" w:firstLine="480"/>
        <w:outlineLvl w:val="0"/>
        <w:rPr>
          <w:color w:val="000000" w:themeColor="text1"/>
        </w:rPr>
      </w:pPr>
      <w:r w:rsidRPr="00774F8C">
        <w:rPr>
          <w:color w:val="000000" w:themeColor="text1"/>
        </w:rPr>
        <w:t xml:space="preserve">2. </w:t>
      </w:r>
      <w:r w:rsidRPr="00774F8C">
        <w:rPr>
          <w:rFonts w:hint="eastAsia"/>
          <w:color w:val="000000" w:themeColor="text1"/>
        </w:rPr>
        <w:t>在訪問量大的論壇中發佈應用的信息</w:t>
      </w:r>
    </w:p>
    <w:p w14:paraId="75471DC3" w14:textId="77777777" w:rsidR="006D6911" w:rsidRDefault="006D6911">
      <w:pPr>
        <w:rPr>
          <w:color w:val="000000" w:themeColor="text1"/>
        </w:rPr>
      </w:pPr>
      <w:r>
        <w:rPr>
          <w:color w:val="000000" w:themeColor="text1"/>
        </w:rPr>
        <w:br w:type="page"/>
      </w:r>
    </w:p>
    <w:p w14:paraId="736F5279" w14:textId="160913BE" w:rsidR="001E5FC9" w:rsidRPr="00A17F51" w:rsidRDefault="001E5FC9" w:rsidP="001E5FC9">
      <w:pPr>
        <w:rPr>
          <w:color w:val="000000" w:themeColor="text1"/>
        </w:rPr>
      </w:pPr>
      <w:r w:rsidRPr="00A17F51">
        <w:rPr>
          <w:rFonts w:hint="eastAsia"/>
          <w:color w:val="000000" w:themeColor="text1"/>
        </w:rPr>
        <w:t>6.</w:t>
      </w:r>
      <w:r w:rsidRPr="00A17F51">
        <w:rPr>
          <w:rFonts w:hint="eastAsia"/>
          <w:color w:val="000000" w:themeColor="text1"/>
        </w:rPr>
        <w:t>運營規劃書</w:t>
      </w:r>
    </w:p>
    <w:p w14:paraId="275AA809" w14:textId="77777777" w:rsidR="001E5FC9" w:rsidRPr="00A17F51" w:rsidRDefault="001E5FC9" w:rsidP="00AA7D03">
      <w:pPr>
        <w:ind w:leftChars="100" w:left="240"/>
        <w:outlineLvl w:val="0"/>
        <w:rPr>
          <w:color w:val="000000" w:themeColor="text1"/>
        </w:rPr>
      </w:pPr>
      <w:r w:rsidRPr="00A17F51">
        <w:rPr>
          <w:rFonts w:hint="eastAsia"/>
          <w:color w:val="000000" w:themeColor="text1"/>
        </w:rPr>
        <w:t>6.1</w:t>
      </w:r>
      <w:r w:rsidRPr="00A17F51">
        <w:rPr>
          <w:rFonts w:hint="eastAsia"/>
          <w:color w:val="000000" w:themeColor="text1"/>
        </w:rPr>
        <w:t>盈利模式</w:t>
      </w:r>
    </w:p>
    <w:p w14:paraId="79C84C6F" w14:textId="1614F195" w:rsidR="001E5FC9" w:rsidRPr="00A17F51" w:rsidRDefault="001E5FC9" w:rsidP="001E5FC9">
      <w:pPr>
        <w:ind w:left="480" w:firstLine="480"/>
        <w:rPr>
          <w:rFonts w:hint="eastAsia"/>
          <w:color w:val="000000" w:themeColor="text1"/>
        </w:rPr>
      </w:pPr>
      <w:r w:rsidRPr="00A17F51">
        <w:rPr>
          <w:rFonts w:hint="eastAsia"/>
          <w:color w:val="000000" w:themeColor="text1"/>
        </w:rPr>
        <w:t>幫助商家吸引快速增長的手機上網用戶，使得用戶更多關注和參與企業的商業活動，發現忠誠用戶和發展潛在的用戶，拓展產品服務的營銷渠道，提高產品影響力。主要商家是餐飲、娛樂等。根據用戶的位置和需求信息對其進行精准的廣告推送，向廠家收取廣告費用。</w:t>
      </w:r>
    </w:p>
    <w:p w14:paraId="10BBED96" w14:textId="5BED3796" w:rsidR="001E5FC9" w:rsidRPr="00A17F51" w:rsidRDefault="001E5FC9" w:rsidP="001E5FC9">
      <w:pPr>
        <w:ind w:leftChars="100" w:left="240"/>
        <w:rPr>
          <w:color w:val="000000" w:themeColor="text1"/>
        </w:rPr>
      </w:pPr>
      <w:r w:rsidRPr="00A17F51">
        <w:rPr>
          <w:rFonts w:hint="eastAsia"/>
          <w:color w:val="000000" w:themeColor="text1"/>
        </w:rPr>
        <w:tab/>
      </w:r>
    </w:p>
    <w:p w14:paraId="14965043" w14:textId="77777777" w:rsidR="001E5FC9" w:rsidRPr="00A17F51" w:rsidRDefault="001E5FC9" w:rsidP="001E5FC9">
      <w:pPr>
        <w:ind w:leftChars="100" w:left="240"/>
        <w:rPr>
          <w:color w:val="000000" w:themeColor="text1"/>
        </w:rPr>
      </w:pPr>
      <w:r w:rsidRPr="00A17F51">
        <w:rPr>
          <w:rFonts w:hint="eastAsia"/>
          <w:color w:val="000000" w:themeColor="text1"/>
        </w:rPr>
        <w:t>6.</w:t>
      </w:r>
      <w:r w:rsidRPr="00A17F51">
        <w:rPr>
          <w:color w:val="000000" w:themeColor="text1"/>
        </w:rPr>
        <w:t>2</w:t>
      </w:r>
      <w:r w:rsidRPr="00A17F51">
        <w:rPr>
          <w:rFonts w:hint="eastAsia"/>
          <w:color w:val="000000" w:themeColor="text1"/>
        </w:rPr>
        <w:t>產品發展戰略</w:t>
      </w:r>
      <w:r w:rsidRPr="00A17F51">
        <w:rPr>
          <w:rFonts w:hint="eastAsia"/>
          <w:color w:val="000000" w:themeColor="text1"/>
        </w:rPr>
        <w:tab/>
      </w:r>
    </w:p>
    <w:p w14:paraId="3FF64946" w14:textId="6297B9A0" w:rsidR="00774F8C" w:rsidRPr="00A17F51" w:rsidRDefault="00AA7D03" w:rsidP="00F647F6">
      <w:pPr>
        <w:rPr>
          <w:rFonts w:ascii=".PingFangTC-Regular" w:eastAsia=".PingFangTC-Regular" w:cs=".PingFangTC-Regular" w:hint="eastAsia"/>
          <w:color w:val="000000" w:themeColor="text1"/>
        </w:rPr>
      </w:pPr>
      <w:r w:rsidRPr="00A17F51">
        <w:rPr>
          <w:rFonts w:ascii=".PingFangTC-Regular" w:eastAsia=".PingFangTC-Regular" w:cs=".PingFangTC-Regular"/>
          <w:color w:val="000000" w:themeColor="text1"/>
        </w:rPr>
        <w:tab/>
      </w:r>
      <w:r w:rsidRPr="00A17F51">
        <w:rPr>
          <w:rFonts w:ascii=".PingFangTC-Regular" w:eastAsia=".PingFangTC-Regular" w:cs=".PingFangTC-Regular"/>
          <w:color w:val="000000" w:themeColor="text1"/>
        </w:rPr>
        <w:tab/>
      </w:r>
      <w:r w:rsidRPr="00A17F51">
        <w:rPr>
          <w:rFonts w:ascii=".PingFangTC-Regular" w:eastAsia=".PingFangTC-Regular" w:cs=".PingFangTC-Regular" w:hint="eastAsia"/>
          <w:color w:val="000000" w:themeColor="text1"/>
        </w:rPr>
        <w:t>慢慢建立使用人潮</w:t>
      </w:r>
      <w:r w:rsidRPr="00A17F51">
        <w:rPr>
          <w:rFonts w:ascii=".PingFangTC-Regular" w:eastAsia=".PingFangTC-Regular" w:cs=".PingFangTC-Regular"/>
          <w:color w:val="000000" w:themeColor="text1"/>
        </w:rPr>
        <w:t>、推向會員化綁定微信</w:t>
      </w:r>
      <w:r w:rsidR="00A17F51" w:rsidRPr="00A17F51">
        <w:rPr>
          <w:rFonts w:ascii=".PingFangTC-Regular" w:eastAsia=".PingFangTC-Regular" w:cs=".PingFangTC-Regular"/>
          <w:color w:val="000000" w:themeColor="text1"/>
        </w:rPr>
        <w:t>號</w:t>
      </w:r>
      <w:r w:rsidR="00A17F51" w:rsidRPr="00A17F51">
        <w:rPr>
          <w:rFonts w:ascii=".PingFangTC-Regular" w:eastAsia=".PingFangTC-Regular" w:cs=".PingFangTC-Regular" w:hint="eastAsia"/>
          <w:color w:val="000000" w:themeColor="text1"/>
        </w:rPr>
        <w:t>建立更大的市場</w:t>
      </w:r>
      <w:r w:rsidR="00A17F51" w:rsidRPr="00A17F51">
        <w:rPr>
          <w:rFonts w:ascii=".PingFangTC-Regular" w:eastAsia=".PingFangTC-Regular" w:cs=".PingFangTC-Regular"/>
          <w:color w:val="000000" w:themeColor="text1"/>
        </w:rPr>
        <w:t>。</w:t>
      </w:r>
    </w:p>
    <w:sectPr w:rsidR="00774F8C" w:rsidRPr="00A17F51" w:rsidSect="00B04418">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PingFangTC-Regular">
    <w:altName w:val="新細明體"/>
    <w:panose1 w:val="00000000000000000000"/>
    <w:charset w:val="88"/>
    <w:family w:val="auto"/>
    <w:notTrueType/>
    <w:pitch w:val="default"/>
    <w:sig w:usb0="00000001" w:usb1="08080000" w:usb2="00000010" w:usb3="00000000" w:csb0="00100000" w:csb1="00000000"/>
  </w:font>
  <w:font w:name=".PingFangTC-Medium">
    <w:altName w:val="新細明體"/>
    <w:panose1 w:val="00000000000000000000"/>
    <w:charset w:val="88"/>
    <w:family w:val="auto"/>
    <w:notTrueType/>
    <w:pitch w:val="default"/>
    <w:sig w:usb0="00000001" w:usb1="08080000" w:usb2="00000010" w:usb3="00000000" w:csb0="00100000" w:csb1="00000000"/>
  </w:font>
  <w:font w:name="AppleSystemUIFontBold">
    <w:altName w:val="Angsana New"/>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87D20"/>
    <w:multiLevelType w:val="hybridMultilevel"/>
    <w:tmpl w:val="2E1426C8"/>
    <w:lvl w:ilvl="0" w:tplc="A682778C">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rPr>
        <w:rFonts w:ascii="新細明體" w:eastAsia="新細明體" w:hAnsi="新細明體" w:hint="eastAsia"/>
      </w:r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rPr>
        <w:rFonts w:ascii="新細明體" w:eastAsia="新細明體" w:hAnsi="新細明體" w:hint="eastAsia"/>
      </w:r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rPr>
        <w:rFonts w:ascii="新細明體" w:eastAsia="新細明體" w:hAnsi="新細明體" w:hint="eastAsia"/>
      </w:rPr>
    </w:lvl>
    <w:lvl w:ilvl="8" w:tplc="0409001B" w:tentative="1">
      <w:start w:val="1"/>
      <w:numFmt w:val="lowerRoman"/>
      <w:lvlText w:val="%9."/>
      <w:lvlJc w:val="right"/>
      <w:pPr>
        <w:ind w:left="5760" w:hanging="480"/>
      </w:pPr>
    </w:lvl>
  </w:abstractNum>
  <w:abstractNum w:abstractNumId="1">
    <w:nsid w:val="5DBA7EE8"/>
    <w:multiLevelType w:val="hybridMultilevel"/>
    <w:tmpl w:val="D3724748"/>
    <w:lvl w:ilvl="0" w:tplc="FEF0E81E">
      <w:start w:val="1"/>
      <w:numFmt w:val="decimal"/>
      <w:lvlText w:val="%1."/>
      <w:lvlJc w:val="left"/>
      <w:pPr>
        <w:ind w:left="72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C54"/>
    <w:rsid w:val="00032D4E"/>
    <w:rsid w:val="000C751B"/>
    <w:rsid w:val="000D2E8B"/>
    <w:rsid w:val="001E5FC9"/>
    <w:rsid w:val="0029521C"/>
    <w:rsid w:val="003B78D8"/>
    <w:rsid w:val="003D5D2D"/>
    <w:rsid w:val="006403F3"/>
    <w:rsid w:val="0065061E"/>
    <w:rsid w:val="006D6911"/>
    <w:rsid w:val="00734C54"/>
    <w:rsid w:val="00774F8C"/>
    <w:rsid w:val="007F28C8"/>
    <w:rsid w:val="0095402F"/>
    <w:rsid w:val="00A17F51"/>
    <w:rsid w:val="00A91701"/>
    <w:rsid w:val="00AA7D03"/>
    <w:rsid w:val="00AE4E37"/>
    <w:rsid w:val="00B04418"/>
    <w:rsid w:val="00C15914"/>
    <w:rsid w:val="00C34BD7"/>
    <w:rsid w:val="00C86093"/>
    <w:rsid w:val="00CA4E76"/>
    <w:rsid w:val="00D60BE7"/>
    <w:rsid w:val="00DC693F"/>
    <w:rsid w:val="00DC6E3B"/>
    <w:rsid w:val="00EA2491"/>
    <w:rsid w:val="00EC3E74"/>
    <w:rsid w:val="00F647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D1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D4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3F3"/>
    <w:pPr>
      <w:widowControl w:val="0"/>
      <w:ind w:leftChars="200" w:left="480"/>
    </w:pPr>
    <w:rPr>
      <w:rFonts w:asciiTheme="minorHAnsi" w:hAnsiTheme="minorHAnsi" w:cstheme="minorBidi"/>
      <w:kern w:val="2"/>
    </w:rPr>
  </w:style>
  <w:style w:type="table" w:styleId="a4">
    <w:name w:val="Table Grid"/>
    <w:basedOn w:val="a1"/>
    <w:uiPriority w:val="59"/>
    <w:rsid w:val="00F647F6"/>
    <w:rPr>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AA7D03"/>
    <w:rPr>
      <w:rFonts w:ascii="新細明體" w:eastAsia="新細明體"/>
    </w:rPr>
  </w:style>
  <w:style w:type="character" w:customStyle="1" w:styleId="a6">
    <w:name w:val="文件引導模式 字元"/>
    <w:basedOn w:val="a0"/>
    <w:link w:val="a5"/>
    <w:uiPriority w:val="99"/>
    <w:semiHidden/>
    <w:rsid w:val="00AA7D03"/>
    <w:rPr>
      <w:rFonts w:ascii="新細明體" w:eastAsia="新細明體"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563522">
      <w:bodyDiv w:val="1"/>
      <w:marLeft w:val="0"/>
      <w:marRight w:val="0"/>
      <w:marTop w:val="0"/>
      <w:marBottom w:val="0"/>
      <w:divBdr>
        <w:top w:val="none" w:sz="0" w:space="0" w:color="auto"/>
        <w:left w:val="none" w:sz="0" w:space="0" w:color="auto"/>
        <w:bottom w:val="none" w:sz="0" w:space="0" w:color="auto"/>
        <w:right w:val="none" w:sz="0" w:space="0" w:color="auto"/>
      </w:divBdr>
    </w:div>
    <w:div w:id="2003585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0C0707-6D8C-A346-B7BA-AAB8A80B69DA}" type="doc">
      <dgm:prSet loTypeId="urn:microsoft.com/office/officeart/2005/8/layout/hChevron3" loCatId="" qsTypeId="urn:microsoft.com/office/officeart/2005/8/quickstyle/simple1" qsCatId="simple" csTypeId="urn:microsoft.com/office/officeart/2005/8/colors/colorful4" csCatId="colorful" phldr="1"/>
      <dgm:spPr/>
      <dgm:t>
        <a:bodyPr/>
        <a:lstStyle/>
        <a:p>
          <a:endParaRPr lang="zh-TW" altLang="en-US"/>
        </a:p>
      </dgm:t>
    </dgm:pt>
    <dgm:pt modelId="{AE1F5668-97DB-8D44-A5B3-2AEFFBF11784}">
      <dgm:prSet phldrT="[文字]" custT="1"/>
      <dgm:spPr>
        <a:solidFill>
          <a:schemeClr val="accent4">
            <a:lumMod val="75000"/>
          </a:schemeClr>
        </a:solidFill>
      </dgm:spPr>
      <dgm:t>
        <a:bodyPr/>
        <a:lstStyle/>
        <a:p>
          <a:r>
            <a:rPr lang="zh-TW" altLang="en-US" sz="1400"/>
            <a:t>原型系統設計</a:t>
          </a:r>
        </a:p>
      </dgm:t>
    </dgm:pt>
    <dgm:pt modelId="{6987DF94-E534-7745-90B1-5A13ABB36705}" type="parTrans" cxnId="{0956B8CB-E1BC-F94F-AF31-B1C3F1C60D03}">
      <dgm:prSet/>
      <dgm:spPr/>
      <dgm:t>
        <a:bodyPr/>
        <a:lstStyle/>
        <a:p>
          <a:endParaRPr lang="zh-TW" altLang="en-US"/>
        </a:p>
      </dgm:t>
    </dgm:pt>
    <dgm:pt modelId="{EF612B8F-7A69-BF41-9498-32E4B6D1A160}" type="sibTrans" cxnId="{0956B8CB-E1BC-F94F-AF31-B1C3F1C60D03}">
      <dgm:prSet/>
      <dgm:spPr/>
      <dgm:t>
        <a:bodyPr/>
        <a:lstStyle/>
        <a:p>
          <a:endParaRPr lang="zh-TW" altLang="en-US"/>
        </a:p>
      </dgm:t>
    </dgm:pt>
    <dgm:pt modelId="{16AE5B11-27EC-644E-B47C-4423F62B24A1}">
      <dgm:prSet phldrT="[文字]" custT="1"/>
      <dgm:spPr/>
      <dgm:t>
        <a:bodyPr/>
        <a:lstStyle/>
        <a:p>
          <a:r>
            <a:rPr lang="en-US" altLang="zh-TW" sz="1400"/>
            <a:t>UI</a:t>
          </a:r>
          <a:r>
            <a:rPr lang="zh-TW" altLang="en-US" sz="1400"/>
            <a:t> 設計</a:t>
          </a:r>
        </a:p>
      </dgm:t>
    </dgm:pt>
    <dgm:pt modelId="{3A1C42C0-DF6D-6F4F-9A6F-F6264980F718}" type="parTrans" cxnId="{BF7667C9-8C30-B547-9792-765996455D43}">
      <dgm:prSet/>
      <dgm:spPr/>
      <dgm:t>
        <a:bodyPr/>
        <a:lstStyle/>
        <a:p>
          <a:endParaRPr lang="zh-TW" altLang="en-US"/>
        </a:p>
      </dgm:t>
    </dgm:pt>
    <dgm:pt modelId="{AEB87DBC-A33A-1A4A-BE55-B46CB110A49A}" type="sibTrans" cxnId="{BF7667C9-8C30-B547-9792-765996455D43}">
      <dgm:prSet/>
      <dgm:spPr/>
      <dgm:t>
        <a:bodyPr/>
        <a:lstStyle/>
        <a:p>
          <a:endParaRPr lang="zh-TW" altLang="en-US"/>
        </a:p>
      </dgm:t>
    </dgm:pt>
    <dgm:pt modelId="{E6FA299B-A0F8-4240-B762-EBE9D4793A8E}">
      <dgm:prSet phldrT="[文字]" custT="1"/>
      <dgm:spPr/>
      <dgm:t>
        <a:bodyPr/>
        <a:lstStyle/>
        <a:p>
          <a:r>
            <a:rPr lang="zh-TW" altLang="en-US" sz="1400"/>
            <a:t>編寫代碼</a:t>
          </a:r>
        </a:p>
      </dgm:t>
    </dgm:pt>
    <dgm:pt modelId="{47E60080-7F79-5E4D-BB07-BD30B3AD38D1}" type="parTrans" cxnId="{EBEBAA11-ADEC-1C41-9990-2FDA4140369B}">
      <dgm:prSet/>
      <dgm:spPr/>
      <dgm:t>
        <a:bodyPr/>
        <a:lstStyle/>
        <a:p>
          <a:endParaRPr lang="zh-TW" altLang="en-US"/>
        </a:p>
      </dgm:t>
    </dgm:pt>
    <dgm:pt modelId="{5B690240-5B0A-6C43-80E9-DE908BE80B89}" type="sibTrans" cxnId="{EBEBAA11-ADEC-1C41-9990-2FDA4140369B}">
      <dgm:prSet/>
      <dgm:spPr/>
      <dgm:t>
        <a:bodyPr/>
        <a:lstStyle/>
        <a:p>
          <a:endParaRPr lang="zh-TW" altLang="en-US"/>
        </a:p>
      </dgm:t>
    </dgm:pt>
    <dgm:pt modelId="{315D26BE-128F-9F48-A2F6-EA1A4968BA1C}">
      <dgm:prSet phldrT="[文字]" custT="1"/>
      <dgm:spPr/>
      <dgm:t>
        <a:bodyPr/>
        <a:lstStyle/>
        <a:p>
          <a:r>
            <a:rPr lang="zh-TW" altLang="en-US" sz="1400"/>
            <a:t>項目測試</a:t>
          </a:r>
        </a:p>
      </dgm:t>
    </dgm:pt>
    <dgm:pt modelId="{11A78EC3-1441-C74F-A71F-6BCD5FC9034D}" type="parTrans" cxnId="{B765E46A-6EB4-8D4F-84C9-35112BCC00C8}">
      <dgm:prSet/>
      <dgm:spPr/>
      <dgm:t>
        <a:bodyPr/>
        <a:lstStyle/>
        <a:p>
          <a:endParaRPr lang="zh-TW" altLang="en-US"/>
        </a:p>
      </dgm:t>
    </dgm:pt>
    <dgm:pt modelId="{2D7042B5-97E0-654B-B580-C128B5C03E73}" type="sibTrans" cxnId="{B765E46A-6EB4-8D4F-84C9-35112BCC00C8}">
      <dgm:prSet/>
      <dgm:spPr/>
      <dgm:t>
        <a:bodyPr/>
        <a:lstStyle/>
        <a:p>
          <a:endParaRPr lang="zh-TW" altLang="en-US"/>
        </a:p>
      </dgm:t>
    </dgm:pt>
    <dgm:pt modelId="{55ACB777-D3D1-B745-B8D3-F93F61959884}" type="pres">
      <dgm:prSet presAssocID="{260C0707-6D8C-A346-B7BA-AAB8A80B69DA}" presName="Name0" presStyleCnt="0">
        <dgm:presLayoutVars>
          <dgm:dir/>
          <dgm:resizeHandles val="exact"/>
        </dgm:presLayoutVars>
      </dgm:prSet>
      <dgm:spPr/>
      <dgm:t>
        <a:bodyPr/>
        <a:lstStyle/>
        <a:p>
          <a:endParaRPr lang="zh-TW" altLang="en-US"/>
        </a:p>
      </dgm:t>
    </dgm:pt>
    <dgm:pt modelId="{8A89D183-9FE9-F742-8CC8-05754F112D27}" type="pres">
      <dgm:prSet presAssocID="{AE1F5668-97DB-8D44-A5B3-2AEFFBF11784}" presName="parTxOnly" presStyleLbl="node1" presStyleIdx="0" presStyleCnt="4" custScaleX="115317">
        <dgm:presLayoutVars>
          <dgm:bulletEnabled val="1"/>
        </dgm:presLayoutVars>
      </dgm:prSet>
      <dgm:spPr/>
      <dgm:t>
        <a:bodyPr/>
        <a:lstStyle/>
        <a:p>
          <a:endParaRPr lang="zh-TW" altLang="en-US"/>
        </a:p>
      </dgm:t>
    </dgm:pt>
    <dgm:pt modelId="{9FA0E3E8-C927-6A41-902A-220B016E0C18}" type="pres">
      <dgm:prSet presAssocID="{EF612B8F-7A69-BF41-9498-32E4B6D1A160}" presName="parSpace" presStyleCnt="0"/>
      <dgm:spPr/>
      <dgm:t>
        <a:bodyPr/>
        <a:lstStyle/>
        <a:p>
          <a:endParaRPr lang="zh-TW" altLang="en-US"/>
        </a:p>
      </dgm:t>
    </dgm:pt>
    <dgm:pt modelId="{AD9C15EC-F247-EE4E-964C-B9D6EFE8A69A}" type="pres">
      <dgm:prSet presAssocID="{16AE5B11-27EC-644E-B47C-4423F62B24A1}" presName="parTxOnly" presStyleLbl="node1" presStyleIdx="1" presStyleCnt="4">
        <dgm:presLayoutVars>
          <dgm:bulletEnabled val="1"/>
        </dgm:presLayoutVars>
      </dgm:prSet>
      <dgm:spPr/>
      <dgm:t>
        <a:bodyPr/>
        <a:lstStyle/>
        <a:p>
          <a:endParaRPr lang="zh-TW" altLang="en-US"/>
        </a:p>
      </dgm:t>
    </dgm:pt>
    <dgm:pt modelId="{A14563A3-9D05-4C40-AB6A-8C3FD3EE60A5}" type="pres">
      <dgm:prSet presAssocID="{AEB87DBC-A33A-1A4A-BE55-B46CB110A49A}" presName="parSpace" presStyleCnt="0"/>
      <dgm:spPr/>
      <dgm:t>
        <a:bodyPr/>
        <a:lstStyle/>
        <a:p>
          <a:endParaRPr lang="zh-TW" altLang="en-US"/>
        </a:p>
      </dgm:t>
    </dgm:pt>
    <dgm:pt modelId="{2754C6DC-012C-D346-8E66-68CF94C54AA9}" type="pres">
      <dgm:prSet presAssocID="{E6FA299B-A0F8-4240-B762-EBE9D4793A8E}" presName="parTxOnly" presStyleLbl="node1" presStyleIdx="2" presStyleCnt="4">
        <dgm:presLayoutVars>
          <dgm:bulletEnabled val="1"/>
        </dgm:presLayoutVars>
      </dgm:prSet>
      <dgm:spPr/>
      <dgm:t>
        <a:bodyPr/>
        <a:lstStyle/>
        <a:p>
          <a:endParaRPr lang="zh-TW" altLang="en-US"/>
        </a:p>
      </dgm:t>
    </dgm:pt>
    <dgm:pt modelId="{A2F8FDD6-0512-854E-919C-92D20D10198C}" type="pres">
      <dgm:prSet presAssocID="{5B690240-5B0A-6C43-80E9-DE908BE80B89}" presName="parSpace" presStyleCnt="0"/>
      <dgm:spPr/>
      <dgm:t>
        <a:bodyPr/>
        <a:lstStyle/>
        <a:p>
          <a:endParaRPr lang="zh-TW" altLang="en-US"/>
        </a:p>
      </dgm:t>
    </dgm:pt>
    <dgm:pt modelId="{6256EFD3-7D99-0640-B715-6EDFE35E7378}" type="pres">
      <dgm:prSet presAssocID="{315D26BE-128F-9F48-A2F6-EA1A4968BA1C}" presName="parTxOnly" presStyleLbl="node1" presStyleIdx="3" presStyleCnt="4">
        <dgm:presLayoutVars>
          <dgm:bulletEnabled val="1"/>
        </dgm:presLayoutVars>
      </dgm:prSet>
      <dgm:spPr/>
      <dgm:t>
        <a:bodyPr/>
        <a:lstStyle/>
        <a:p>
          <a:endParaRPr lang="zh-TW" altLang="en-US"/>
        </a:p>
      </dgm:t>
    </dgm:pt>
  </dgm:ptLst>
  <dgm:cxnLst>
    <dgm:cxn modelId="{B3919F08-442F-5C48-8DE7-BE0538E40C27}" type="presOf" srcId="{315D26BE-128F-9F48-A2F6-EA1A4968BA1C}" destId="{6256EFD3-7D99-0640-B715-6EDFE35E7378}" srcOrd="0" destOrd="0" presId="urn:microsoft.com/office/officeart/2005/8/layout/hChevron3"/>
    <dgm:cxn modelId="{BE50BF0C-08FC-8347-A3FF-13AA1B7AFFB6}" type="presOf" srcId="{E6FA299B-A0F8-4240-B762-EBE9D4793A8E}" destId="{2754C6DC-012C-D346-8E66-68CF94C54AA9}" srcOrd="0" destOrd="0" presId="urn:microsoft.com/office/officeart/2005/8/layout/hChevron3"/>
    <dgm:cxn modelId="{C1F8296C-2977-C44E-BE1D-F8BCA970F452}" type="presOf" srcId="{AE1F5668-97DB-8D44-A5B3-2AEFFBF11784}" destId="{8A89D183-9FE9-F742-8CC8-05754F112D27}" srcOrd="0" destOrd="0" presId="urn:microsoft.com/office/officeart/2005/8/layout/hChevron3"/>
    <dgm:cxn modelId="{0956B8CB-E1BC-F94F-AF31-B1C3F1C60D03}" srcId="{260C0707-6D8C-A346-B7BA-AAB8A80B69DA}" destId="{AE1F5668-97DB-8D44-A5B3-2AEFFBF11784}" srcOrd="0" destOrd="0" parTransId="{6987DF94-E534-7745-90B1-5A13ABB36705}" sibTransId="{EF612B8F-7A69-BF41-9498-32E4B6D1A160}"/>
    <dgm:cxn modelId="{BF7667C9-8C30-B547-9792-765996455D43}" srcId="{260C0707-6D8C-A346-B7BA-AAB8A80B69DA}" destId="{16AE5B11-27EC-644E-B47C-4423F62B24A1}" srcOrd="1" destOrd="0" parTransId="{3A1C42C0-DF6D-6F4F-9A6F-F6264980F718}" sibTransId="{AEB87DBC-A33A-1A4A-BE55-B46CB110A49A}"/>
    <dgm:cxn modelId="{B765E46A-6EB4-8D4F-84C9-35112BCC00C8}" srcId="{260C0707-6D8C-A346-B7BA-AAB8A80B69DA}" destId="{315D26BE-128F-9F48-A2F6-EA1A4968BA1C}" srcOrd="3" destOrd="0" parTransId="{11A78EC3-1441-C74F-A71F-6BCD5FC9034D}" sibTransId="{2D7042B5-97E0-654B-B580-C128B5C03E73}"/>
    <dgm:cxn modelId="{3BBA2D9D-A43F-9142-BF82-A41E91D08B22}" type="presOf" srcId="{16AE5B11-27EC-644E-B47C-4423F62B24A1}" destId="{AD9C15EC-F247-EE4E-964C-B9D6EFE8A69A}" srcOrd="0" destOrd="0" presId="urn:microsoft.com/office/officeart/2005/8/layout/hChevron3"/>
    <dgm:cxn modelId="{EBEBAA11-ADEC-1C41-9990-2FDA4140369B}" srcId="{260C0707-6D8C-A346-B7BA-AAB8A80B69DA}" destId="{E6FA299B-A0F8-4240-B762-EBE9D4793A8E}" srcOrd="2" destOrd="0" parTransId="{47E60080-7F79-5E4D-BB07-BD30B3AD38D1}" sibTransId="{5B690240-5B0A-6C43-80E9-DE908BE80B89}"/>
    <dgm:cxn modelId="{41E7BB7A-598E-414C-BE58-B5CA524C734C}" type="presOf" srcId="{260C0707-6D8C-A346-B7BA-AAB8A80B69DA}" destId="{55ACB777-D3D1-B745-B8D3-F93F61959884}" srcOrd="0" destOrd="0" presId="urn:microsoft.com/office/officeart/2005/8/layout/hChevron3"/>
    <dgm:cxn modelId="{2DC74382-55D2-A345-B9E4-3630BE708441}" type="presParOf" srcId="{55ACB777-D3D1-B745-B8D3-F93F61959884}" destId="{8A89D183-9FE9-F742-8CC8-05754F112D27}" srcOrd="0" destOrd="0" presId="urn:microsoft.com/office/officeart/2005/8/layout/hChevron3"/>
    <dgm:cxn modelId="{328E1107-E2E7-6E47-8F7B-ECD56A72012A}" type="presParOf" srcId="{55ACB777-D3D1-B745-B8D3-F93F61959884}" destId="{9FA0E3E8-C927-6A41-902A-220B016E0C18}" srcOrd="1" destOrd="0" presId="urn:microsoft.com/office/officeart/2005/8/layout/hChevron3"/>
    <dgm:cxn modelId="{AF22773B-5775-D54B-9AB7-50B6BDD5EE17}" type="presParOf" srcId="{55ACB777-D3D1-B745-B8D3-F93F61959884}" destId="{AD9C15EC-F247-EE4E-964C-B9D6EFE8A69A}" srcOrd="2" destOrd="0" presId="urn:microsoft.com/office/officeart/2005/8/layout/hChevron3"/>
    <dgm:cxn modelId="{19E9A2A4-57A7-D745-8A08-621ABF4C5EB2}" type="presParOf" srcId="{55ACB777-D3D1-B745-B8D3-F93F61959884}" destId="{A14563A3-9D05-4C40-AB6A-8C3FD3EE60A5}" srcOrd="3" destOrd="0" presId="urn:microsoft.com/office/officeart/2005/8/layout/hChevron3"/>
    <dgm:cxn modelId="{ED95DB32-C9C9-044B-B6E9-E69170CABA8F}" type="presParOf" srcId="{55ACB777-D3D1-B745-B8D3-F93F61959884}" destId="{2754C6DC-012C-D346-8E66-68CF94C54AA9}" srcOrd="4" destOrd="0" presId="urn:microsoft.com/office/officeart/2005/8/layout/hChevron3"/>
    <dgm:cxn modelId="{1806FBF1-D10E-6449-A5CC-6B4860B57B8C}" type="presParOf" srcId="{55ACB777-D3D1-B745-B8D3-F93F61959884}" destId="{A2F8FDD6-0512-854E-919C-92D20D10198C}" srcOrd="5" destOrd="0" presId="urn:microsoft.com/office/officeart/2005/8/layout/hChevron3"/>
    <dgm:cxn modelId="{971697CA-003B-F04B-ADC2-9CA2B5411A2F}" type="presParOf" srcId="{55ACB777-D3D1-B745-B8D3-F93F61959884}" destId="{6256EFD3-7D99-0640-B715-6EDFE35E7378}" srcOrd="6" destOrd="0" presId="urn:microsoft.com/office/officeart/2005/8/layout/hChevron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9D183-9FE9-F742-8CC8-05754F112D27}">
      <dsp:nvSpPr>
        <dsp:cNvPr id="0" name=""/>
        <dsp:cNvSpPr/>
      </dsp:nvSpPr>
      <dsp:spPr>
        <a:xfrm>
          <a:off x="1727" y="200540"/>
          <a:ext cx="1670246" cy="579358"/>
        </a:xfrm>
        <a:prstGeom prst="homePlat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zh-TW" altLang="en-US" sz="1400" kern="1200"/>
            <a:t>原型系統設計</a:t>
          </a:r>
        </a:p>
      </dsp:txBody>
      <dsp:txXfrm>
        <a:off x="1727" y="200540"/>
        <a:ext cx="1525407" cy="579358"/>
      </dsp:txXfrm>
    </dsp:sp>
    <dsp:sp modelId="{AD9C15EC-F247-EE4E-964C-B9D6EFE8A69A}">
      <dsp:nvSpPr>
        <dsp:cNvPr id="0" name=""/>
        <dsp:cNvSpPr/>
      </dsp:nvSpPr>
      <dsp:spPr>
        <a:xfrm>
          <a:off x="1382294" y="200540"/>
          <a:ext cx="1448395" cy="579358"/>
        </a:xfrm>
        <a:prstGeom prst="chevron">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altLang="zh-TW" sz="1400" kern="1200"/>
            <a:t>UI</a:t>
          </a:r>
          <a:r>
            <a:rPr lang="zh-TW" altLang="en-US" sz="1400" kern="1200"/>
            <a:t> 設計</a:t>
          </a:r>
        </a:p>
      </dsp:txBody>
      <dsp:txXfrm>
        <a:off x="1671973" y="200540"/>
        <a:ext cx="869037" cy="579358"/>
      </dsp:txXfrm>
    </dsp:sp>
    <dsp:sp modelId="{2754C6DC-012C-D346-8E66-68CF94C54AA9}">
      <dsp:nvSpPr>
        <dsp:cNvPr id="0" name=""/>
        <dsp:cNvSpPr/>
      </dsp:nvSpPr>
      <dsp:spPr>
        <a:xfrm>
          <a:off x="2541010" y="200540"/>
          <a:ext cx="1448395" cy="579358"/>
        </a:xfrm>
        <a:prstGeom prst="chevron">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zh-TW" altLang="en-US" sz="1400" kern="1200"/>
            <a:t>編寫代碼</a:t>
          </a:r>
        </a:p>
      </dsp:txBody>
      <dsp:txXfrm>
        <a:off x="2830689" y="200540"/>
        <a:ext cx="869037" cy="579358"/>
      </dsp:txXfrm>
    </dsp:sp>
    <dsp:sp modelId="{6256EFD3-7D99-0640-B715-6EDFE35E7378}">
      <dsp:nvSpPr>
        <dsp:cNvPr id="0" name=""/>
        <dsp:cNvSpPr/>
      </dsp:nvSpPr>
      <dsp:spPr>
        <a:xfrm>
          <a:off x="3699727" y="200540"/>
          <a:ext cx="1448395" cy="579358"/>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zh-TW" altLang="en-US" sz="1400" kern="1200"/>
            <a:t>項目測試</a:t>
          </a:r>
        </a:p>
      </dsp:txBody>
      <dsp:txXfrm>
        <a:off x="3989406" y="200540"/>
        <a:ext cx="869037" cy="57935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387</Words>
  <Characters>2206</Characters>
  <Application>Microsoft Macintosh Word</Application>
  <DocSecurity>0</DocSecurity>
  <Lines>18</Lines>
  <Paragraphs>5</Paragraphs>
  <ScaleCrop>false</ScaleCrop>
  <HeadingPairs>
    <vt:vector size="4" baseType="variant">
      <vt:variant>
        <vt:lpstr>標題</vt:lpstr>
      </vt:variant>
      <vt:variant>
        <vt:i4>1</vt:i4>
      </vt:variant>
      <vt:variant>
        <vt:lpstr>Headings</vt:lpstr>
      </vt:variant>
      <vt:variant>
        <vt:i4>8</vt:i4>
      </vt:variant>
    </vt:vector>
  </HeadingPairs>
  <TitlesOfParts>
    <vt:vector size="9" baseType="lpstr">
      <vt:lpstr/>
      <vt:lpstr>1.項目實施可行性報告	</vt:lpstr>
      <vt:lpstr>1.1背景分析</vt:lpstr>
      <vt:lpstr>2.1產品定位	</vt:lpstr>
      <vt:lpstr>3.1產品的基本設計思路</vt:lpstr>
      <vt:lpstr>5.1球隊推廣</vt:lpstr>
      <vt:lpstr>1. 將應用上傳到應用商店</vt:lpstr>
      <vt:lpstr>2. 在訪問量大的論壇中發佈應用的信息</vt:lpstr>
      <vt:lpstr>6.1盈利模式</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李俊毅</dc:creator>
  <cp:keywords/>
  <dc:description/>
  <cp:lastModifiedBy>李俊毅</cp:lastModifiedBy>
  <cp:revision>6</cp:revision>
  <dcterms:created xsi:type="dcterms:W3CDTF">2018-01-08T06:15:00Z</dcterms:created>
  <dcterms:modified xsi:type="dcterms:W3CDTF">2018-01-08T13:04:00Z</dcterms:modified>
</cp:coreProperties>
</file>