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F5" w:rsidRDefault="00071855">
      <w:pPr>
        <w:rPr>
          <w:rFonts w:hint="eastAsia"/>
        </w:rPr>
      </w:pPr>
      <w:r>
        <w:rPr>
          <w:rFonts w:hint="eastAsia"/>
        </w:rPr>
        <w:t>产品定位用户：华南师范大学在校学生</w:t>
      </w:r>
      <w:bookmarkStart w:id="0" w:name="_GoBack"/>
      <w:bookmarkEnd w:id="0"/>
    </w:p>
    <w:sectPr w:rsidR="004A5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CC"/>
    <w:rsid w:val="00071855"/>
    <w:rsid w:val="004A5DF5"/>
    <w:rsid w:val="009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9C63-0C11-498D-B70C-19D60C2D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凯</dc:creator>
  <cp:keywords/>
  <dc:description/>
  <cp:lastModifiedBy>周 凯</cp:lastModifiedBy>
  <cp:revision>2</cp:revision>
  <dcterms:created xsi:type="dcterms:W3CDTF">2018-10-25T11:55:00Z</dcterms:created>
  <dcterms:modified xsi:type="dcterms:W3CDTF">2018-10-25T11:55:00Z</dcterms:modified>
</cp:coreProperties>
</file>