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680" w:leftChars="0" w:firstLine="420" w:firstLineChars="0"/>
        <w:rPr>
          <w:rFonts w:hint="eastAsia"/>
        </w:rPr>
      </w:pPr>
      <w:r>
        <w:rPr>
          <w:rFonts w:hint="eastAsia"/>
        </w:rPr>
        <w:t>产品安装和使用说明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产品安装: 下载本项目，使用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AndroidProjects/Netease-master/apk/app-debug.apk进行安装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default"/>
        </w:rPr>
        <w:t>app项目的使用：直接下载本项目，使用android studio导入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爬虫系统、推荐系统、web网站</w:t>
      </w:r>
      <w:r>
        <w:rPr>
          <w:rFonts w:hint="default"/>
        </w:rPr>
        <w:t>的使用说明，详见我的另一个仓库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https://github.com/luochana/News_recommend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BE9146"/>
    <w:multiLevelType w:val="singleLevel"/>
    <w:tmpl w:val="F7BE91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B7FCAC6"/>
    <w:rsid w:val="8B7FCAC6"/>
    <w:rsid w:val="BDDE8642"/>
    <w:rsid w:val="FFCFCF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2020-01-05T00:12:00Z</dcterms:created>
  <dc:creator>luochan</dc:creator>
  <cp:lastModifiedBy>luochan</cp:lastModifiedBy>
  <dcterms:modified xsi:type="dcterms:W3CDTF">2020-01-04T16:35:03Z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