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1730" w14:textId="569C46B9" w:rsidR="00581C68" w:rsidRDefault="004C3191">
      <w:r>
        <w:rPr>
          <w:rFonts w:hint="eastAsia"/>
        </w:rPr>
        <w:t>一、项目实施可行性</w:t>
      </w:r>
    </w:p>
    <w:p w14:paraId="1B1ED30C" w14:textId="56155AE9" w:rsidR="004C3191" w:rsidRDefault="004C3191" w:rsidP="00974EB9">
      <w:r>
        <w:rPr>
          <w:rFonts w:hint="eastAsia"/>
        </w:rPr>
        <w:t>（1）行业市场分析：</w:t>
      </w:r>
    </w:p>
    <w:p w14:paraId="0FE2708B" w14:textId="24FB479B" w:rsidR="00974EB9" w:rsidRDefault="00974EB9" w:rsidP="00974EB9">
      <w:pPr>
        <w:ind w:firstLine="420"/>
      </w:pPr>
      <w:r>
        <w:rPr>
          <w:rFonts w:hint="eastAsia"/>
        </w:rPr>
        <w:t>①快递行业分析：</w:t>
      </w:r>
    </w:p>
    <w:p w14:paraId="3D9E5A6A" w14:textId="7EFF6833" w:rsidR="008B756B" w:rsidRPr="00974EB9" w:rsidRDefault="00974EB9" w:rsidP="008B756B">
      <w:pPr>
        <w:ind w:firstLine="420"/>
      </w:pPr>
      <w:r w:rsidRPr="00974EB9">
        <w:rPr>
          <w:rFonts w:hint="eastAsia"/>
        </w:rPr>
        <w:t>快递服务业务在人们的生活中越来越起着重要的作用</w:t>
      </w:r>
      <w:r>
        <w:rPr>
          <w:rFonts w:hint="eastAsia"/>
        </w:rPr>
        <w:t>。</w:t>
      </w:r>
    </w:p>
    <w:p w14:paraId="794FA9AD" w14:textId="29085B0E" w:rsidR="004C3191" w:rsidRPr="00974EB9" w:rsidRDefault="00974EB9" w:rsidP="00974EB9">
      <w:pPr>
        <w:ind w:firstLine="420"/>
      </w:pPr>
      <w:r w:rsidRPr="00974EB9">
        <w:rPr>
          <w:rFonts w:hint="eastAsia"/>
        </w:rPr>
        <w:t>快递服务是一项快捷及时的投送服务，随着网络化信息给人们生活带来的快节奏变化，快递服务业务在人们的生活中越来越起着重要的作用，然而，随着人们对快递服务需求的不断依赖，快递服务</w:t>
      </w:r>
      <w:r>
        <w:rPr>
          <w:rFonts w:hint="eastAsia"/>
        </w:rPr>
        <w:t>也亟需更加深入的发展和对服务内容的细化，从而使其更加的人性化。</w:t>
      </w:r>
    </w:p>
    <w:p w14:paraId="100E0739" w14:textId="77777777" w:rsidR="008B756B" w:rsidRDefault="00974EB9" w:rsidP="00974EB9">
      <w:r>
        <w:tab/>
      </w:r>
      <w:r w:rsidRPr="00974EB9">
        <w:rPr>
          <w:rFonts w:hint="eastAsia"/>
        </w:rPr>
        <w:t>快递服务如何在实现快捷的同时，能够进一步体现出人性化，让使用快递服务的用户真真切切感受到快递服务的快捷和便利。</w:t>
      </w:r>
      <w:r>
        <w:rPr>
          <w:rFonts w:hint="eastAsia"/>
        </w:rPr>
        <w:t>例如在大学生的日常生活中，大学为学生在不同区域设置了菜鸟驿站，有时快递到了，</w:t>
      </w:r>
      <w:r w:rsidR="008B756B">
        <w:rPr>
          <w:rFonts w:hint="eastAsia"/>
        </w:rPr>
        <w:t>而我们正好有时不在学校或者没有办法在指定时间去拿快递，甚至是觉得驿站很远，不想为了拿快递忍受风吹日晒的痛苦，综合各种因素，当我们的快递在驿站存放时间过久，便会被发回卖家。所以我认为快递行业的服务能够更进一步的得到完善和发展。</w:t>
      </w:r>
    </w:p>
    <w:p w14:paraId="4A5F9BBA" w14:textId="15BF83CF" w:rsidR="00974EB9" w:rsidRDefault="008B756B" w:rsidP="008B756B">
      <w:pPr>
        <w:ind w:firstLine="420"/>
      </w:pPr>
      <w:r>
        <w:rPr>
          <w:rFonts w:hint="eastAsia"/>
        </w:rPr>
        <w:t>（中国快递行业业务量增长图</w:t>
      </w:r>
      <w:r w:rsidR="008359F0">
        <w:rPr>
          <w:rFonts w:hint="eastAsia"/>
        </w:rPr>
        <w:t>2</w:t>
      </w:r>
      <w:r w:rsidR="008359F0">
        <w:t>010</w:t>
      </w:r>
      <w:r w:rsidR="008359F0">
        <w:rPr>
          <w:rFonts w:hint="eastAsia"/>
        </w:rPr>
        <w:t>-</w:t>
      </w:r>
      <w:r w:rsidR="008359F0">
        <w:t>2018</w:t>
      </w:r>
      <w:r>
        <w:rPr>
          <w:rFonts w:hint="eastAsia"/>
        </w:rPr>
        <w:t>）</w:t>
      </w:r>
    </w:p>
    <w:p w14:paraId="4A8C6675" w14:textId="7E498C41" w:rsidR="008B756B" w:rsidRDefault="008B756B" w:rsidP="00974EB9">
      <w:r>
        <w:tab/>
      </w:r>
      <w:r w:rsidR="008359F0">
        <w:rPr>
          <w:rFonts w:hint="eastAsia"/>
          <w:noProof/>
        </w:rPr>
        <w:drawing>
          <wp:inline distT="0" distB="0" distL="0" distR="0" wp14:anchorId="6696941E" wp14:editId="062B1F2B">
            <wp:extent cx="4762500" cy="2943225"/>
            <wp:effectExtent l="0" t="0" r="0" b="9525"/>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762500" cy="2943225"/>
                    </a:xfrm>
                    <a:prstGeom prst="rect">
                      <a:avLst/>
                    </a:prstGeom>
                  </pic:spPr>
                </pic:pic>
              </a:graphicData>
            </a:graphic>
          </wp:inline>
        </w:drawing>
      </w:r>
    </w:p>
    <w:p w14:paraId="2CF45FEF" w14:textId="77777777" w:rsidR="008359F0" w:rsidRDefault="008B756B" w:rsidP="00974EB9">
      <w:r>
        <w:tab/>
      </w:r>
    </w:p>
    <w:p w14:paraId="170B0DAC" w14:textId="6F3059DD" w:rsidR="008B756B" w:rsidRDefault="008B756B" w:rsidP="008359F0">
      <w:pPr>
        <w:ind w:firstLine="420"/>
      </w:pPr>
      <w:r>
        <w:rPr>
          <w:rFonts w:hint="eastAsia"/>
        </w:rPr>
        <w:t>②共享经济分析：</w:t>
      </w:r>
    </w:p>
    <w:p w14:paraId="2CEE439E" w14:textId="2AA8696C" w:rsidR="008B756B" w:rsidRPr="008B756B" w:rsidRDefault="008B756B" w:rsidP="008B756B">
      <w:pPr>
        <w:ind w:firstLine="420"/>
      </w:pPr>
      <w:r w:rsidRPr="008B756B">
        <w:t>共享经济是指拥有闲置</w:t>
      </w:r>
      <w:hyperlink r:id="rId5" w:tooltip="资源" w:history="1">
        <w:r w:rsidRPr="008B756B">
          <w:t>资源</w:t>
        </w:r>
      </w:hyperlink>
      <w:r w:rsidRPr="008B756B">
        <w:t>的机构或个人有偿让渡资源</w:t>
      </w:r>
      <w:hyperlink r:id="rId6" w:tooltip="使用权" w:history="1">
        <w:r w:rsidRPr="008B756B">
          <w:t>使用权</w:t>
        </w:r>
      </w:hyperlink>
      <w:r w:rsidRPr="008B756B">
        <w:t>给他人，让渡者获取回报，分享者利用分享自己的闲置资源创造价值。</w:t>
      </w:r>
    </w:p>
    <w:p w14:paraId="4BA4CD27" w14:textId="2B3CEBAF" w:rsidR="008B756B" w:rsidRDefault="008B756B" w:rsidP="008359F0">
      <w:pPr>
        <w:ind w:firstLine="420"/>
      </w:pPr>
      <w:r w:rsidRPr="008B756B">
        <w:t>共享经济是一种优化资源配置、高效社会治理的新经济模式，是基于互联网等现代信息技术支撑，由资源供给方通过技术平台将暂时闲置的资源（或技能服务），有偿提供给资源的需求方使用，需求方获得资源的使用权（或享受服务），而供给方则获得相应报酬的市场化模式。通过技术平台的整合，达到了资源的有效配置、城市的有效治理、市民更方便地获得城市社会服务的目标。</w:t>
      </w:r>
    </w:p>
    <w:p w14:paraId="3B278636" w14:textId="77777777" w:rsidR="008359F0" w:rsidRDefault="008359F0" w:rsidP="008359F0">
      <w:pPr>
        <w:ind w:firstLine="420"/>
      </w:pPr>
      <w:r w:rsidRPr="008359F0">
        <w:rPr>
          <w:rFonts w:hint="eastAsia"/>
        </w:rPr>
        <w:t>2018年中国互联网共享经济市场规模达73580亿元，预计到2020年，中国互联网共享经济市场规模将超过</w:t>
      </w:r>
      <w:proofErr w:type="gramStart"/>
      <w:r w:rsidRPr="008359F0">
        <w:rPr>
          <w:rFonts w:hint="eastAsia"/>
        </w:rPr>
        <w:t>九万亿</w:t>
      </w:r>
      <w:proofErr w:type="gramEnd"/>
      <w:r w:rsidRPr="008359F0">
        <w:rPr>
          <w:rFonts w:hint="eastAsia"/>
        </w:rPr>
        <w:t>。共享经济已成为社会经济发展新动能，随着政策的逐步规范，公众认知不断提升，行业将继续保持快速有序的发展态势。</w:t>
      </w:r>
      <w:r w:rsidR="008B756B">
        <w:tab/>
      </w:r>
    </w:p>
    <w:p w14:paraId="28B24EF4" w14:textId="642F6DAB" w:rsidR="008359F0" w:rsidRDefault="008359F0" w:rsidP="008359F0">
      <w:pPr>
        <w:ind w:firstLine="420"/>
      </w:pPr>
      <w:r w:rsidRPr="008359F0">
        <w:rPr>
          <w:rFonts w:hint="eastAsia"/>
        </w:rPr>
        <w:t>截至2019年9月，网民对共享经济产品使用最多的依旧是共享单车以及网约车，另外共享住宿以及共享汽车渗透率快速上涨。共享经济在社会的全面渗透，为大众提供的创新服务已逐渐获得认可。随着行业的进一步规范，多个细分领域的渗透速度也将进一步加快。</w:t>
      </w:r>
    </w:p>
    <w:p w14:paraId="0A8F2B3E" w14:textId="4426C30F" w:rsidR="008359F0" w:rsidRDefault="008359F0" w:rsidP="008359F0">
      <w:pPr>
        <w:ind w:firstLine="420"/>
      </w:pPr>
      <w:r>
        <w:rPr>
          <w:rFonts w:hint="eastAsia"/>
        </w:rPr>
        <w:lastRenderedPageBreak/>
        <w:t>（</w:t>
      </w:r>
      <w:r w:rsidRPr="008359F0">
        <w:t>2012-2020年中国互联网共享经济市场规模及增速预测</w:t>
      </w:r>
      <w:r>
        <w:rPr>
          <w:rFonts w:hint="eastAsia"/>
        </w:rPr>
        <w:t>）</w:t>
      </w:r>
    </w:p>
    <w:p w14:paraId="2950114F" w14:textId="57171AA7" w:rsidR="008359F0" w:rsidRDefault="008359F0" w:rsidP="008359F0">
      <w:pPr>
        <w:ind w:firstLine="420"/>
      </w:pPr>
      <w:r>
        <w:rPr>
          <w:rFonts w:hint="eastAsia"/>
          <w:noProof/>
        </w:rPr>
        <w:drawing>
          <wp:inline distT="0" distB="0" distL="0" distR="0" wp14:anchorId="2C664B51" wp14:editId="7AFA0219">
            <wp:extent cx="4676775" cy="2933700"/>
            <wp:effectExtent l="0" t="0" r="9525"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676775" cy="2933700"/>
                    </a:xfrm>
                    <a:prstGeom prst="rect">
                      <a:avLst/>
                    </a:prstGeom>
                  </pic:spPr>
                </pic:pic>
              </a:graphicData>
            </a:graphic>
          </wp:inline>
        </w:drawing>
      </w:r>
    </w:p>
    <w:p w14:paraId="2169D454" w14:textId="2E5A5151" w:rsidR="008B756B" w:rsidRPr="00974EB9" w:rsidRDefault="008359F0" w:rsidP="008359F0">
      <w:pPr>
        <w:ind w:firstLine="420"/>
      </w:pPr>
      <w:r>
        <w:rPr>
          <w:rFonts w:hint="eastAsia"/>
        </w:rPr>
        <w:t>对于上述快递行业的问题，共享经济给出了一个合理的解决方案。在外的学生或者人员具有闲置的劳动力，当我们需要取快递的时候，便可以以共享经济的方式，在外人员付出劳动力，获取报酬，使资源配置更加的合理化。基于这一点，我们小组希望能够制作一个平台，方便管理和配置这两方的资源，创造价值。</w:t>
      </w:r>
    </w:p>
    <w:p w14:paraId="7A28B333" w14:textId="611144AE" w:rsidR="004C3191" w:rsidRDefault="004C3191"/>
    <w:p w14:paraId="6E84BBF2" w14:textId="71086C78" w:rsidR="00C83718" w:rsidRDefault="00C83718">
      <w:r>
        <w:rPr>
          <w:rFonts w:hint="eastAsia"/>
        </w:rPr>
        <w:t>（2）</w:t>
      </w:r>
      <w:r w:rsidRPr="00C83718">
        <w:rPr>
          <w:rFonts w:hint="eastAsia"/>
        </w:rPr>
        <w:t>竞争对手或同类产品分析</w:t>
      </w:r>
    </w:p>
    <w:p w14:paraId="6B3638C5" w14:textId="01FE5FCD" w:rsidR="00C83718" w:rsidRDefault="00C83718">
      <w:r>
        <w:tab/>
      </w:r>
      <w:r>
        <w:rPr>
          <w:rFonts w:hint="eastAsia"/>
        </w:rPr>
        <w:t>①</w:t>
      </w:r>
      <w:proofErr w:type="gramStart"/>
      <w:r>
        <w:rPr>
          <w:rFonts w:hint="eastAsia"/>
        </w:rPr>
        <w:t>快递代拿</w:t>
      </w:r>
      <w:proofErr w:type="gramEnd"/>
      <w:r>
        <w:rPr>
          <w:rFonts w:hint="eastAsia"/>
        </w:rPr>
        <w:t>app列举：</w:t>
      </w:r>
    </w:p>
    <w:p w14:paraId="174A39AA" w14:textId="788C7D2B" w:rsidR="00C83718" w:rsidRDefault="00C83718">
      <w:r>
        <w:tab/>
      </w:r>
      <w:r>
        <w:rPr>
          <w:rFonts w:hint="eastAsia"/>
        </w:rPr>
        <w:t>“蜂鸟跑腿”、“U</w:t>
      </w:r>
      <w:r>
        <w:t>U</w:t>
      </w:r>
      <w:r>
        <w:rPr>
          <w:rFonts w:hint="eastAsia"/>
        </w:rPr>
        <w:t>跑腿”、“致校园”、“收派专家”、“九职小猫手”等。</w:t>
      </w:r>
    </w:p>
    <w:p w14:paraId="40AADF65" w14:textId="2E574D7E" w:rsidR="00C83718" w:rsidRDefault="00C83718">
      <w:r>
        <w:tab/>
      </w:r>
      <w:r>
        <w:rPr>
          <w:rFonts w:hint="eastAsia"/>
        </w:rPr>
        <w:t>②同类产品分析：</w:t>
      </w:r>
    </w:p>
    <w:p w14:paraId="416AB2AE" w14:textId="2F504C09" w:rsidR="00C83718" w:rsidRDefault="00C83718">
      <w:r>
        <w:tab/>
      </w:r>
      <w:r w:rsidRPr="00C83718">
        <w:t>由于</w:t>
      </w:r>
      <w:proofErr w:type="gramStart"/>
      <w:r w:rsidRPr="00C83718">
        <w:t>代拿快递</w:t>
      </w:r>
      <w:proofErr w:type="gramEnd"/>
      <w:r w:rsidRPr="00C83718">
        <w:t>服务的投资成本小、市场大、员工工作灵活、收益可观，与同行业的其他竞争者相比具有以上的优点，因此，在校园里的实施相对容易。快递代拿在校园中受关注度较大，它迎合了部分消费者的消费需求，在短时间内可以在校园中扎根滋长。校园</w:t>
      </w:r>
      <w:proofErr w:type="gramStart"/>
      <w:r w:rsidRPr="00C83718">
        <w:t>代拿快递</w:t>
      </w:r>
      <w:proofErr w:type="gramEnd"/>
      <w:r w:rsidRPr="00C83718">
        <w:t>通过线上与线下的结合的运作方式投入校园市场后，极大提高校园快递的分配效率，同时解决校园中各大快递点货物囤积的问题，有效缓解货物压力。</w:t>
      </w:r>
    </w:p>
    <w:p w14:paraId="3681B496" w14:textId="28F9A4A0" w:rsidR="00C83718" w:rsidRDefault="00C83718"/>
    <w:p w14:paraId="0C2D6891" w14:textId="634E59F2" w:rsidR="00C83718" w:rsidRDefault="00C83718">
      <w:r>
        <w:rPr>
          <w:rFonts w:hint="eastAsia"/>
        </w:rPr>
        <w:t>（3）自身条件分析：</w:t>
      </w:r>
    </w:p>
    <w:p w14:paraId="4FDD724E" w14:textId="03B632DF" w:rsidR="00C83718" w:rsidRDefault="00C83718">
      <w:r>
        <w:tab/>
      </w:r>
      <w:r>
        <w:rPr>
          <w:rFonts w:hint="eastAsia"/>
        </w:rPr>
        <w:t>由于</w:t>
      </w:r>
      <w:proofErr w:type="gramStart"/>
      <w:r>
        <w:rPr>
          <w:rFonts w:hint="eastAsia"/>
        </w:rPr>
        <w:t>快递代拿的</w:t>
      </w:r>
      <w:proofErr w:type="gramEnd"/>
      <w:r>
        <w:rPr>
          <w:rFonts w:hint="eastAsia"/>
        </w:rPr>
        <w:t>受众群体比较集中，然而我们目前没有找到一款专门针对于华南师范大学学生和老师群体的</w:t>
      </w:r>
      <w:proofErr w:type="gramStart"/>
      <w:r>
        <w:rPr>
          <w:rFonts w:hint="eastAsia"/>
        </w:rPr>
        <w:t>快递代拿</w:t>
      </w:r>
      <w:proofErr w:type="gramEnd"/>
      <w:r>
        <w:rPr>
          <w:rFonts w:hint="eastAsia"/>
        </w:rPr>
        <w:t>A</w:t>
      </w:r>
      <w:r>
        <w:t>PP</w:t>
      </w:r>
      <w:r>
        <w:rPr>
          <w:rFonts w:hint="eastAsia"/>
        </w:rPr>
        <w:t>，所以在竞争对手上会少了一个障碍。同时，受众群体少而集中的条件也使得A</w:t>
      </w:r>
      <w:r>
        <w:t>PP</w:t>
      </w:r>
      <w:r>
        <w:rPr>
          <w:rFonts w:hint="eastAsia"/>
        </w:rPr>
        <w:t>的制作简易许多。</w:t>
      </w:r>
    </w:p>
    <w:p w14:paraId="7FCA4A95" w14:textId="0E9C3177" w:rsidR="00C83718" w:rsidRDefault="00C83718"/>
    <w:p w14:paraId="1922551C" w14:textId="4452138E" w:rsidR="00C83718" w:rsidRDefault="00C83718">
      <w:r>
        <w:rPr>
          <w:rFonts w:hint="eastAsia"/>
        </w:rPr>
        <w:t>二、产品定位及目标</w:t>
      </w:r>
    </w:p>
    <w:p w14:paraId="1BC4FB17" w14:textId="432AB79D" w:rsidR="00C83718" w:rsidRDefault="00C83718">
      <w:r>
        <w:rPr>
          <w:rFonts w:hint="eastAsia"/>
        </w:rPr>
        <w:t>（1）产品定位：</w:t>
      </w:r>
    </w:p>
    <w:p w14:paraId="58D2DA39" w14:textId="610D6D76" w:rsidR="00C83718" w:rsidRDefault="00C83718">
      <w:r>
        <w:tab/>
      </w:r>
      <w:r w:rsidR="008052A7">
        <w:rPr>
          <w:rFonts w:hint="eastAsia"/>
        </w:rPr>
        <w:t>为华南师范大学的学生或老师提供</w:t>
      </w:r>
      <w:proofErr w:type="gramStart"/>
      <w:r w:rsidR="008052A7">
        <w:rPr>
          <w:rFonts w:hint="eastAsia"/>
        </w:rPr>
        <w:t>快递代拿的</w:t>
      </w:r>
      <w:proofErr w:type="gramEnd"/>
      <w:r w:rsidR="008052A7">
        <w:rPr>
          <w:rFonts w:hint="eastAsia"/>
        </w:rPr>
        <w:t>服务。</w:t>
      </w:r>
    </w:p>
    <w:p w14:paraId="5B2D3FAD" w14:textId="6B47E72C" w:rsidR="008052A7" w:rsidRDefault="008052A7">
      <w:r>
        <w:tab/>
      </w:r>
      <w:r>
        <w:rPr>
          <w:rFonts w:hint="eastAsia"/>
        </w:rPr>
        <w:t>用户群体：华师的老师和学生。</w:t>
      </w:r>
    </w:p>
    <w:p w14:paraId="6B155908" w14:textId="62FEAADE" w:rsidR="008052A7" w:rsidRDefault="008052A7">
      <w:r>
        <w:rPr>
          <w:rFonts w:hint="eastAsia"/>
        </w:rPr>
        <w:t>（2）目标：</w:t>
      </w:r>
    </w:p>
    <w:p w14:paraId="5EEDFC36" w14:textId="407C7207" w:rsidR="008052A7" w:rsidRDefault="008052A7">
      <w:r>
        <w:tab/>
      </w:r>
      <w:r>
        <w:rPr>
          <w:rFonts w:hint="eastAsia"/>
        </w:rPr>
        <w:t>让这一款app成为华师学生必备的</w:t>
      </w:r>
      <w:proofErr w:type="gramStart"/>
      <w:r>
        <w:rPr>
          <w:rFonts w:hint="eastAsia"/>
        </w:rPr>
        <w:t>快递代拿</w:t>
      </w:r>
      <w:proofErr w:type="gramEnd"/>
      <w:r>
        <w:rPr>
          <w:rFonts w:hint="eastAsia"/>
        </w:rPr>
        <w:t>app。</w:t>
      </w:r>
    </w:p>
    <w:p w14:paraId="012F57E1" w14:textId="104B0458" w:rsidR="008052A7" w:rsidRDefault="008052A7"/>
    <w:p w14:paraId="44464571" w14:textId="77777777" w:rsidR="008052A7" w:rsidRDefault="008052A7"/>
    <w:p w14:paraId="28F260E3" w14:textId="56E2CBBA" w:rsidR="008052A7" w:rsidRDefault="008052A7">
      <w:r>
        <w:rPr>
          <w:rFonts w:hint="eastAsia"/>
        </w:rPr>
        <w:lastRenderedPageBreak/>
        <w:t>三、产品内容总策划</w:t>
      </w:r>
    </w:p>
    <w:p w14:paraId="55AE89F1" w14:textId="52191ED1" w:rsidR="008052A7" w:rsidRDefault="008052A7">
      <w:r>
        <w:rPr>
          <w:rFonts w:hint="eastAsia"/>
        </w:rPr>
        <w:t>（1）产品功能：</w:t>
      </w:r>
    </w:p>
    <w:p w14:paraId="28C02433" w14:textId="08757F0F" w:rsidR="008052A7" w:rsidRDefault="008052A7">
      <w:r>
        <w:tab/>
      </w:r>
      <w:r>
        <w:rPr>
          <w:rFonts w:hint="eastAsia"/>
        </w:rPr>
        <w:t>①定位查询：为了方便用户更快的找到对应的代收门店，app会提供专门的定位查询功能</w:t>
      </w:r>
      <w:r w:rsidR="000A0D3A">
        <w:rPr>
          <w:rFonts w:hint="eastAsia"/>
        </w:rPr>
        <w:t>。</w:t>
      </w:r>
    </w:p>
    <w:p w14:paraId="1E98163A" w14:textId="3F2F112B" w:rsidR="000A0D3A" w:rsidRDefault="000A0D3A">
      <w:r>
        <w:tab/>
      </w:r>
      <w:r>
        <w:rPr>
          <w:rFonts w:hint="eastAsia"/>
        </w:rPr>
        <w:t>②物流信息：app会为用户实时显示物流信息。用户可随时打开app查看。</w:t>
      </w:r>
    </w:p>
    <w:p w14:paraId="763AFEA0" w14:textId="418E8A7D" w:rsidR="000A0D3A" w:rsidRDefault="000A0D3A">
      <w:r>
        <w:tab/>
      </w:r>
      <w:r>
        <w:rPr>
          <w:rFonts w:hint="eastAsia"/>
        </w:rPr>
        <w:t>③联系送货：app会为用户查找驿站</w:t>
      </w:r>
      <w:proofErr w:type="gramStart"/>
      <w:r>
        <w:rPr>
          <w:rFonts w:hint="eastAsia"/>
        </w:rPr>
        <w:t>旁最近</w:t>
      </w:r>
      <w:proofErr w:type="gramEnd"/>
      <w:r>
        <w:rPr>
          <w:rFonts w:hint="eastAsia"/>
        </w:rPr>
        <w:t>的闲置人员（同性别），并为两方进行对接，让闲置人员为用户提供送货服务。</w:t>
      </w:r>
    </w:p>
    <w:p w14:paraId="1463BEF9" w14:textId="01B242B3" w:rsidR="000A0D3A" w:rsidRDefault="000A0D3A">
      <w:r>
        <w:rPr>
          <w:rFonts w:hint="eastAsia"/>
        </w:rPr>
        <w:t>（2）开发日程表：</w:t>
      </w:r>
    </w:p>
    <w:p w14:paraId="3B2CA729" w14:textId="77777777" w:rsidR="000A0D3A" w:rsidRDefault="000A0D3A">
      <w:r>
        <w:tab/>
      </w:r>
    </w:p>
    <w:tbl>
      <w:tblPr>
        <w:tblStyle w:val="a6"/>
        <w:tblW w:w="0" w:type="auto"/>
        <w:tblLook w:val="04A0" w:firstRow="1" w:lastRow="0" w:firstColumn="1" w:lastColumn="0" w:noHBand="0" w:noVBand="1"/>
      </w:tblPr>
      <w:tblGrid>
        <w:gridCol w:w="1222"/>
        <w:gridCol w:w="1257"/>
        <w:gridCol w:w="5817"/>
      </w:tblGrid>
      <w:tr w:rsidR="000A0D3A" w14:paraId="6CDEC8FF" w14:textId="77777777" w:rsidTr="00D87875">
        <w:tc>
          <w:tcPr>
            <w:tcW w:w="2479" w:type="dxa"/>
            <w:gridSpan w:val="2"/>
          </w:tcPr>
          <w:p w14:paraId="649302CC" w14:textId="5904459F" w:rsidR="000A0D3A" w:rsidRDefault="000A0D3A" w:rsidP="00327A34">
            <w:pPr>
              <w:jc w:val="center"/>
            </w:pPr>
            <w:r>
              <w:rPr>
                <w:rFonts w:hint="eastAsia"/>
              </w:rPr>
              <w:t>日期</w:t>
            </w:r>
          </w:p>
        </w:tc>
        <w:tc>
          <w:tcPr>
            <w:tcW w:w="5817" w:type="dxa"/>
          </w:tcPr>
          <w:p w14:paraId="76DF3AC7" w14:textId="23706F8B" w:rsidR="000A0D3A" w:rsidRDefault="000A0D3A" w:rsidP="00327A34">
            <w:pPr>
              <w:jc w:val="center"/>
            </w:pPr>
            <w:r>
              <w:rPr>
                <w:rFonts w:hint="eastAsia"/>
              </w:rPr>
              <w:t>工作内容</w:t>
            </w:r>
          </w:p>
        </w:tc>
      </w:tr>
      <w:tr w:rsidR="00327A34" w14:paraId="2753CF8A" w14:textId="77777777" w:rsidTr="000A0D3A">
        <w:tc>
          <w:tcPr>
            <w:tcW w:w="1222" w:type="dxa"/>
            <w:vMerge w:val="restart"/>
          </w:tcPr>
          <w:p w14:paraId="5E7F680C" w14:textId="3B0AABDF" w:rsidR="00327A34" w:rsidRDefault="00327A34" w:rsidP="00327A34">
            <w:pPr>
              <w:jc w:val="center"/>
            </w:pPr>
            <w:r>
              <w:rPr>
                <w:rFonts w:hint="eastAsia"/>
              </w:rPr>
              <w:t>1</w:t>
            </w:r>
            <w:r>
              <w:t>0</w:t>
            </w:r>
            <w:r>
              <w:rPr>
                <w:rFonts w:hint="eastAsia"/>
              </w:rPr>
              <w:t>月</w:t>
            </w:r>
          </w:p>
        </w:tc>
        <w:tc>
          <w:tcPr>
            <w:tcW w:w="1257" w:type="dxa"/>
          </w:tcPr>
          <w:p w14:paraId="39D1BD46" w14:textId="2753F3ED" w:rsidR="00327A34" w:rsidRDefault="00327A34" w:rsidP="00327A34">
            <w:pPr>
              <w:jc w:val="center"/>
            </w:pPr>
            <w:r>
              <w:t>10</w:t>
            </w:r>
            <w:r>
              <w:rPr>
                <w:rFonts w:hint="eastAsia"/>
              </w:rPr>
              <w:t>-</w:t>
            </w:r>
            <w:r>
              <w:t>25</w:t>
            </w:r>
          </w:p>
        </w:tc>
        <w:tc>
          <w:tcPr>
            <w:tcW w:w="5817" w:type="dxa"/>
          </w:tcPr>
          <w:p w14:paraId="3E56E9CA" w14:textId="732B45BB" w:rsidR="00327A34" w:rsidRDefault="00327A34" w:rsidP="00327A34">
            <w:pPr>
              <w:jc w:val="center"/>
            </w:pPr>
            <w:r>
              <w:rPr>
                <w:rFonts w:hint="eastAsia"/>
              </w:rPr>
              <w:t>讨论出app框架模型</w:t>
            </w:r>
          </w:p>
        </w:tc>
      </w:tr>
      <w:tr w:rsidR="00327A34" w14:paraId="5B676F6A" w14:textId="77777777" w:rsidTr="000A0D3A">
        <w:tc>
          <w:tcPr>
            <w:tcW w:w="1222" w:type="dxa"/>
            <w:vMerge/>
          </w:tcPr>
          <w:p w14:paraId="7A74B3A0" w14:textId="77777777" w:rsidR="00327A34" w:rsidRDefault="00327A34" w:rsidP="00327A34">
            <w:pPr>
              <w:jc w:val="center"/>
            </w:pPr>
          </w:p>
        </w:tc>
        <w:tc>
          <w:tcPr>
            <w:tcW w:w="1257" w:type="dxa"/>
          </w:tcPr>
          <w:p w14:paraId="6A1BECDF" w14:textId="2F4D24F2" w:rsidR="00327A34" w:rsidRDefault="00327A34" w:rsidP="00327A34">
            <w:pPr>
              <w:jc w:val="center"/>
            </w:pPr>
            <w:r>
              <w:rPr>
                <w:rFonts w:hint="eastAsia"/>
              </w:rPr>
              <w:t>2</w:t>
            </w:r>
            <w:r>
              <w:t>1</w:t>
            </w:r>
          </w:p>
        </w:tc>
        <w:tc>
          <w:tcPr>
            <w:tcW w:w="5817" w:type="dxa"/>
          </w:tcPr>
          <w:p w14:paraId="4C5B08A5" w14:textId="39F30518" w:rsidR="00327A34" w:rsidRDefault="00327A34" w:rsidP="00327A34">
            <w:pPr>
              <w:jc w:val="center"/>
            </w:pPr>
            <w:r>
              <w:rPr>
                <w:rFonts w:hint="eastAsia"/>
              </w:rPr>
              <w:t>项目汇报</w:t>
            </w:r>
          </w:p>
        </w:tc>
      </w:tr>
      <w:tr w:rsidR="00327A34" w14:paraId="651AE754" w14:textId="77777777" w:rsidTr="000A0D3A">
        <w:tc>
          <w:tcPr>
            <w:tcW w:w="1222" w:type="dxa"/>
            <w:vMerge/>
          </w:tcPr>
          <w:p w14:paraId="77E694A9" w14:textId="77777777" w:rsidR="00327A34" w:rsidRDefault="00327A34" w:rsidP="00327A34">
            <w:pPr>
              <w:jc w:val="center"/>
            </w:pPr>
          </w:p>
        </w:tc>
        <w:tc>
          <w:tcPr>
            <w:tcW w:w="1257" w:type="dxa"/>
          </w:tcPr>
          <w:p w14:paraId="554D9CDA" w14:textId="36F3DE2E" w:rsidR="00327A34" w:rsidRDefault="00327A34" w:rsidP="00327A34">
            <w:pPr>
              <w:jc w:val="center"/>
            </w:pPr>
            <w:r>
              <w:rPr>
                <w:rFonts w:hint="eastAsia"/>
              </w:rPr>
              <w:t>2</w:t>
            </w:r>
            <w:r>
              <w:t>5</w:t>
            </w:r>
            <w:r>
              <w:rPr>
                <w:rFonts w:hint="eastAsia"/>
              </w:rPr>
              <w:t>-</w:t>
            </w:r>
            <w:r>
              <w:t>31</w:t>
            </w:r>
          </w:p>
        </w:tc>
        <w:tc>
          <w:tcPr>
            <w:tcW w:w="5817" w:type="dxa"/>
          </w:tcPr>
          <w:p w14:paraId="1D87281F" w14:textId="1A19535A" w:rsidR="00327A34" w:rsidRDefault="00327A34" w:rsidP="00327A34">
            <w:pPr>
              <w:jc w:val="center"/>
            </w:pPr>
            <w:r>
              <w:rPr>
                <w:rFonts w:hint="eastAsia"/>
              </w:rPr>
              <w:t>做出基本的app框架</w:t>
            </w:r>
          </w:p>
        </w:tc>
      </w:tr>
      <w:tr w:rsidR="000A0D3A" w14:paraId="0949D923" w14:textId="77777777" w:rsidTr="000A0D3A">
        <w:tc>
          <w:tcPr>
            <w:tcW w:w="1222" w:type="dxa"/>
          </w:tcPr>
          <w:p w14:paraId="70743F92" w14:textId="403E0A9F" w:rsidR="000A0D3A" w:rsidRDefault="00327A34" w:rsidP="00327A34">
            <w:pPr>
              <w:jc w:val="center"/>
            </w:pPr>
            <w:r>
              <w:rPr>
                <w:rFonts w:hint="eastAsia"/>
              </w:rPr>
              <w:t>1</w:t>
            </w:r>
            <w:r>
              <w:t>1</w:t>
            </w:r>
            <w:r>
              <w:rPr>
                <w:rFonts w:hint="eastAsia"/>
              </w:rPr>
              <w:t>月</w:t>
            </w:r>
          </w:p>
        </w:tc>
        <w:tc>
          <w:tcPr>
            <w:tcW w:w="1257" w:type="dxa"/>
          </w:tcPr>
          <w:p w14:paraId="542978F3" w14:textId="78BD78C5" w:rsidR="000A0D3A" w:rsidRDefault="00327A34" w:rsidP="00327A34">
            <w:pPr>
              <w:jc w:val="center"/>
            </w:pPr>
            <w:r>
              <w:rPr>
                <w:rFonts w:hint="eastAsia"/>
              </w:rPr>
              <w:t>1</w:t>
            </w:r>
            <w:r>
              <w:t>-30</w:t>
            </w:r>
          </w:p>
        </w:tc>
        <w:tc>
          <w:tcPr>
            <w:tcW w:w="5817" w:type="dxa"/>
          </w:tcPr>
          <w:p w14:paraId="5611F0A5" w14:textId="1F359246" w:rsidR="000A0D3A" w:rsidRDefault="00327A34" w:rsidP="00327A34">
            <w:pPr>
              <w:jc w:val="center"/>
            </w:pPr>
            <w:r>
              <w:rPr>
                <w:rFonts w:hint="eastAsia"/>
              </w:rPr>
              <w:t>对app功能进行开发</w:t>
            </w:r>
          </w:p>
        </w:tc>
      </w:tr>
      <w:tr w:rsidR="000A0D3A" w14:paraId="0F5F9873" w14:textId="77777777" w:rsidTr="000A0D3A">
        <w:tc>
          <w:tcPr>
            <w:tcW w:w="1222" w:type="dxa"/>
          </w:tcPr>
          <w:p w14:paraId="438E693B" w14:textId="4D78BC7C" w:rsidR="000A0D3A" w:rsidRDefault="00327A34" w:rsidP="00327A34">
            <w:pPr>
              <w:jc w:val="center"/>
            </w:pPr>
            <w:r>
              <w:rPr>
                <w:rFonts w:hint="eastAsia"/>
              </w:rPr>
              <w:t>1</w:t>
            </w:r>
            <w:r>
              <w:t>2</w:t>
            </w:r>
            <w:r>
              <w:rPr>
                <w:rFonts w:hint="eastAsia"/>
              </w:rPr>
              <w:t>月</w:t>
            </w:r>
          </w:p>
        </w:tc>
        <w:tc>
          <w:tcPr>
            <w:tcW w:w="1257" w:type="dxa"/>
          </w:tcPr>
          <w:p w14:paraId="711BDC78" w14:textId="048E46DF" w:rsidR="000A0D3A" w:rsidRDefault="00327A34" w:rsidP="00327A34">
            <w:pPr>
              <w:jc w:val="center"/>
            </w:pPr>
            <w:r>
              <w:rPr>
                <w:rFonts w:hint="eastAsia"/>
              </w:rPr>
              <w:t>1</w:t>
            </w:r>
            <w:r>
              <w:t>-15</w:t>
            </w:r>
          </w:p>
        </w:tc>
        <w:tc>
          <w:tcPr>
            <w:tcW w:w="5817" w:type="dxa"/>
          </w:tcPr>
          <w:p w14:paraId="54E5CFBE" w14:textId="5411BAE3" w:rsidR="000A0D3A" w:rsidRDefault="00327A34" w:rsidP="00327A34">
            <w:pPr>
              <w:jc w:val="center"/>
            </w:pPr>
            <w:r>
              <w:rPr>
                <w:rFonts w:hint="eastAsia"/>
              </w:rPr>
              <w:t>对app功能进行完善</w:t>
            </w:r>
          </w:p>
        </w:tc>
      </w:tr>
      <w:tr w:rsidR="00AE734F" w14:paraId="0C50D9F9" w14:textId="77777777" w:rsidTr="00484E8C">
        <w:tc>
          <w:tcPr>
            <w:tcW w:w="8296" w:type="dxa"/>
            <w:gridSpan w:val="3"/>
          </w:tcPr>
          <w:p w14:paraId="4C73AA16" w14:textId="633B90F7" w:rsidR="00AE734F" w:rsidRDefault="00AE734F" w:rsidP="00327A34">
            <w:pPr>
              <w:jc w:val="center"/>
            </w:pPr>
            <w:r>
              <w:rPr>
                <w:rFonts w:hint="eastAsia"/>
              </w:rPr>
              <w:t>继续研究……</w:t>
            </w:r>
          </w:p>
        </w:tc>
      </w:tr>
    </w:tbl>
    <w:p w14:paraId="2EB5751E" w14:textId="7202B140" w:rsidR="000A0D3A" w:rsidRDefault="000A0D3A"/>
    <w:p w14:paraId="6C56D1F1" w14:textId="59C107C1" w:rsidR="00E447BB" w:rsidRDefault="00E447BB"/>
    <w:p w14:paraId="5D536508" w14:textId="6357CFA7" w:rsidR="00E447BB" w:rsidRDefault="00E447BB"/>
    <w:p w14:paraId="40C1A3F9" w14:textId="6F0DC39E" w:rsidR="00E447BB" w:rsidRDefault="00E447BB">
      <w:r>
        <w:rPr>
          <w:rFonts w:hint="eastAsia"/>
        </w:rPr>
        <w:t>技术解决方案：</w:t>
      </w:r>
    </w:p>
    <w:p w14:paraId="006763DE" w14:textId="5A3EDEF2" w:rsidR="00062951" w:rsidRDefault="00062951">
      <w:r>
        <w:rPr>
          <w:rFonts w:hint="eastAsia"/>
        </w:rPr>
        <w:t>U</w:t>
      </w:r>
      <w:r>
        <w:t>I</w:t>
      </w:r>
      <w:r>
        <w:rPr>
          <w:rFonts w:hint="eastAsia"/>
        </w:rPr>
        <w:t>（视图层）：</w:t>
      </w:r>
    </w:p>
    <w:p w14:paraId="7E167DA1" w14:textId="114E3582" w:rsidR="00E447BB" w:rsidRDefault="00062951">
      <w:r>
        <w:rPr>
          <w:rFonts w:hint="eastAsia"/>
        </w:rPr>
        <w:t>界面</w:t>
      </w:r>
      <w:r w:rsidR="00E447BB">
        <w:rPr>
          <w:rFonts w:hint="eastAsia"/>
        </w:rPr>
        <w:t>设计</w:t>
      </w:r>
      <w:r>
        <w:rPr>
          <w:rFonts w:hint="eastAsia"/>
        </w:rPr>
        <w:t>——</w:t>
      </w:r>
      <w:proofErr w:type="spellStart"/>
      <w:r>
        <w:rPr>
          <w:rFonts w:hint="eastAsia"/>
        </w:rPr>
        <w:t>uplabs</w:t>
      </w:r>
      <w:proofErr w:type="spellEnd"/>
      <w:r>
        <w:rPr>
          <w:rFonts w:hint="eastAsia"/>
        </w:rPr>
        <w:t>提供的模板</w:t>
      </w:r>
    </w:p>
    <w:p w14:paraId="55CF2704" w14:textId="75168EB1" w:rsidR="00062951" w:rsidRDefault="00062951">
      <w:r>
        <w:rPr>
          <w:rFonts w:hint="eastAsia"/>
        </w:rPr>
        <w:t>图标素材——</w:t>
      </w:r>
      <w:proofErr w:type="spellStart"/>
      <w:r>
        <w:t>I</w:t>
      </w:r>
      <w:r>
        <w:rPr>
          <w:rFonts w:hint="eastAsia"/>
        </w:rPr>
        <w:t>confont</w:t>
      </w:r>
      <w:proofErr w:type="spellEnd"/>
      <w:r>
        <w:rPr>
          <w:rFonts w:hint="eastAsia"/>
        </w:rPr>
        <w:t>具有广大的适用于手机端的icon素材</w:t>
      </w:r>
    </w:p>
    <w:p w14:paraId="7548044D" w14:textId="04067207" w:rsidR="00062951" w:rsidRDefault="00062951">
      <w:r>
        <w:rPr>
          <w:rFonts w:hint="eastAsia"/>
        </w:rPr>
        <w:t>服务层实现：</w:t>
      </w:r>
    </w:p>
    <w:p w14:paraId="6AE2EDA0" w14:textId="77777777" w:rsidR="00F27E5F" w:rsidRDefault="00062951">
      <w:r>
        <w:rPr>
          <w:rFonts w:hint="eastAsia"/>
        </w:rPr>
        <w:t>以书本为辅，网络</w:t>
      </w:r>
      <w:r w:rsidR="00F27E5F">
        <w:rPr>
          <w:rFonts w:hint="eastAsia"/>
        </w:rPr>
        <w:t>教程资源</w:t>
      </w:r>
      <w:r>
        <w:rPr>
          <w:rFonts w:hint="eastAsia"/>
        </w:rPr>
        <w:t>为主</w:t>
      </w:r>
      <w:r w:rsidR="00F27E5F">
        <w:rPr>
          <w:rFonts w:hint="eastAsia"/>
        </w:rPr>
        <w:t>，</w:t>
      </w:r>
      <w:r>
        <w:rPr>
          <w:rFonts w:hint="eastAsia"/>
        </w:rPr>
        <w:t>诸如</w:t>
      </w:r>
      <w:r>
        <w:t>CSDN</w:t>
      </w:r>
      <w:r>
        <w:rPr>
          <w:rFonts w:hint="eastAsia"/>
        </w:rPr>
        <w:t>等平台能提供良好的答疑和参照</w:t>
      </w:r>
    </w:p>
    <w:p w14:paraId="56188320" w14:textId="402D06B3" w:rsidR="00F27E5F" w:rsidRDefault="00F27E5F">
      <w:r>
        <w:rPr>
          <w:rFonts w:hint="eastAsia"/>
        </w:rPr>
        <w:t>服务器搭建方面：以一下网址对应的网站提供的方法作为指导</w:t>
      </w:r>
    </w:p>
    <w:p w14:paraId="435BF30A" w14:textId="2106495E" w:rsidR="00062951" w:rsidRDefault="00BF7CB6">
      <w:hyperlink r:id="rId8" w:history="1">
        <w:r w:rsidR="00F27E5F" w:rsidRPr="003410D0">
          <w:rPr>
            <w:rStyle w:val="a4"/>
          </w:rPr>
          <w:t>https://blog.csdn.net/mr_megamind/article/details/71404618/</w:t>
        </w:r>
      </w:hyperlink>
    </w:p>
    <w:p w14:paraId="34A5D050" w14:textId="2A596496" w:rsidR="00F27E5F" w:rsidRPr="00F27E5F" w:rsidRDefault="00BF7CB6">
      <w:hyperlink r:id="rId9" w:history="1">
        <w:r w:rsidR="00F27E5F" w:rsidRPr="00BF7CB6">
          <w:rPr>
            <w:rStyle w:val="a4"/>
          </w:rPr>
          <w:t>https://blog.csdn.net/qq_20084101/article/details/808</w:t>
        </w:r>
        <w:r w:rsidR="00F27E5F" w:rsidRPr="00BF7CB6">
          <w:rPr>
            <w:rStyle w:val="a4"/>
          </w:rPr>
          <w:t>16045</w:t>
        </w:r>
      </w:hyperlink>
    </w:p>
    <w:p w14:paraId="2AFEFE8E" w14:textId="21938ABA" w:rsidR="00F27E5F" w:rsidRPr="00F27E5F" w:rsidRDefault="00F27E5F" w:rsidP="00F27E5F">
      <w:pPr>
        <w:widowControl/>
        <w:jc w:val="left"/>
        <w:rPr>
          <w:rFonts w:ascii="宋体" w:eastAsia="宋体" w:hAnsi="宋体" w:cs="宋体"/>
          <w:kern w:val="0"/>
          <w:sz w:val="24"/>
          <w:szCs w:val="24"/>
        </w:rPr>
      </w:pPr>
      <w:r w:rsidRPr="00F27E5F">
        <w:rPr>
          <w:rFonts w:ascii="宋体" w:eastAsia="宋体" w:hAnsi="宋体" w:cs="宋体"/>
          <w:kern w:val="0"/>
          <w:sz w:val="24"/>
          <w:szCs w:val="24"/>
        </w:rPr>
        <w:fldChar w:fldCharType="begin"/>
      </w:r>
      <w:r w:rsidRPr="00F27E5F">
        <w:rPr>
          <w:rFonts w:ascii="宋体" w:eastAsia="宋体" w:hAnsi="宋体" w:cs="宋体"/>
          <w:kern w:val="0"/>
          <w:sz w:val="24"/>
          <w:szCs w:val="24"/>
        </w:rPr>
        <w:instrText xml:space="preserve"> INCLUDEPICTURE "C:\\Users\\B\\AppData\\Roaming\\Tencent\\Users\\939376379\\QQ\\WinTemp\\RichOle\\6JO)X_]W})X~3{2FW18$9GF.png" \* MERGEFORMATINET </w:instrText>
      </w:r>
      <w:r w:rsidRPr="00F27E5F">
        <w:rPr>
          <w:rFonts w:ascii="宋体" w:eastAsia="宋体" w:hAnsi="宋体" w:cs="宋体"/>
          <w:kern w:val="0"/>
          <w:sz w:val="24"/>
          <w:szCs w:val="24"/>
        </w:rPr>
        <w:fldChar w:fldCharType="separate"/>
      </w:r>
      <w:r w:rsidR="00BF7CB6">
        <w:rPr>
          <w:rFonts w:ascii="宋体" w:eastAsia="宋体" w:hAnsi="宋体" w:cs="宋体"/>
          <w:kern w:val="0"/>
          <w:sz w:val="24"/>
          <w:szCs w:val="24"/>
        </w:rPr>
        <w:fldChar w:fldCharType="begin"/>
      </w:r>
      <w:r w:rsidR="00BF7CB6">
        <w:rPr>
          <w:rFonts w:ascii="宋体" w:eastAsia="宋体" w:hAnsi="宋体" w:cs="宋体"/>
          <w:kern w:val="0"/>
          <w:sz w:val="24"/>
          <w:szCs w:val="24"/>
        </w:rPr>
        <w:instrText xml:space="preserve"> </w:instrText>
      </w:r>
      <w:r w:rsidR="00BF7CB6">
        <w:rPr>
          <w:rFonts w:ascii="宋体" w:eastAsia="宋体" w:hAnsi="宋体" w:cs="宋体"/>
          <w:kern w:val="0"/>
          <w:sz w:val="24"/>
          <w:szCs w:val="24"/>
        </w:rPr>
        <w:instrText>INCLUDEPICTURE  "C:\\Users\\ASUS\\AppData\\Roaming\\Tencent\\Users\\939376379\\QQ\\WinTemp\\RichOle\\6JO)X_]W})X~3{2FW18$9GF.png" \* MERGEFORMATINET</w:instrText>
      </w:r>
      <w:r w:rsidR="00BF7CB6">
        <w:rPr>
          <w:rFonts w:ascii="宋体" w:eastAsia="宋体" w:hAnsi="宋体" w:cs="宋体"/>
          <w:kern w:val="0"/>
          <w:sz w:val="24"/>
          <w:szCs w:val="24"/>
        </w:rPr>
        <w:instrText xml:space="preserve"> </w:instrText>
      </w:r>
      <w:r w:rsidR="00BF7CB6">
        <w:rPr>
          <w:rFonts w:ascii="宋体" w:eastAsia="宋体" w:hAnsi="宋体" w:cs="宋体"/>
          <w:kern w:val="0"/>
          <w:sz w:val="24"/>
          <w:szCs w:val="24"/>
        </w:rPr>
        <w:fldChar w:fldCharType="separate"/>
      </w:r>
      <w:r w:rsidR="00BF7CB6">
        <w:rPr>
          <w:rFonts w:ascii="宋体" w:eastAsia="宋体" w:hAnsi="宋体" w:cs="宋体"/>
          <w:kern w:val="0"/>
          <w:sz w:val="24"/>
          <w:szCs w:val="24"/>
        </w:rPr>
        <w:pict w14:anchorId="74A64D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1.75pt;height:155.25pt;mso-position-vertical:absolute">
            <v:imagedata r:id="rId10" r:href="rId11"/>
          </v:shape>
        </w:pict>
      </w:r>
      <w:r w:rsidR="00BF7CB6">
        <w:rPr>
          <w:rFonts w:ascii="宋体" w:eastAsia="宋体" w:hAnsi="宋体" w:cs="宋体"/>
          <w:kern w:val="0"/>
          <w:sz w:val="24"/>
          <w:szCs w:val="24"/>
        </w:rPr>
        <w:fldChar w:fldCharType="end"/>
      </w:r>
      <w:r w:rsidRPr="00F27E5F">
        <w:rPr>
          <w:rFonts w:ascii="宋体" w:eastAsia="宋体" w:hAnsi="宋体" w:cs="宋体"/>
          <w:kern w:val="0"/>
          <w:sz w:val="24"/>
          <w:szCs w:val="24"/>
        </w:rPr>
        <w:fldChar w:fldCharType="end"/>
      </w:r>
      <w:r>
        <w:rPr>
          <w:rFonts w:ascii="宋体" w:eastAsia="宋体" w:hAnsi="宋体" w:cs="宋体" w:hint="eastAsia"/>
          <w:kern w:val="0"/>
          <w:sz w:val="24"/>
          <w:szCs w:val="24"/>
        </w:rPr>
        <w:t>（以上为截取网站的部分内容）</w:t>
      </w:r>
    </w:p>
    <w:p w14:paraId="3220A048" w14:textId="2A586403" w:rsidR="00062951" w:rsidRDefault="00062951">
      <w:r>
        <w:rPr>
          <w:rFonts w:hint="eastAsia"/>
        </w:rPr>
        <w:t>持久层</w:t>
      </w:r>
      <w:r w:rsidR="00F27E5F">
        <w:rPr>
          <w:rFonts w:hint="eastAsia"/>
        </w:rPr>
        <w:t>：在以上提供的网页也能找到</w:t>
      </w:r>
      <w:proofErr w:type="gramStart"/>
      <w:r w:rsidR="00F27E5F">
        <w:rPr>
          <w:rFonts w:hint="eastAsia"/>
        </w:rPr>
        <w:t>大抵的</w:t>
      </w:r>
      <w:proofErr w:type="gramEnd"/>
      <w:r w:rsidR="00F27E5F">
        <w:rPr>
          <w:rFonts w:hint="eastAsia"/>
        </w:rPr>
        <w:t xml:space="preserve">解决方案 </w:t>
      </w:r>
    </w:p>
    <w:p w14:paraId="0517812E" w14:textId="71C37C01" w:rsidR="00F27E5F" w:rsidRDefault="00F27E5F"/>
    <w:p w14:paraId="73791856" w14:textId="77777777" w:rsidR="00F27E5F" w:rsidRDefault="00F27E5F"/>
    <w:p w14:paraId="4D29DEA0" w14:textId="58EB985B" w:rsidR="00E447BB" w:rsidRDefault="00E447BB">
      <w:r>
        <w:rPr>
          <w:rFonts w:hint="eastAsia"/>
        </w:rPr>
        <w:t>推广方案：</w:t>
      </w:r>
    </w:p>
    <w:p w14:paraId="6F3D6B19" w14:textId="7FB10778" w:rsidR="00E447BB" w:rsidRDefault="00E447BB">
      <w:r>
        <w:rPr>
          <w:rFonts w:hint="eastAsia"/>
        </w:rPr>
        <w:t>与校方展开合作，</w:t>
      </w:r>
      <w:r w:rsidR="00062951">
        <w:rPr>
          <w:rFonts w:hint="eastAsia"/>
        </w:rPr>
        <w:t>以期能够将应用内嵌在校园服务平台这个华师学生经常接触的地方</w:t>
      </w:r>
    </w:p>
    <w:p w14:paraId="4578946F" w14:textId="6F96536E" w:rsidR="00062951" w:rsidRDefault="00062951">
      <w:r>
        <w:rPr>
          <w:rFonts w:hint="eastAsia"/>
        </w:rPr>
        <w:lastRenderedPageBreak/>
        <w:t>广告形式：师生群宣传、抑或比较低效的发放传单等传统形式</w:t>
      </w:r>
    </w:p>
    <w:p w14:paraId="7EB6B509" w14:textId="3E6ED3C0" w:rsidR="00E447BB" w:rsidRPr="00062951" w:rsidRDefault="00062951">
      <w:r>
        <w:rPr>
          <w:rFonts w:hint="eastAsia"/>
        </w:rPr>
        <w:t>也能与</w:t>
      </w:r>
      <w:r w:rsidR="00F27E5F">
        <w:rPr>
          <w:rFonts w:hint="eastAsia"/>
        </w:rPr>
        <w:t>具有大量潜在用户出入的</w:t>
      </w:r>
      <w:r>
        <w:rPr>
          <w:rFonts w:hint="eastAsia"/>
        </w:rPr>
        <w:t>菜鸟驿站方面进行合作宣传，扩大用户</w:t>
      </w:r>
      <w:r w:rsidR="00F27E5F">
        <w:rPr>
          <w:rFonts w:hint="eastAsia"/>
        </w:rPr>
        <w:t>数量</w:t>
      </w:r>
    </w:p>
    <w:p w14:paraId="5B11ED7C" w14:textId="77777777" w:rsidR="00062951" w:rsidRDefault="00062951"/>
    <w:p w14:paraId="2F41E96A" w14:textId="77777777" w:rsidR="00062951" w:rsidRDefault="00062951"/>
    <w:p w14:paraId="18BB9773" w14:textId="63A7A274" w:rsidR="00F27E5F" w:rsidRDefault="00E447BB">
      <w:r>
        <w:rPr>
          <w:rFonts w:hint="eastAsia"/>
        </w:rPr>
        <w:t>运营规划：</w:t>
      </w:r>
    </w:p>
    <w:p w14:paraId="311028DD" w14:textId="4C1AFA38" w:rsidR="00CB39D7" w:rsidRDefault="00CB39D7">
      <w:r>
        <w:rPr>
          <w:rFonts w:hint="eastAsia"/>
        </w:rPr>
        <w:t>（仅当项目成为确定的产品时下面所述成立）</w:t>
      </w:r>
    </w:p>
    <w:p w14:paraId="68654220" w14:textId="7880C152" w:rsidR="00F27E5F" w:rsidRDefault="00F27E5F">
      <w:r>
        <w:rPr>
          <w:rFonts w:hint="eastAsia"/>
        </w:rPr>
        <w:t>成本方面：软件</w:t>
      </w:r>
      <w:r w:rsidR="00194EB5">
        <w:rPr>
          <w:rFonts w:hint="eastAsia"/>
        </w:rPr>
        <w:t>开发、更新方面</w:t>
      </w:r>
      <w:r>
        <w:rPr>
          <w:rFonts w:hint="eastAsia"/>
        </w:rPr>
        <w:t>靠小组成员用爱发电，实现零成本</w:t>
      </w:r>
      <w:r w:rsidR="00194EB5">
        <w:rPr>
          <w:rFonts w:hint="eastAsia"/>
        </w:rPr>
        <w:t>；</w:t>
      </w:r>
      <w:r>
        <w:rPr>
          <w:rFonts w:hint="eastAsia"/>
        </w:rPr>
        <w:t>服务器方面</w:t>
      </w:r>
      <w:r w:rsidR="00194EB5">
        <w:rPr>
          <w:rFonts w:hint="eastAsia"/>
        </w:rPr>
        <w:t>靠租用</w:t>
      </w:r>
      <w:r w:rsidR="008B6241">
        <w:rPr>
          <w:rFonts w:hint="eastAsia"/>
        </w:rPr>
        <w:t>现成</w:t>
      </w:r>
      <w:r w:rsidR="00194EB5">
        <w:rPr>
          <w:rFonts w:hint="eastAsia"/>
        </w:rPr>
        <w:t>，每月支出一定费用。（当然，</w:t>
      </w:r>
      <w:r w:rsidR="00CB39D7">
        <w:rPr>
          <w:rFonts w:hint="eastAsia"/>
        </w:rPr>
        <w:t>产品</w:t>
      </w:r>
      <w:r w:rsidR="00194EB5">
        <w:rPr>
          <w:rFonts w:hint="eastAsia"/>
        </w:rPr>
        <w:t>受青睐的话，也能由校方提供报销）</w:t>
      </w:r>
    </w:p>
    <w:p w14:paraId="05156A43" w14:textId="23F9D509" w:rsidR="00194EB5" w:rsidRDefault="00F27E5F">
      <w:r>
        <w:rPr>
          <w:rFonts w:hint="eastAsia"/>
        </w:rPr>
        <w:t>盈利模式：从跑腿“骑</w:t>
      </w:r>
      <w:r w:rsidR="00194EB5">
        <w:rPr>
          <w:rFonts w:hint="eastAsia"/>
        </w:rPr>
        <w:t>手</w:t>
      </w:r>
      <w:r>
        <w:rPr>
          <w:rFonts w:hint="eastAsia"/>
        </w:rPr>
        <w:t>”的收入</w:t>
      </w:r>
      <w:r w:rsidR="00194EB5">
        <w:rPr>
          <w:rFonts w:hint="eastAsia"/>
        </w:rPr>
        <w:t>中</w:t>
      </w:r>
      <w:r>
        <w:rPr>
          <w:rFonts w:hint="eastAsia"/>
        </w:rPr>
        <w:t>提取一定的抽成，</w:t>
      </w:r>
      <w:r w:rsidR="00194EB5">
        <w:rPr>
          <w:rFonts w:hint="eastAsia"/>
        </w:rPr>
        <w:t>在</w:t>
      </w:r>
      <w:r>
        <w:rPr>
          <w:rFonts w:hint="eastAsia"/>
        </w:rPr>
        <w:t>应用里</w:t>
      </w:r>
      <w:r w:rsidR="00194EB5">
        <w:rPr>
          <w:rFonts w:hint="eastAsia"/>
        </w:rPr>
        <w:t>设立</w:t>
      </w:r>
      <w:r>
        <w:rPr>
          <w:rFonts w:hint="eastAsia"/>
        </w:rPr>
        <w:t>广告</w:t>
      </w:r>
      <w:r w:rsidR="00194EB5">
        <w:rPr>
          <w:rFonts w:hint="eastAsia"/>
        </w:rPr>
        <w:t>栏，借此拉动赞助商投资</w:t>
      </w:r>
      <w:r>
        <w:rPr>
          <w:rFonts w:hint="eastAsia"/>
        </w:rPr>
        <w:t>。</w:t>
      </w:r>
    </w:p>
    <w:p w14:paraId="719ED16B" w14:textId="3BD96C55" w:rsidR="004F3BDF" w:rsidRPr="00194EB5" w:rsidRDefault="004F3BDF">
      <w:r>
        <w:rPr>
          <w:rFonts w:hint="eastAsia"/>
        </w:rPr>
        <w:t>问题反馈：客服的人工费太高，争取仅依靠小组成员便能及时得到用户的反馈和处理</w:t>
      </w:r>
    </w:p>
    <w:sectPr w:rsidR="004F3BDF" w:rsidRPr="00194E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93"/>
    <w:rsid w:val="00062951"/>
    <w:rsid w:val="000A0D3A"/>
    <w:rsid w:val="00194EB5"/>
    <w:rsid w:val="00327A34"/>
    <w:rsid w:val="004C3191"/>
    <w:rsid w:val="004F3BDF"/>
    <w:rsid w:val="00581C68"/>
    <w:rsid w:val="007F3F93"/>
    <w:rsid w:val="008052A7"/>
    <w:rsid w:val="008359F0"/>
    <w:rsid w:val="008B6241"/>
    <w:rsid w:val="008B756B"/>
    <w:rsid w:val="00974EB9"/>
    <w:rsid w:val="00AE734F"/>
    <w:rsid w:val="00BF7CB6"/>
    <w:rsid w:val="00C83718"/>
    <w:rsid w:val="00CB39D7"/>
    <w:rsid w:val="00E447BB"/>
    <w:rsid w:val="00EB2A46"/>
    <w:rsid w:val="00F2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8851"/>
  <w15:chartTrackingRefBased/>
  <w15:docId w15:val="{78B4A895-CB26-490A-85ED-6FB34725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756B"/>
    <w:rPr>
      <w:rFonts w:ascii="Times New Roman" w:hAnsi="Times New Roman" w:cs="Times New Roman"/>
      <w:sz w:val="24"/>
      <w:szCs w:val="24"/>
    </w:rPr>
  </w:style>
  <w:style w:type="character" w:styleId="a4">
    <w:name w:val="Hyperlink"/>
    <w:basedOn w:val="a0"/>
    <w:uiPriority w:val="99"/>
    <w:unhideWhenUsed/>
    <w:rsid w:val="008B756B"/>
    <w:rPr>
      <w:color w:val="0563C1" w:themeColor="hyperlink"/>
      <w:u w:val="single"/>
    </w:rPr>
  </w:style>
  <w:style w:type="character" w:styleId="a5">
    <w:name w:val="Unresolved Mention"/>
    <w:basedOn w:val="a0"/>
    <w:uiPriority w:val="99"/>
    <w:semiHidden/>
    <w:unhideWhenUsed/>
    <w:rsid w:val="008B756B"/>
    <w:rPr>
      <w:color w:val="605E5C"/>
      <w:shd w:val="clear" w:color="auto" w:fill="E1DFDD"/>
    </w:rPr>
  </w:style>
  <w:style w:type="table" w:styleId="a6">
    <w:name w:val="Table Grid"/>
    <w:basedOn w:val="a1"/>
    <w:uiPriority w:val="39"/>
    <w:rsid w:val="000A0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BF7C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472774">
      <w:bodyDiv w:val="1"/>
      <w:marLeft w:val="0"/>
      <w:marRight w:val="0"/>
      <w:marTop w:val="0"/>
      <w:marBottom w:val="0"/>
      <w:divBdr>
        <w:top w:val="none" w:sz="0" w:space="0" w:color="auto"/>
        <w:left w:val="none" w:sz="0" w:space="0" w:color="auto"/>
        <w:bottom w:val="none" w:sz="0" w:space="0" w:color="auto"/>
        <w:right w:val="none" w:sz="0" w:space="0" w:color="auto"/>
      </w:divBdr>
    </w:div>
    <w:div w:id="938683529">
      <w:bodyDiv w:val="1"/>
      <w:marLeft w:val="0"/>
      <w:marRight w:val="0"/>
      <w:marTop w:val="0"/>
      <w:marBottom w:val="0"/>
      <w:divBdr>
        <w:top w:val="none" w:sz="0" w:space="0" w:color="auto"/>
        <w:left w:val="none" w:sz="0" w:space="0" w:color="auto"/>
        <w:bottom w:val="none" w:sz="0" w:space="0" w:color="auto"/>
        <w:right w:val="none" w:sz="0" w:space="0" w:color="auto"/>
      </w:divBdr>
    </w:div>
    <w:div w:id="1095633376">
      <w:bodyDiv w:val="1"/>
      <w:marLeft w:val="0"/>
      <w:marRight w:val="0"/>
      <w:marTop w:val="0"/>
      <w:marBottom w:val="0"/>
      <w:divBdr>
        <w:top w:val="none" w:sz="0" w:space="0" w:color="auto"/>
        <w:left w:val="none" w:sz="0" w:space="0" w:color="auto"/>
        <w:bottom w:val="none" w:sz="0" w:space="0" w:color="auto"/>
        <w:right w:val="none" w:sz="0" w:space="0" w:color="auto"/>
      </w:divBdr>
    </w:div>
    <w:div w:id="1246651191">
      <w:bodyDiv w:val="1"/>
      <w:marLeft w:val="0"/>
      <w:marRight w:val="0"/>
      <w:marTop w:val="0"/>
      <w:marBottom w:val="0"/>
      <w:divBdr>
        <w:top w:val="none" w:sz="0" w:space="0" w:color="auto"/>
        <w:left w:val="none" w:sz="0" w:space="0" w:color="auto"/>
        <w:bottom w:val="none" w:sz="0" w:space="0" w:color="auto"/>
        <w:right w:val="none" w:sz="0" w:space="0" w:color="auto"/>
      </w:divBdr>
    </w:div>
    <w:div w:id="1299456504">
      <w:bodyDiv w:val="1"/>
      <w:marLeft w:val="0"/>
      <w:marRight w:val="0"/>
      <w:marTop w:val="0"/>
      <w:marBottom w:val="0"/>
      <w:divBdr>
        <w:top w:val="none" w:sz="0" w:space="0" w:color="auto"/>
        <w:left w:val="none" w:sz="0" w:space="0" w:color="auto"/>
        <w:bottom w:val="none" w:sz="0" w:space="0" w:color="auto"/>
        <w:right w:val="none" w:sz="0" w:space="0" w:color="auto"/>
      </w:divBdr>
    </w:div>
    <w:div w:id="1313289267">
      <w:bodyDiv w:val="1"/>
      <w:marLeft w:val="0"/>
      <w:marRight w:val="0"/>
      <w:marTop w:val="0"/>
      <w:marBottom w:val="0"/>
      <w:divBdr>
        <w:top w:val="none" w:sz="0" w:space="0" w:color="auto"/>
        <w:left w:val="none" w:sz="0" w:space="0" w:color="auto"/>
        <w:bottom w:val="none" w:sz="0" w:space="0" w:color="auto"/>
        <w:right w:val="none" w:sz="0" w:space="0" w:color="auto"/>
      </w:divBdr>
      <w:divsChild>
        <w:div w:id="652756111">
          <w:marLeft w:val="0"/>
          <w:marRight w:val="0"/>
          <w:marTop w:val="0"/>
          <w:marBottom w:val="0"/>
          <w:divBdr>
            <w:top w:val="none" w:sz="0" w:space="0" w:color="auto"/>
            <w:left w:val="none" w:sz="0" w:space="0" w:color="auto"/>
            <w:bottom w:val="none" w:sz="0" w:space="0" w:color="auto"/>
            <w:right w:val="none" w:sz="0" w:space="0" w:color="auto"/>
          </w:divBdr>
        </w:div>
      </w:divsChild>
    </w:div>
    <w:div w:id="1378428296">
      <w:bodyDiv w:val="1"/>
      <w:marLeft w:val="0"/>
      <w:marRight w:val="0"/>
      <w:marTop w:val="0"/>
      <w:marBottom w:val="0"/>
      <w:divBdr>
        <w:top w:val="none" w:sz="0" w:space="0" w:color="auto"/>
        <w:left w:val="none" w:sz="0" w:space="0" w:color="auto"/>
        <w:bottom w:val="none" w:sz="0" w:space="0" w:color="auto"/>
        <w:right w:val="none" w:sz="0" w:space="0" w:color="auto"/>
      </w:divBdr>
    </w:div>
    <w:div w:id="1820147103">
      <w:bodyDiv w:val="1"/>
      <w:marLeft w:val="0"/>
      <w:marRight w:val="0"/>
      <w:marTop w:val="0"/>
      <w:marBottom w:val="0"/>
      <w:divBdr>
        <w:top w:val="none" w:sz="0" w:space="0" w:color="auto"/>
        <w:left w:val="none" w:sz="0" w:space="0" w:color="auto"/>
        <w:bottom w:val="none" w:sz="0" w:space="0" w:color="auto"/>
        <w:right w:val="none" w:sz="0" w:space="0" w:color="auto"/>
      </w:divBdr>
    </w:div>
    <w:div w:id="184551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mr_megamind/article/details/7140461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mbalib.com/wiki/%E4%BD%BF%E7%94%A8%E6%9D%83" TargetMode="External"/><Relationship Id="rId11" Type="http://schemas.openxmlformats.org/officeDocument/2006/relationships/image" Target="../AppData/Roaming/Tencent/Users/939376379/QQ/WinTemp/RichOle/6JO)X_%5dW%7d)X~3%7b2FW18$9GF.png" TargetMode="External"/><Relationship Id="rId5" Type="http://schemas.openxmlformats.org/officeDocument/2006/relationships/hyperlink" Target="https://wiki.mbalib.com/wiki/%E8%B5%84%E6%BA%90" TargetMode="Externa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blog.csdn.net/qq_20084101/article/details/808160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睿龙</dc:creator>
  <cp:keywords/>
  <dc:description/>
  <cp:lastModifiedBy>戴 睿龙</cp:lastModifiedBy>
  <cp:revision>10</cp:revision>
  <dcterms:created xsi:type="dcterms:W3CDTF">2020-10-18T06:48:00Z</dcterms:created>
  <dcterms:modified xsi:type="dcterms:W3CDTF">2020-10-20T16:23:00Z</dcterms:modified>
</cp:coreProperties>
</file>