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eastAsia="zh-CN"/>
        </w:rPr>
        <w:t>二手书交易平台</w:t>
      </w:r>
      <w:r>
        <w:rPr>
          <w:rFonts w:hint="eastAsia"/>
          <w:b/>
          <w:bCs/>
          <w:sz w:val="32"/>
          <w:szCs w:val="40"/>
          <w:lang w:val="en-US" w:eastAsia="zh-CN"/>
        </w:rPr>
        <w:t>APP可行性分析报告</w:t>
      </w:r>
    </w:p>
    <w:p>
      <w:pPr>
        <w:numPr>
          <w:ilvl w:val="0"/>
          <w:numId w:val="1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市场可行性</w:t>
      </w:r>
    </w:p>
    <w:p>
      <w:pPr>
        <w:keepNext w:val="0"/>
        <w:keepLines w:val="0"/>
        <w:widowControl/>
        <w:suppressLineNumbers w:val="0"/>
        <w:jc w:val="left"/>
        <w:rPr>
          <w:b w:val="0"/>
          <w:bCs/>
          <w:sz w:val="20"/>
          <w:szCs w:val="22"/>
        </w:rPr>
      </w:pPr>
      <w:r>
        <w:rPr>
          <w:rFonts w:ascii="Arial" w:hAnsi="Arial" w:eastAsia="Arial" w:cs="Arial"/>
          <w:b w:val="0"/>
          <w:bCs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大学生二手物品交易APP的可行性调查问卷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"https://www.wjx.cn/report/5137641.aspx"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https://www.wjx.cn/report/5137641.aspx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我们挑选几个重要的问题来分析：。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2918460"/>
            <wp:effectExtent l="0" t="0" r="635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  <w:r>
        <w:drawing>
          <wp:inline distT="0" distB="0" distL="114300" distR="114300">
            <wp:extent cx="5270500" cy="3030855"/>
            <wp:effectExtent l="0" t="0" r="635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7325" cy="2554605"/>
            <wp:effectExtent l="0" t="0" r="952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从以上调查问卷可以得到几个信息：</w:t>
      </w:r>
    </w:p>
    <w:p>
      <w:pPr>
        <w:numPr>
          <w:ilvl w:val="0"/>
          <w:numId w:val="2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寝室内有一般和较多闲置物品的学生占比达到</w:t>
      </w:r>
      <w:r>
        <w:rPr>
          <w:rFonts w:hint="eastAsia"/>
          <w:b/>
          <w:bCs/>
          <w:lang w:val="en-US" w:eastAsia="zh-CN"/>
        </w:rPr>
        <w:t>75%</w:t>
      </w:r>
    </w:p>
    <w:p>
      <w:pPr>
        <w:numPr>
          <w:ilvl w:val="0"/>
          <w:numId w:val="2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有28%的学生选择将闲置物品丢弃</w:t>
      </w:r>
    </w:p>
    <w:p>
      <w:pPr>
        <w:numPr>
          <w:ilvl w:val="0"/>
          <w:numId w:val="2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超过一半的学生认为一款便利的二手物品交易app很有意义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总体上，校园内对二手物品交易平台的需求有巨大潜力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事实上，闲置交易平台已经有诸如闲鱼、转转等大平台，为什么这些平台没有在校园内得到较好的推广？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7960" cy="1941195"/>
            <wp:effectExtent l="0" t="0" r="889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从这项问卷可以看出，人们拒绝二手交易平台比较重要的两个原因是：</w:t>
      </w:r>
    </w:p>
    <w:p>
      <w:pPr>
        <w:numPr>
          <w:ilvl w:val="0"/>
          <w:numId w:val="3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难以直观感受物品新旧程度</w:t>
      </w:r>
    </w:p>
    <w:p>
      <w:pPr>
        <w:numPr>
          <w:ilvl w:val="0"/>
          <w:numId w:val="3"/>
        </w:num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诚信没有保证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解决方案：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对于上述问题，我们提出了以下解决方案：</w:t>
      </w:r>
    </w:p>
    <w:p>
      <w:pPr>
        <w:numPr>
          <w:ilvl w:val="0"/>
          <w:numId w:val="4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通过面交的形式，真切感受物品新旧程度再决定是否购买，避免上当受骗</w:t>
      </w:r>
    </w:p>
    <w:p>
      <w:pPr>
        <w:numPr>
          <w:ilvl w:val="0"/>
          <w:numId w:val="4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同城、同校面交缩小了交易圈，提高了买卖匹配难度，因此我们细化需求，将重心放在二手书交易，确保有足够的用户。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2.技术可行性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技术方案：kotlin+MVP模式+MySQL+云服务器</w:t>
      </w:r>
    </w:p>
    <w:p>
      <w:pPr>
        <w:numPr>
          <w:ilvl w:val="0"/>
          <w:numId w:val="0"/>
        </w:numPr>
        <w:ind w:leftChars="0"/>
        <w:jc w:val="left"/>
      </w:pP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posOffset>2621280</wp:posOffset>
                </wp:positionH>
                <wp:positionV relativeFrom="paragraph">
                  <wp:posOffset>-31115</wp:posOffset>
                </wp:positionV>
                <wp:extent cx="3285490" cy="419354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3285490" cy="41935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prstClr val="black"/>
                              </a:solidFill>
                            </a14:hiddenLine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widowControl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beforeAutospacing="0" w:after="240" w:afterAutospacing="0" w:line="390" w:lineRule="atLeast"/>
                              <w:ind w:left="0" w:right="0" w:firstLine="0"/>
                              <w:rPr>
                                <w:rFonts w:hint="eastAsia" w:asciiTheme="minorHAnsi" w:hAnsiTheme="minorHAnsi" w:eastAsiaTheme="minorEastAsia" w:cstheme="minorBidi"/>
                                <w:b w:val="0"/>
                                <w:bCs w:val="0"/>
                                <w:kern w:val="2"/>
                                <w:sz w:val="21"/>
                                <w:szCs w:val="24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default" w:asciiTheme="minorHAnsi" w:hAnsiTheme="minorHAnsi" w:eastAsiaTheme="minorEastAsia" w:cstheme="minorBidi"/>
                                <w:b w:val="0"/>
                                <w:bCs w:val="0"/>
                                <w:kern w:val="2"/>
                                <w:sz w:val="21"/>
                                <w:szCs w:val="24"/>
                                <w:lang w:val="en-US" w:eastAsia="zh-CN" w:bidi="ar-SA"/>
                              </w:rPr>
                              <w:t>MVP全称为Model（模型层）--View（视图层）--Presenter（协调器/主持者）</w:t>
                            </w:r>
                          </w:p>
                          <w:p>
                            <w:pPr>
                              <w:pStyle w:val="2"/>
                              <w:widowControl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beforeAutospacing="0" w:after="240" w:afterAutospacing="0" w:line="390" w:lineRule="atLeast"/>
                              <w:ind w:left="0" w:right="0" w:firstLine="0"/>
                              <w:rPr>
                                <w:rFonts w:hint="default" w:asciiTheme="minorHAnsi" w:hAnsiTheme="minorHAnsi" w:eastAsiaTheme="minorEastAsia" w:cstheme="minorBidi"/>
                                <w:b w:val="0"/>
                                <w:bCs w:val="0"/>
                                <w:kern w:val="2"/>
                                <w:sz w:val="21"/>
                                <w:szCs w:val="24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default" w:asciiTheme="minorHAnsi" w:hAnsiTheme="minorHAnsi" w:eastAsiaTheme="minorEastAsia" w:cstheme="minorBidi"/>
                                <w:b w:val="0"/>
                                <w:bCs w:val="0"/>
                                <w:kern w:val="2"/>
                                <w:sz w:val="21"/>
                                <w:szCs w:val="24"/>
                                <w:lang w:val="en-US" w:eastAsia="zh-CN" w:bidi="ar-SA"/>
                              </w:rPr>
                              <w:t>MVP是由MVC转化而来的一种框架模式，MVP相比于MVC具有的优点如下：</w:t>
                            </w:r>
                          </w:p>
                          <w:p>
                            <w:pPr>
                              <w:pStyle w:val="2"/>
                              <w:widowControl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beforeAutospacing="0" w:after="240" w:afterAutospacing="0" w:line="390" w:lineRule="atLeast"/>
                              <w:ind w:left="0" w:right="0" w:firstLine="0"/>
                              <w:rPr>
                                <w:rFonts w:hint="default" w:asciiTheme="minorHAnsi" w:hAnsiTheme="minorHAnsi" w:eastAsiaTheme="minorEastAsia" w:cstheme="minorBidi"/>
                                <w:b w:val="0"/>
                                <w:bCs w:val="0"/>
                                <w:kern w:val="2"/>
                                <w:sz w:val="21"/>
                                <w:szCs w:val="24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default" w:asciiTheme="minorHAnsi" w:hAnsiTheme="minorHAnsi" w:eastAsiaTheme="minorEastAsia" w:cstheme="minorBidi"/>
                                <w:b w:val="0"/>
                                <w:bCs w:val="0"/>
                                <w:kern w:val="2"/>
                                <w:sz w:val="21"/>
                                <w:szCs w:val="24"/>
                                <w:lang w:val="en-US" w:eastAsia="zh-CN" w:bidi="ar-SA"/>
                              </w:rPr>
                              <w:t>1、Model层与View层完全分离，我们可以修改视图而不影响模型；</w:t>
                            </w:r>
                          </w:p>
                          <w:p>
                            <w:pPr>
                              <w:pStyle w:val="2"/>
                              <w:widowControl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beforeAutospacing="0" w:after="240" w:afterAutospacing="0" w:line="390" w:lineRule="atLeast"/>
                              <w:ind w:left="0" w:right="0" w:firstLine="0"/>
                              <w:rPr>
                                <w:rFonts w:hint="default" w:asciiTheme="minorHAnsi" w:hAnsiTheme="minorHAnsi" w:eastAsiaTheme="minorEastAsia" w:cstheme="minorBidi"/>
                                <w:b w:val="0"/>
                                <w:bCs w:val="0"/>
                                <w:kern w:val="2"/>
                                <w:sz w:val="21"/>
                                <w:szCs w:val="24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default" w:asciiTheme="minorHAnsi" w:hAnsiTheme="minorHAnsi" w:eastAsiaTheme="minorEastAsia" w:cstheme="minorBidi"/>
                                <w:b w:val="0"/>
                                <w:bCs w:val="0"/>
                                <w:kern w:val="2"/>
                                <w:sz w:val="21"/>
                                <w:szCs w:val="24"/>
                                <w:lang w:val="en-US" w:eastAsia="zh-CN" w:bidi="ar-SA"/>
                              </w:rPr>
                              <w:t>2、可以更高效地使用模型，因为所有的交互都发生在一个地方---Presenter内部；</w:t>
                            </w:r>
                          </w:p>
                          <w:p>
                            <w:pPr>
                              <w:pStyle w:val="2"/>
                              <w:widowControl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beforeAutospacing="0" w:after="240" w:afterAutospacing="0" w:line="390" w:lineRule="atLeast"/>
                              <w:ind w:left="0" w:right="0" w:firstLine="0"/>
                              <w:rPr>
                                <w:rFonts w:hint="default" w:asciiTheme="minorHAnsi" w:hAnsiTheme="minorHAnsi" w:eastAsiaTheme="minorEastAsia" w:cstheme="minorBidi"/>
                                <w:b w:val="0"/>
                                <w:bCs w:val="0"/>
                                <w:kern w:val="2"/>
                                <w:sz w:val="21"/>
                                <w:szCs w:val="24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default" w:asciiTheme="minorHAnsi" w:hAnsiTheme="minorHAnsi" w:eastAsiaTheme="minorEastAsia" w:cstheme="minorBidi"/>
                                <w:b w:val="0"/>
                                <w:bCs w:val="0"/>
                                <w:kern w:val="2"/>
                                <w:sz w:val="21"/>
                                <w:szCs w:val="24"/>
                                <w:lang w:val="en-US" w:eastAsia="zh-CN" w:bidi="ar-SA"/>
                              </w:rPr>
                              <w:t>3、可以将大量的逻辑操作放到Presenter中，避免Activity的臃肿；</w:t>
                            </w:r>
                          </w:p>
                          <w:p>
                            <w:pPr>
                              <w:pStyle w:val="2"/>
                              <w:widowControl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beforeAutospacing="0" w:after="240" w:afterAutospacing="0" w:line="390" w:lineRule="atLeast"/>
                              <w:ind w:left="0" w:right="0" w:firstLine="0"/>
                              <w:rPr>
                                <w:rFonts w:hint="default" w:asciiTheme="minorHAnsi" w:hAnsiTheme="minorHAnsi" w:eastAsiaTheme="minorEastAsia" w:cstheme="minorBidi"/>
                                <w:b w:val="0"/>
                                <w:bCs w:val="0"/>
                                <w:kern w:val="2"/>
                                <w:sz w:val="21"/>
                                <w:szCs w:val="24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default" w:asciiTheme="minorHAnsi" w:hAnsiTheme="minorHAnsi" w:eastAsiaTheme="minorEastAsia" w:cstheme="minorBidi"/>
                                <w:b w:val="0"/>
                                <w:bCs w:val="0"/>
                                <w:kern w:val="2"/>
                                <w:sz w:val="21"/>
                                <w:szCs w:val="24"/>
                                <w:lang w:val="en-US" w:eastAsia="zh-CN" w:bidi="ar-SA"/>
                              </w:rPr>
                              <w:t>4、可以选择将一个Presenter用于多个视图，而不需要改变Presenter的逻辑。这个特性非常的有用，因为视图的变化总是比模型的变化频繁。</w:t>
                            </w:r>
                          </w:p>
                          <w:p>
                            <w:pPr>
                              <w:snapToGrid w:val="0"/>
                              <w:spacing w:before="0" w:line="240" w:lineRule="auto"/>
                              <w:jc w:val="both"/>
                              <w:rPr>
                                <w:rFonts w:hint="eastAsia" w:asciiTheme="minorHAnsi" w:hAnsiTheme="minorHAnsi" w:eastAsiaTheme="minorEastAsia" w:cstheme="minorBidi"/>
                                <w:b w:val="0"/>
                                <w:bCs w:val="0"/>
                                <w:kern w:val="2"/>
                                <w:sz w:val="21"/>
                                <w:szCs w:val="24"/>
                                <w:lang w:val="en-US" w:eastAsia="zh-CN" w:bidi="ar-S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flip:y;margin-left:206.4pt;margin-top:-2.45pt;height:330.2pt;width:258.7pt;mso-position-horizontal-relative:margin;rotation:11796480f;z-index:251658240;mso-width-relative:page;mso-height-relative:page;" filled="f" stroked="f" coordsize="21600,21600" o:gfxdata="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">
                <v:fill on="f" focussize="0,0"/>
                <v:stroke on="f" weight="0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widowControl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pacing w:beforeAutospacing="0" w:after="240" w:afterAutospacing="0" w:line="390" w:lineRule="atLeast"/>
                        <w:ind w:left="0" w:right="0" w:firstLine="0"/>
                        <w:rPr>
                          <w:rFonts w:hint="eastAsia" w:asciiTheme="minorHAnsi" w:hAnsiTheme="minorHAnsi" w:eastAsiaTheme="minorEastAsia" w:cstheme="minorBidi"/>
                          <w:b w:val="0"/>
                          <w:bCs w:val="0"/>
                          <w:kern w:val="2"/>
                          <w:sz w:val="21"/>
                          <w:szCs w:val="24"/>
                          <w:lang w:val="en-US" w:eastAsia="zh-CN" w:bidi="ar-SA"/>
                        </w:rPr>
                      </w:pPr>
                      <w:r>
                        <w:rPr>
                          <w:rFonts w:hint="default" w:asciiTheme="minorHAnsi" w:hAnsiTheme="minorHAnsi" w:eastAsiaTheme="minorEastAsia" w:cstheme="minorBidi"/>
                          <w:b w:val="0"/>
                          <w:bCs w:val="0"/>
                          <w:kern w:val="2"/>
                          <w:sz w:val="21"/>
                          <w:szCs w:val="24"/>
                          <w:lang w:val="en-US" w:eastAsia="zh-CN" w:bidi="ar-SA"/>
                        </w:rPr>
                        <w:t>MVP全称为Model（模型层）--View（视图层）--Presenter（协调器/主持者）</w:t>
                      </w:r>
                    </w:p>
                    <w:p>
                      <w:pPr>
                        <w:pStyle w:val="2"/>
                        <w:widowControl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pacing w:beforeAutospacing="0" w:after="240" w:afterAutospacing="0" w:line="390" w:lineRule="atLeast"/>
                        <w:ind w:left="0" w:right="0" w:firstLine="0"/>
                        <w:rPr>
                          <w:rFonts w:hint="default" w:asciiTheme="minorHAnsi" w:hAnsiTheme="minorHAnsi" w:eastAsiaTheme="minorEastAsia" w:cstheme="minorBidi"/>
                          <w:b w:val="0"/>
                          <w:bCs w:val="0"/>
                          <w:kern w:val="2"/>
                          <w:sz w:val="21"/>
                          <w:szCs w:val="24"/>
                          <w:lang w:val="en-US" w:eastAsia="zh-CN" w:bidi="ar-SA"/>
                        </w:rPr>
                      </w:pPr>
                      <w:r>
                        <w:rPr>
                          <w:rFonts w:hint="default" w:asciiTheme="minorHAnsi" w:hAnsiTheme="minorHAnsi" w:eastAsiaTheme="minorEastAsia" w:cstheme="minorBidi"/>
                          <w:b w:val="0"/>
                          <w:bCs w:val="0"/>
                          <w:kern w:val="2"/>
                          <w:sz w:val="21"/>
                          <w:szCs w:val="24"/>
                          <w:lang w:val="en-US" w:eastAsia="zh-CN" w:bidi="ar-SA"/>
                        </w:rPr>
                        <w:t>MVP是由MVC转化而来的一种框架模式，MVP相比于MVC具有的优点如下：</w:t>
                      </w:r>
                    </w:p>
                    <w:p>
                      <w:pPr>
                        <w:pStyle w:val="2"/>
                        <w:widowControl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pacing w:beforeAutospacing="0" w:after="240" w:afterAutospacing="0" w:line="390" w:lineRule="atLeast"/>
                        <w:ind w:left="0" w:right="0" w:firstLine="0"/>
                        <w:rPr>
                          <w:rFonts w:hint="default" w:asciiTheme="minorHAnsi" w:hAnsiTheme="minorHAnsi" w:eastAsiaTheme="minorEastAsia" w:cstheme="minorBidi"/>
                          <w:b w:val="0"/>
                          <w:bCs w:val="0"/>
                          <w:kern w:val="2"/>
                          <w:sz w:val="21"/>
                          <w:szCs w:val="24"/>
                          <w:lang w:val="en-US" w:eastAsia="zh-CN" w:bidi="ar-SA"/>
                        </w:rPr>
                      </w:pPr>
                      <w:r>
                        <w:rPr>
                          <w:rFonts w:hint="default" w:asciiTheme="minorHAnsi" w:hAnsiTheme="minorHAnsi" w:eastAsiaTheme="minorEastAsia" w:cstheme="minorBidi"/>
                          <w:b w:val="0"/>
                          <w:bCs w:val="0"/>
                          <w:kern w:val="2"/>
                          <w:sz w:val="21"/>
                          <w:szCs w:val="24"/>
                          <w:lang w:val="en-US" w:eastAsia="zh-CN" w:bidi="ar-SA"/>
                        </w:rPr>
                        <w:t>1、Model层与View层完全分离，我们可以修改视图而不影响模型；</w:t>
                      </w:r>
                    </w:p>
                    <w:p>
                      <w:pPr>
                        <w:pStyle w:val="2"/>
                        <w:widowControl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pacing w:beforeAutospacing="0" w:after="240" w:afterAutospacing="0" w:line="390" w:lineRule="atLeast"/>
                        <w:ind w:left="0" w:right="0" w:firstLine="0"/>
                        <w:rPr>
                          <w:rFonts w:hint="default" w:asciiTheme="minorHAnsi" w:hAnsiTheme="minorHAnsi" w:eastAsiaTheme="minorEastAsia" w:cstheme="minorBidi"/>
                          <w:b w:val="0"/>
                          <w:bCs w:val="0"/>
                          <w:kern w:val="2"/>
                          <w:sz w:val="21"/>
                          <w:szCs w:val="24"/>
                          <w:lang w:val="en-US" w:eastAsia="zh-CN" w:bidi="ar-SA"/>
                        </w:rPr>
                      </w:pPr>
                      <w:r>
                        <w:rPr>
                          <w:rFonts w:hint="default" w:asciiTheme="minorHAnsi" w:hAnsiTheme="minorHAnsi" w:eastAsiaTheme="minorEastAsia" w:cstheme="minorBidi"/>
                          <w:b w:val="0"/>
                          <w:bCs w:val="0"/>
                          <w:kern w:val="2"/>
                          <w:sz w:val="21"/>
                          <w:szCs w:val="24"/>
                          <w:lang w:val="en-US" w:eastAsia="zh-CN" w:bidi="ar-SA"/>
                        </w:rPr>
                        <w:t>2、可以更高效地使用模型，因为所有的交互都发生在一个地方---Presenter内部；</w:t>
                      </w:r>
                    </w:p>
                    <w:p>
                      <w:pPr>
                        <w:pStyle w:val="2"/>
                        <w:widowControl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pacing w:beforeAutospacing="0" w:after="240" w:afterAutospacing="0" w:line="390" w:lineRule="atLeast"/>
                        <w:ind w:left="0" w:right="0" w:firstLine="0"/>
                        <w:rPr>
                          <w:rFonts w:hint="default" w:asciiTheme="minorHAnsi" w:hAnsiTheme="minorHAnsi" w:eastAsiaTheme="minorEastAsia" w:cstheme="minorBidi"/>
                          <w:b w:val="0"/>
                          <w:bCs w:val="0"/>
                          <w:kern w:val="2"/>
                          <w:sz w:val="21"/>
                          <w:szCs w:val="24"/>
                          <w:lang w:val="en-US" w:eastAsia="zh-CN" w:bidi="ar-SA"/>
                        </w:rPr>
                      </w:pPr>
                      <w:r>
                        <w:rPr>
                          <w:rFonts w:hint="default" w:asciiTheme="minorHAnsi" w:hAnsiTheme="minorHAnsi" w:eastAsiaTheme="minorEastAsia" w:cstheme="minorBidi"/>
                          <w:b w:val="0"/>
                          <w:bCs w:val="0"/>
                          <w:kern w:val="2"/>
                          <w:sz w:val="21"/>
                          <w:szCs w:val="24"/>
                          <w:lang w:val="en-US" w:eastAsia="zh-CN" w:bidi="ar-SA"/>
                        </w:rPr>
                        <w:t>3、可以将大量的逻辑操作放到Presenter中，避免Activity的臃肿；</w:t>
                      </w:r>
                    </w:p>
                    <w:p>
                      <w:pPr>
                        <w:pStyle w:val="2"/>
                        <w:widowControl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pacing w:beforeAutospacing="0" w:after="240" w:afterAutospacing="0" w:line="390" w:lineRule="atLeast"/>
                        <w:ind w:left="0" w:right="0" w:firstLine="0"/>
                        <w:rPr>
                          <w:rFonts w:hint="default" w:asciiTheme="minorHAnsi" w:hAnsiTheme="minorHAnsi" w:eastAsiaTheme="minorEastAsia" w:cstheme="minorBidi"/>
                          <w:b w:val="0"/>
                          <w:bCs w:val="0"/>
                          <w:kern w:val="2"/>
                          <w:sz w:val="21"/>
                          <w:szCs w:val="24"/>
                          <w:lang w:val="en-US" w:eastAsia="zh-CN" w:bidi="ar-SA"/>
                        </w:rPr>
                      </w:pPr>
                      <w:r>
                        <w:rPr>
                          <w:rFonts w:hint="default" w:asciiTheme="minorHAnsi" w:hAnsiTheme="minorHAnsi" w:eastAsiaTheme="minorEastAsia" w:cstheme="minorBidi"/>
                          <w:b w:val="0"/>
                          <w:bCs w:val="0"/>
                          <w:kern w:val="2"/>
                          <w:sz w:val="21"/>
                          <w:szCs w:val="24"/>
                          <w:lang w:val="en-US" w:eastAsia="zh-CN" w:bidi="ar-SA"/>
                        </w:rPr>
                        <w:t>4、可以选择将一个Presenter用于多个视图，而不需要改变Presenter的逻辑。这个特性非常的有用，因为视图的变化总是比模型的变化频繁。</w:t>
                      </w:r>
                    </w:p>
                    <w:p>
                      <w:pPr>
                        <w:snapToGrid w:val="0"/>
                        <w:spacing w:before="0" w:line="240" w:lineRule="auto"/>
                        <w:jc w:val="both"/>
                        <w:rPr>
                          <w:rFonts w:hint="eastAsia" w:asciiTheme="minorHAnsi" w:hAnsiTheme="minorHAnsi" w:eastAsiaTheme="minorEastAsia" w:cstheme="minorBidi"/>
                          <w:b w:val="0"/>
                          <w:bCs w:val="0"/>
                          <w:kern w:val="2"/>
                          <w:sz w:val="21"/>
                          <w:szCs w:val="24"/>
                          <w:lang w:val="en-US" w:eastAsia="zh-CN" w:bidi="ar-S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2752725" cy="3209925"/>
            <wp:effectExtent l="0" t="0" r="6350" b="31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6"/>
          <w:numId w:val="0"/>
        </w:numPr>
        <w:ind w:leftChars="60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mvp模式</w:t>
      </w:r>
    </w:p>
    <w:p>
      <w:pPr>
        <w:numPr>
          <w:ilvl w:val="6"/>
          <w:numId w:val="0"/>
        </w:numPr>
        <w:ind w:leftChars="600" w:firstLine="420" w:firstLineChars="20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可行性：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项目成员都选修了《移动应用开发》课程，正在学习kotlin语言；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java已有许多可以使用的安卓技术，如图片加载库glide，http请求框架 okhttp等；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有腾讯云 、阿里云等廉价服务器可以部署服务器，也可以在自己的电脑上部署服务器调试。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53355" cy="2052955"/>
            <wp:effectExtent l="0" t="0" r="6350" b="63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05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28"/>
          <w:szCs w:val="36"/>
          <w:lang w:val="en-US" w:eastAsia="zh-CN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-862965</wp:posOffset>
            </wp:positionH>
            <wp:positionV relativeFrom="paragraph">
              <wp:posOffset>-5387975</wp:posOffset>
            </wp:positionV>
            <wp:extent cx="7174230" cy="9355455"/>
            <wp:effectExtent l="0" t="0" r="0" b="0"/>
            <wp:wrapTight wrapText="bothSides">
              <wp:wrapPolygon>
                <wp:start x="0" y="0"/>
                <wp:lineTo x="0" y="21626"/>
                <wp:lineTo x="21619" y="21626"/>
                <wp:lineTo x="21619" y="0"/>
                <wp:lineTo x="0" y="0"/>
              </wp:wrapPolygon>
            </wp:wrapTight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74230" cy="9355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00000000" w:usb1="00000000" w:usb2="0A246029" w:usb3="0400200C" w:csb0="600001FF" w:csb1="DFFF0000"/>
  </w:font>
  <w:font w:name="-apple-system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F661A6"/>
    <w:multiLevelType w:val="singleLevel"/>
    <w:tmpl w:val="90F661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EF7E2E8"/>
    <w:multiLevelType w:val="singleLevel"/>
    <w:tmpl w:val="BEF7E2E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3FAF99F"/>
    <w:multiLevelType w:val="singleLevel"/>
    <w:tmpl w:val="F3FAF9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F64A94D"/>
    <w:multiLevelType w:val="singleLevel"/>
    <w:tmpl w:val="FF64A94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2020-09-26T16:24:00Z</dcterms:created>
  <dc:creator>wu</dc:creator>
  <cp:lastModifiedBy>“野原新之助”的 iPad</cp:lastModifiedBy>
  <dcterms:modified xsi:type="dcterms:W3CDTF">2020-09-27T10:06:38Z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2052-10.12.1</vt:lpwstr>
  </property>
</Properties>
</file>