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1"/>
      <w:bookmarkStart w:id="1" w:name="_Toc345354648"/>
      <w:r>
        <w:rPr>
          <w:rFonts w:hint="eastAsia"/>
        </w:rPr>
        <w:t>1</w:t>
      </w:r>
      <w:r>
        <w:rPr>
          <w:rFonts w:hint="eastAsia"/>
        </w:rPr>
        <w:t>项目实施可行性报告</w:t>
      </w:r>
      <w:bookmarkEnd w:id="0"/>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251FCD1" w:rsidR="00762067" w:rsidRDefault="00762067" w:rsidP="00E37CA5">
      <w:pPr>
        <w:ind w:left="0" w:firstLineChars="201" w:firstLine="422"/>
      </w:pPr>
      <w:r>
        <w:rPr>
          <w:rFonts w:hint="eastAsia"/>
        </w:rPr>
        <w:t>移动应用的普及和便利性使得移动考勤签到应用成为企业和个人用户的首选。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5EA19934" w:rsidR="00762067" w:rsidRPr="00762067" w:rsidRDefault="00762067" w:rsidP="00E37CA5">
      <w:pPr>
        <w:ind w:left="2" w:firstLineChars="201" w:firstLine="422"/>
      </w:pPr>
      <w:r>
        <w:rPr>
          <w:rFonts w:hint="eastAsia"/>
        </w:rPr>
        <w:t>个人用户需求：希望有一款简单易用的考勤签到工具，能够方便记录签到时间和地点，分享签到轨迹。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40B86599" w14:textId="6625CDB9" w:rsidR="00245CB5" w:rsidRDefault="00762067" w:rsidP="00245CB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r w:rsidR="00245CB5">
        <w:rPr>
          <w:rFonts w:hint="eastAsia"/>
        </w:rPr>
        <w:t>我们发现市场上已有众多签到小程序</w:t>
      </w:r>
      <w:r w:rsidR="00245CB5">
        <w:rPr>
          <w:rFonts w:hint="eastAsia"/>
        </w:rPr>
        <w:t>/app</w:t>
      </w:r>
      <w:r w:rsidR="00245CB5">
        <w:rPr>
          <w:rFonts w:hint="eastAsia"/>
        </w:rPr>
        <w:t>，功能也很完善，特别是线上</w:t>
      </w:r>
      <w:r w:rsidR="00245CB5">
        <w:rPr>
          <w:rFonts w:hint="eastAsia"/>
        </w:rPr>
        <w:t>/</w:t>
      </w:r>
      <w:r w:rsidR="00245CB5">
        <w:rPr>
          <w:rFonts w:hint="eastAsia"/>
        </w:rPr>
        <w:t>线下签到模式、签到模板等等值得我们学习，但是我们也可以推出离线签到功能，具有更高的安全性，适合线下不联网签到。</w:t>
      </w:r>
    </w:p>
    <w:p w14:paraId="2250185B" w14:textId="437C9966" w:rsidR="00245CB5" w:rsidRDefault="00245CB5" w:rsidP="00245CB5">
      <w:pPr>
        <w:ind w:left="2" w:firstLineChars="201" w:firstLine="422"/>
        <w:rPr>
          <w:rFonts w:hint="eastAsia"/>
        </w:rPr>
      </w:pPr>
      <w:r>
        <w:rPr>
          <w:rFonts w:hint="eastAsia"/>
        </w:rPr>
        <w:t>我们也会主打国际化，设立英文版本和更多语言，能参与国际竞争（国外微信使用量少）</w:t>
      </w:r>
    </w:p>
    <w:p w14:paraId="0AC5504B" w14:textId="53521902" w:rsidR="00762067" w:rsidRPr="00762067" w:rsidRDefault="00762067" w:rsidP="00245CB5">
      <w:pPr>
        <w:ind w:left="848" w:hangingChars="404" w:hanging="848"/>
        <w:rPr>
          <w:rFonts w:hint="eastAsia"/>
        </w:rPr>
      </w:pP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12AE6D62" w14:textId="4A159EA8" w:rsidR="00245CB5" w:rsidRDefault="00245CB5" w:rsidP="00E37CA5">
      <w:pPr>
        <w:ind w:left="2" w:firstLineChars="201" w:firstLine="422"/>
        <w:rPr>
          <w:rFonts w:hint="eastAsia"/>
        </w:rPr>
      </w:pPr>
      <w:r>
        <w:rPr>
          <w:rFonts w:hint="eastAsia"/>
        </w:rPr>
        <w:t>同时我们针对简单的签到功能会做更多合适的优化，尤其是运用安卓的桌面组件、图标长按快捷菜单等，充分发挥作为</w:t>
      </w:r>
      <w:r>
        <w:rPr>
          <w:rFonts w:hint="eastAsia"/>
        </w:rPr>
        <w:t>app</w:t>
      </w:r>
      <w:r>
        <w:rPr>
          <w:rFonts w:hint="eastAsia"/>
        </w:rPr>
        <w:t>的优势。</w:t>
      </w:r>
    </w:p>
    <w:p w14:paraId="567E6868" w14:textId="71D8E7F7" w:rsidR="005E7432" w:rsidRPr="00A85535" w:rsidRDefault="005E7432" w:rsidP="00E37CA5">
      <w:pPr>
        <w:ind w:left="2" w:firstLineChars="201" w:firstLine="422"/>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lastRenderedPageBreak/>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54E8DCE0" w:rsidR="00A85535" w:rsidRDefault="00A85535" w:rsidP="00E37CA5">
      <w:pPr>
        <w:ind w:left="2" w:firstLineChars="201" w:firstLine="422"/>
      </w:pPr>
      <w:r>
        <w:rPr>
          <w:rFonts w:hint="eastAsia"/>
        </w:rPr>
        <w:t>提供多种灵活的签到方式，用户可以根据实际情况选择最适合的方式进行签到，扫码签到、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1"/>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lastRenderedPageBreak/>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Pr="009839A1" w:rsidRDefault="006D0555" w:rsidP="00474569"/>
    <w:p w14:paraId="5FA7EC08" w14:textId="326BAF8B" w:rsidR="006D0555" w:rsidRDefault="00000000" w:rsidP="00474569">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251969FD"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w:t>
      </w:r>
      <w:r w:rsidR="00245CB5">
        <w:rPr>
          <w:rFonts w:hint="eastAsia"/>
        </w:rPr>
        <w:t>，离线签到</w:t>
      </w:r>
      <w:r>
        <w:rPr>
          <w:rFonts w:hint="eastAsia"/>
        </w:rPr>
        <w:t>，其他等等，基础请假功能；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77777777" w:rsidR="009839A1" w:rsidRDefault="009839A1" w:rsidP="00474569">
      <w:r>
        <w:rPr>
          <w:rFonts w:hint="eastAsia"/>
        </w:rPr>
        <w:t>测试规范：要覆盖较多的安卓版本，屏幕尺寸大小，因此需要云测试平台</w:t>
      </w:r>
    </w:p>
    <w:p w14:paraId="795CC4AB" w14:textId="77777777" w:rsidR="006D0555" w:rsidRPr="009839A1" w:rsidRDefault="006D0555" w:rsidP="00474569"/>
    <w:p w14:paraId="76F1BF6A" w14:textId="77777777" w:rsidR="006D0555" w:rsidRDefault="00000000" w:rsidP="00474569">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lastRenderedPageBreak/>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77777777" w:rsidR="006D0555" w:rsidRPr="00D24995" w:rsidRDefault="00000000" w:rsidP="00D24995">
      <w:pPr>
        <w:ind w:left="2" w:firstLineChars="0" w:hanging="2"/>
        <w:rPr>
          <w:b/>
          <w:bCs/>
        </w:rPr>
      </w:pPr>
      <w:r w:rsidRPr="00D24995">
        <w:rPr>
          <w:rFonts w:hint="eastAsia"/>
          <w:b/>
          <w:bCs/>
        </w:rPr>
        <w:t>线上推广</w:t>
      </w:r>
    </w:p>
    <w:p w14:paraId="191EB0BC" w14:textId="5CC81EB2" w:rsidR="001D3A92" w:rsidRPr="001D3A92" w:rsidRDefault="001D3A92" w:rsidP="00D24995">
      <w:pPr>
        <w:pStyle w:val="a8"/>
        <w:numPr>
          <w:ilvl w:val="0"/>
          <w:numId w:val="4"/>
        </w:numPr>
        <w:ind w:firstLineChars="0"/>
      </w:pPr>
      <w:r w:rsidRPr="001D3A92">
        <w:rPr>
          <w:rFonts w:hint="eastAsia"/>
        </w:rPr>
        <w:t>创建官方网站和应用商店页面：建立一个专门的官方网站和应用商店页面，详细介绍</w:t>
      </w:r>
      <w:r w:rsidRPr="001D3A92">
        <w:rPr>
          <w:rFonts w:hint="eastAsia"/>
        </w:rPr>
        <w:t>App</w:t>
      </w:r>
      <w:r w:rsidRPr="001D3A92">
        <w:rPr>
          <w:rFonts w:hint="eastAsia"/>
        </w:rPr>
        <w:t>的功能、特点和优势，并提供下载链接和用户评价，以吸引潜在用户。</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52E2AD30" w:rsidR="001D3A92" w:rsidRPr="001D3A92" w:rsidRDefault="001D3A92" w:rsidP="00D24995">
      <w:pPr>
        <w:pStyle w:val="a8"/>
        <w:numPr>
          <w:ilvl w:val="0"/>
          <w:numId w:val="4"/>
        </w:numPr>
        <w:ind w:firstLineChars="0"/>
      </w:pPr>
      <w:r w:rsidRPr="001D3A92">
        <w:rPr>
          <w:rFonts w:hint="eastAsia"/>
        </w:rPr>
        <w:t>内容营销：通过博客文章、新闻稿、教程视频等形式，发布与签到考勤相关的有价值的内容，吸引用户访问并了解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77777777" w:rsidR="001D3A92" w:rsidRPr="001D3A92" w:rsidRDefault="001D3A92" w:rsidP="00D24995">
      <w:pPr>
        <w:pStyle w:val="a8"/>
        <w:numPr>
          <w:ilvl w:val="0"/>
          <w:numId w:val="5"/>
        </w:numPr>
        <w:ind w:firstLineChars="0"/>
      </w:pPr>
      <w:r w:rsidRPr="001D3A92">
        <w:rPr>
          <w:rFonts w:hint="eastAsia"/>
        </w:rPr>
        <w:t>学校和企业合作推广：与学校、企业等建立合作关系，推广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lastRenderedPageBreak/>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DA8A4" w14:textId="77777777" w:rsidR="00801765" w:rsidRDefault="00801765" w:rsidP="00474569">
      <w:r>
        <w:separator/>
      </w:r>
    </w:p>
  </w:endnote>
  <w:endnote w:type="continuationSeparator" w:id="0">
    <w:p w14:paraId="03D9B3B7" w14:textId="77777777" w:rsidR="00801765" w:rsidRDefault="00801765"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89C58" w14:textId="77777777" w:rsidR="00801765" w:rsidRDefault="00801765" w:rsidP="00474569">
      <w:r>
        <w:separator/>
      </w:r>
    </w:p>
  </w:footnote>
  <w:footnote w:type="continuationSeparator" w:id="0">
    <w:p w14:paraId="2B4BA87C" w14:textId="77777777" w:rsidR="00801765" w:rsidRDefault="00801765"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245CB5"/>
    <w:rsid w:val="003F217C"/>
    <w:rsid w:val="00474569"/>
    <w:rsid w:val="005E7432"/>
    <w:rsid w:val="006D0555"/>
    <w:rsid w:val="006F48F1"/>
    <w:rsid w:val="006F614A"/>
    <w:rsid w:val="00762067"/>
    <w:rsid w:val="007A70A1"/>
    <w:rsid w:val="00801765"/>
    <w:rsid w:val="009839A1"/>
    <w:rsid w:val="00A85535"/>
    <w:rsid w:val="00AB26B3"/>
    <w:rsid w:val="00B7731A"/>
    <w:rsid w:val="00BF6310"/>
    <w:rsid w:val="00CB6851"/>
    <w:rsid w:val="00CD57C6"/>
    <w:rsid w:val="00D24995"/>
    <w:rsid w:val="00DA5A61"/>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13</cp:revision>
  <dcterms:created xsi:type="dcterms:W3CDTF">2024-03-31T08:00:00Z</dcterms:created>
  <dcterms:modified xsi:type="dcterms:W3CDTF">2024-04-01T01:51:00Z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