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05440">
      <w:pPr>
        <w:jc w:val="center"/>
        <w:rPr>
          <w:rFonts w:hint="eastAsia"/>
          <w:b/>
          <w:bCs/>
          <w:sz w:val="40"/>
          <w:szCs w:val="48"/>
        </w:rPr>
      </w:pPr>
      <w:r>
        <w:rPr>
          <w:rFonts w:hint="default"/>
          <w:b/>
          <w:bCs/>
          <w:sz w:val="40"/>
          <w:szCs w:val="48"/>
          <w:lang w:val="en-US" w:eastAsia="zh-CN"/>
        </w:rPr>
        <w:t>“</w:t>
      </w:r>
      <w:r>
        <w:rPr>
          <w:rFonts w:hint="eastAsia"/>
          <w:b/>
          <w:bCs/>
          <w:sz w:val="40"/>
          <w:szCs w:val="48"/>
        </w:rPr>
        <w:t>DramaIn</w:t>
      </w:r>
      <w:r>
        <w:rPr>
          <w:rFonts w:hint="default"/>
          <w:b/>
          <w:bCs/>
          <w:sz w:val="40"/>
          <w:szCs w:val="48"/>
          <w:lang w:val="en-US" w:eastAsia="zh-CN"/>
        </w:rPr>
        <w:t>”</w:t>
      </w:r>
      <w:r>
        <w:rPr>
          <w:rFonts w:hint="eastAsia"/>
          <w:b/>
          <w:bCs/>
          <w:sz w:val="40"/>
          <w:szCs w:val="48"/>
        </w:rPr>
        <w:t xml:space="preserve"> Business Plan Report</w:t>
      </w:r>
    </w:p>
    <w:p w14:paraId="35B3B3AD">
      <w:pPr>
        <w:jc w:val="center"/>
        <w:rPr>
          <w:rFonts w:hint="eastAsia"/>
          <w:b/>
          <w:bCs/>
          <w:sz w:val="36"/>
          <w:szCs w:val="44"/>
        </w:rPr>
      </w:pPr>
    </w:p>
    <w:p w14:paraId="6BB1AE43">
      <w:pPr>
        <w:keepNext w:val="0"/>
        <w:keepLines w:val="0"/>
        <w:widowControl/>
        <w:suppressLineNumbers w:val="0"/>
        <w:spacing w:after="240" w:afterAutospacing="0"/>
        <w:jc w:val="left"/>
        <w:rPr>
          <w:rFonts w:hint="default" w:ascii="Times New Roman" w:hAnsi="Times New Roman" w:eastAsia="宋体" w:cs="Times New Roman"/>
          <w:kern w:val="0"/>
          <w:sz w:val="28"/>
          <w:szCs w:val="28"/>
          <w:lang w:val="en-US" w:eastAsia="zh-CN" w:bidi="ar"/>
        </w:rPr>
      </w:pPr>
      <w:r>
        <w:rPr>
          <w:rFonts w:hint="default" w:ascii="Times New Roman" w:hAnsi="Times New Roman" w:eastAsia="宋体" w:cs="Times New Roman"/>
          <w:b/>
          <w:bCs/>
          <w:kern w:val="0"/>
          <w:sz w:val="32"/>
          <w:szCs w:val="32"/>
          <w:lang w:val="en-US" w:eastAsia="zh-CN" w:bidi="ar"/>
        </w:rPr>
        <w:t>Date:</w:t>
      </w:r>
      <w:r>
        <w:rPr>
          <w:rFonts w:hint="default" w:ascii="Times New Roman" w:hAnsi="Times New Roman" w:eastAsia="宋体" w:cs="Times New Roman"/>
          <w:kern w:val="0"/>
          <w:sz w:val="32"/>
          <w:szCs w:val="32"/>
          <w:lang w:val="en-US" w:eastAsia="zh-CN" w:bidi="ar"/>
        </w:rPr>
        <w:t xml:space="preserve"> </w:t>
      </w:r>
      <w:r>
        <w:rPr>
          <w:rFonts w:hint="eastAsia" w:ascii="Times New Roman" w:hAnsi="Times New Roman" w:eastAsia="宋体" w:cs="Times New Roman"/>
          <w:kern w:val="0"/>
          <w:sz w:val="28"/>
          <w:szCs w:val="28"/>
          <w:lang w:val="en-US" w:eastAsia="zh-CN" w:bidi="ar"/>
        </w:rPr>
        <w:t>December</w:t>
      </w:r>
      <w:r>
        <w:rPr>
          <w:rFonts w:hint="default" w:ascii="Times New Roman" w:hAnsi="Times New Roman" w:eastAsia="宋体" w:cs="Times New Roman"/>
          <w:kern w:val="0"/>
          <w:sz w:val="28"/>
          <w:szCs w:val="28"/>
          <w:lang w:val="en-US" w:eastAsia="zh-CN" w:bidi="ar"/>
        </w:rPr>
        <w:t xml:space="preserve"> 2</w:t>
      </w:r>
      <w:r>
        <w:rPr>
          <w:rFonts w:hint="eastAsia" w:ascii="Times New Roman" w:hAnsi="Times New Roman" w:eastAsia="宋体" w:cs="Times New Roman"/>
          <w:kern w:val="0"/>
          <w:sz w:val="28"/>
          <w:szCs w:val="28"/>
          <w:lang w:val="en-US" w:eastAsia="zh-CN" w:bidi="ar"/>
        </w:rPr>
        <w:t>5</w:t>
      </w:r>
      <w:r>
        <w:rPr>
          <w:rFonts w:hint="default" w:ascii="Times New Roman" w:hAnsi="Times New Roman" w:eastAsia="宋体" w:cs="Times New Roman"/>
          <w:kern w:val="0"/>
          <w:sz w:val="28"/>
          <w:szCs w:val="28"/>
          <w:lang w:val="en-US" w:eastAsia="zh-CN" w:bidi="ar"/>
        </w:rPr>
        <w:t xml:space="preserve">, 2025 </w:t>
      </w:r>
    </w:p>
    <w:p w14:paraId="2002FFCF">
      <w:pPr>
        <w:keepNext w:val="0"/>
        <w:keepLines w:val="0"/>
        <w:widowControl/>
        <w:suppressLineNumbers w:val="0"/>
        <w:spacing w:after="240" w:afterAutospacing="0"/>
        <w:jc w:val="left"/>
        <w:rPr>
          <w:rFonts w:hint="default" w:ascii="Times New Roman" w:hAnsi="Times New Roman" w:eastAsia="宋体" w:cs="Times New Roman"/>
          <w:kern w:val="0"/>
          <w:sz w:val="28"/>
          <w:szCs w:val="28"/>
          <w:lang w:val="en-US" w:eastAsia="zh-CN" w:bidi="ar"/>
        </w:rPr>
      </w:pPr>
      <w:bookmarkStart w:id="17" w:name="_GoBack"/>
      <w:bookmarkEnd w:id="17"/>
      <w:r>
        <w:rPr>
          <w:rFonts w:hint="default" w:ascii="Times New Roman" w:hAnsi="Times New Roman" w:eastAsia="宋体" w:cs="Times New Roman"/>
          <w:b/>
          <w:bCs/>
          <w:kern w:val="0"/>
          <w:sz w:val="32"/>
          <w:szCs w:val="32"/>
          <w:lang w:val="en-US" w:eastAsia="zh-CN" w:bidi="ar"/>
        </w:rPr>
        <w:t>Report Team:</w:t>
      </w:r>
      <w:r>
        <w:rPr>
          <w:rFonts w:hint="default" w:ascii="Times New Roman" w:hAnsi="Times New Roman" w:eastAsia="宋体" w:cs="Times New Roman"/>
          <w:b/>
          <w:bCs/>
          <w:kern w:val="0"/>
          <w:sz w:val="28"/>
          <w:szCs w:val="28"/>
          <w:lang w:val="en-US" w:eastAsia="zh-CN" w:bidi="ar"/>
        </w:rPr>
        <w:t xml:space="preserve"> </w:t>
      </w:r>
      <w:r>
        <w:rPr>
          <w:rFonts w:hint="default" w:ascii="Times New Roman" w:hAnsi="Times New Roman" w:eastAsia="宋体" w:cs="Times New Roman"/>
          <w:kern w:val="0"/>
          <w:sz w:val="28"/>
          <w:szCs w:val="28"/>
          <w:lang w:val="en-US" w:eastAsia="zh-CN" w:bidi="ar"/>
        </w:rPr>
        <w:t xml:space="preserve">Group 15 </w:t>
      </w:r>
    </w:p>
    <w:p w14:paraId="6A29AD1E">
      <w:pPr>
        <w:keepNext w:val="0"/>
        <w:keepLines w:val="0"/>
        <w:widowControl/>
        <w:suppressLineNumbers w:val="0"/>
        <w:spacing w:after="240" w:afterAutospacing="0"/>
        <w:jc w:val="left"/>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b/>
          <w:bCs/>
          <w:kern w:val="0"/>
          <w:sz w:val="32"/>
          <w:szCs w:val="32"/>
          <w:lang w:val="en-US" w:eastAsia="zh-CN" w:bidi="ar"/>
        </w:rPr>
        <w:t>Team Member:</w:t>
      </w:r>
      <w:r>
        <w:rPr>
          <w:rFonts w:hint="eastAsia" w:ascii="Times New Roman" w:hAnsi="Times New Roman" w:eastAsia="宋体" w:cs="Times New Roman"/>
          <w:kern w:val="0"/>
          <w:sz w:val="28"/>
          <w:szCs w:val="28"/>
          <w:lang w:val="en-US" w:eastAsia="zh-CN" w:bidi="ar"/>
        </w:rPr>
        <w:t xml:space="preserve"> </w:t>
      </w:r>
      <w:r>
        <w:rPr>
          <w:rFonts w:hint="default" w:ascii="Times New Roman" w:hAnsi="Times New Roman" w:eastAsia="宋体" w:cs="Times New Roman"/>
          <w:kern w:val="0"/>
          <w:sz w:val="28"/>
          <w:szCs w:val="28"/>
          <w:lang w:val="en-US" w:eastAsia="zh-CN" w:bidi="ar"/>
        </w:rPr>
        <w:t>Dai Yunhan, Guo Yucheng, Gu Xuanlin, Zhao Wenqi)</w:t>
      </w:r>
      <w:r>
        <w:rPr>
          <w:rFonts w:hint="default" w:ascii="Times New Roman" w:hAnsi="Times New Roman" w:eastAsia="宋体" w:cs="Times New Roman"/>
          <w:kern w:val="0"/>
          <w:sz w:val="24"/>
          <w:szCs w:val="24"/>
          <w:lang w:val="en-US" w:eastAsia="zh-CN" w:bidi="ar"/>
        </w:rPr>
        <w:br w:type="textWrapping"/>
      </w:r>
    </w:p>
    <w:p w14:paraId="3223D393">
      <w:pPr>
        <w:keepNext w:val="0"/>
        <w:keepLines w:val="0"/>
        <w:widowControl/>
        <w:suppressLineNumbers w:val="0"/>
        <w:spacing w:after="240" w:afterAutospacing="0"/>
        <w:jc w:val="left"/>
        <w:rPr>
          <w:rFonts w:hint="default" w:ascii="Times New Roman" w:hAnsi="Times New Roman" w:eastAsia="宋体" w:cs="Times New Roman"/>
          <w:b/>
          <w:bCs/>
          <w:kern w:val="0"/>
          <w:sz w:val="28"/>
          <w:szCs w:val="28"/>
          <w:lang w:val="en-US" w:eastAsia="zh-CN" w:bidi="ar"/>
        </w:rPr>
      </w:pPr>
      <w:r>
        <w:rPr>
          <w:rFonts w:hint="default" w:ascii="Times New Roman" w:hAnsi="Times New Roman" w:eastAsia="宋体" w:cs="Times New Roman"/>
          <w:kern w:val="0"/>
          <w:sz w:val="24"/>
          <w:szCs w:val="24"/>
          <w:lang w:val="en-US" w:eastAsia="zh-CN" w:bidi="ar"/>
        </w:rPr>
        <w:br w:type="textWrapping"/>
      </w:r>
      <w:r>
        <w:rPr>
          <w:rFonts w:hint="default" w:ascii="Times New Roman" w:hAnsi="Times New Roman" w:eastAsia="宋体" w:cs="Times New Roman"/>
          <w:b/>
          <w:bCs/>
          <w:kern w:val="0"/>
          <w:sz w:val="32"/>
          <w:szCs w:val="32"/>
          <w:lang w:val="en-US" w:eastAsia="zh-CN" w:bidi="ar"/>
        </w:rPr>
        <w:t xml:space="preserve">Executive Summary </w:t>
      </w:r>
    </w:p>
    <w:p w14:paraId="3B84022D">
      <w:pPr>
        <w:keepNext w:val="0"/>
        <w:keepLines w:val="0"/>
        <w:widowControl/>
        <w:suppressLineNumbers w:val="0"/>
        <w:spacing w:after="240" w:afterAutospacing="0"/>
        <w:jc w:val="left"/>
        <w:rPr>
          <w:rFonts w:hint="default" w:ascii="Times New Roman" w:hAnsi="Times New Roman" w:eastAsia="宋体" w:cs="Times New Roman"/>
          <w:kern w:val="0"/>
          <w:sz w:val="28"/>
          <w:szCs w:val="28"/>
          <w:lang w:val="en-US" w:eastAsia="zh-CN" w:bidi="ar"/>
        </w:rPr>
      </w:pPr>
      <w:r>
        <w:rPr>
          <w:rFonts w:hint="default" w:ascii="Times New Roman" w:hAnsi="Times New Roman" w:eastAsia="宋体" w:cs="Times New Roman"/>
          <w:kern w:val="0"/>
          <w:sz w:val="28"/>
          <w:szCs w:val="28"/>
          <w:lang w:val="en-US" w:eastAsia="zh-CN" w:bidi="ar"/>
        </w:rPr>
        <w:t>“DramaIn” is a one-stop community platform dedicated to the theater industry. It aims to address three major challenges faced by theater enthusiasts today: fragmented information, poor ticketing experiences, and a lack of places to share their thoughts after watching performances. By integrating information, ticketing, and social features, DramaIn strives to create a closed-loop theater ecosystem that is comprehensive, efficient, and enjoyable. Our goal is not only to develop a useful application but also to create a spiritual home for theater lovers where their passion and connections can thrive, making theater a true way of life.</w:t>
      </w:r>
    </w:p>
    <w:p w14:paraId="4F2E6CF5">
      <w:pPr>
        <w:keepNext w:val="0"/>
        <w:keepLines w:val="0"/>
        <w:widowControl/>
        <w:suppressLineNumbers w:val="0"/>
        <w:spacing w:after="240" w:afterAutospacing="0"/>
        <w:jc w:val="left"/>
        <w:rPr>
          <w:rFonts w:hint="default" w:ascii="Times New Roman" w:hAnsi="Times New Roman" w:eastAsia="宋体" w:cs="Times New Roman"/>
          <w:kern w:val="0"/>
          <w:sz w:val="28"/>
          <w:szCs w:val="28"/>
          <w:lang w:val="en-US" w:eastAsia="zh-CN" w:bidi="ar"/>
        </w:rPr>
      </w:pPr>
      <w:r>
        <w:rPr>
          <w:rFonts w:hint="default" w:ascii="Times New Roman" w:hAnsi="Times New Roman" w:eastAsia="宋体" w:cs="Times New Roman"/>
          <w:kern w:val="0"/>
          <w:sz w:val="28"/>
          <w:szCs w:val="28"/>
          <w:lang w:val="en-US" w:eastAsia="zh-CN" w:bidi="ar"/>
        </w:rPr>
        <w:t>This report will provide an in-depth overview of our market insights, product design, business model, and future plans.</w:t>
      </w:r>
    </w:p>
    <w:p w14:paraId="3858736E">
      <w:pPr>
        <w:rPr>
          <w:rFonts w:hint="default" w:ascii="Times New Roman" w:hAnsi="Times New Roman" w:cs="Times New Roman"/>
          <w:sz w:val="24"/>
          <w:szCs w:val="24"/>
        </w:rPr>
      </w:pPr>
    </w:p>
    <w:p w14:paraId="38E11665">
      <w:pPr>
        <w:rPr>
          <w:rFonts w:hint="default" w:ascii="Times New Roman" w:hAnsi="Times New Roman" w:cs="Times New Roman"/>
          <w:sz w:val="24"/>
          <w:szCs w:val="24"/>
        </w:rPr>
      </w:pPr>
      <w:r>
        <w:rPr>
          <w:rFonts w:hint="default" w:ascii="Times New Roman" w:hAnsi="Times New Roman" w:cs="Times New Roman"/>
          <w:sz w:val="24"/>
          <w:szCs w:val="24"/>
        </w:rPr>
        <w:br w:type="page"/>
      </w:r>
    </w:p>
    <w:sdt>
      <w:sdtPr>
        <w:rPr>
          <w:rFonts w:hint="default" w:ascii="宋体" w:hAnsi="宋体" w:eastAsia="宋体" w:cstheme="minorBidi"/>
          <w:b/>
          <w:bCs/>
          <w:kern w:val="2"/>
          <w:sz w:val="36"/>
          <w:szCs w:val="36"/>
          <w:lang w:val="en-US" w:eastAsia="zh-CN" w:bidi="ar-SA"/>
        </w:rPr>
        <w:id w:val="147456252"/>
        <w15:color w:val="DBDBDB"/>
        <w:docPartObj>
          <w:docPartGallery w:val="Table of Contents"/>
          <w:docPartUnique/>
        </w:docPartObj>
      </w:sdtPr>
      <w:sdtContent>
        <w:p w14:paraId="543AF8DB">
          <w:pPr>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kern w:val="2"/>
              <w:sz w:val="36"/>
              <w:szCs w:val="36"/>
              <w:lang w:val="en-US" w:eastAsia="zh-CN" w:bidi="ar-SA"/>
            </w:rPr>
          </w:pPr>
          <w:r>
            <w:rPr>
              <w:rFonts w:hint="default" w:ascii="Times New Roman" w:hAnsi="Times New Roman" w:eastAsia="宋体" w:cs="Times New Roman"/>
              <w:b/>
              <w:bCs/>
              <w:kern w:val="2"/>
              <w:sz w:val="36"/>
              <w:szCs w:val="36"/>
              <w:lang w:val="en-US" w:eastAsia="zh-CN" w:bidi="ar-SA"/>
            </w:rPr>
            <w:t>Table of Contents</w:t>
          </w:r>
        </w:p>
        <w:p w14:paraId="37F5BE4F">
          <w:pPr>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kern w:val="2"/>
              <w:sz w:val="36"/>
              <w:szCs w:val="36"/>
              <w:lang w:val="en-US" w:eastAsia="zh-CN" w:bidi="ar-SA"/>
            </w:rPr>
          </w:pPr>
        </w:p>
        <w:p w14:paraId="2B845959">
          <w:pPr>
            <w:pStyle w:val="4"/>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TOC \o "1-2" \h \u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_Toc10378 </w:instrText>
          </w:r>
          <w:r>
            <w:rPr>
              <w:rFonts w:hint="default" w:ascii="Times New Roman" w:hAnsi="Times New Roman" w:cs="Times New Roman"/>
              <w:sz w:val="28"/>
              <w:szCs w:val="36"/>
            </w:rPr>
            <w:fldChar w:fldCharType="separate"/>
          </w:r>
          <w:r>
            <w:rPr>
              <w:rFonts w:hint="default" w:ascii="Times New Roman" w:hAnsi="Times New Roman" w:cs="Times New Roman"/>
              <w:b/>
              <w:bCs w:val="0"/>
              <w:sz w:val="28"/>
              <w:szCs w:val="40"/>
            </w:rPr>
            <w:t>I. Market Pain Points and Opportunities Analysis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_Toc10378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1</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53D1A5D3">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_Toc8971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40"/>
            </w:rPr>
            <w:t>1.1 Core Market Pain Points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_Toc8971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1</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0AEF949B">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_Toc19951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40"/>
            </w:rPr>
            <w:t>1.2 Market Opportunities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_Toc19951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1</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15147227">
          <w:pPr>
            <w:rPr>
              <w:rFonts w:hint="default" w:ascii="Times New Roman" w:hAnsi="Times New Roman" w:cs="Times New Roman"/>
            </w:rPr>
          </w:pPr>
        </w:p>
        <w:p w14:paraId="6BE5C835">
          <w:pPr>
            <w:pStyle w:val="4"/>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_Toc12350 </w:instrText>
          </w:r>
          <w:r>
            <w:rPr>
              <w:rFonts w:hint="default" w:ascii="Times New Roman" w:hAnsi="Times New Roman" w:cs="Times New Roman"/>
              <w:sz w:val="28"/>
              <w:szCs w:val="36"/>
            </w:rPr>
            <w:fldChar w:fldCharType="separate"/>
          </w:r>
          <w:r>
            <w:rPr>
              <w:rFonts w:hint="default" w:ascii="Times New Roman" w:hAnsi="Times New Roman" w:cs="Times New Roman"/>
              <w:b/>
              <w:bCs w:val="0"/>
              <w:sz w:val="28"/>
              <w:szCs w:val="40"/>
            </w:rPr>
            <w:t>II. Product Solutions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_Toc12350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2</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262B7EC1">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_Toc2508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40"/>
            </w:rPr>
            <w:t>2.1 Product Positioning</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_Toc2508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2</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70FEA1BC">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_Toc16219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40"/>
            </w:rPr>
            <w:t>2.2 Core Functional Modules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_Toc16219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2</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60ABA8E3">
          <w:pPr>
            <w:rPr>
              <w:rFonts w:hint="default" w:ascii="Times New Roman" w:hAnsi="Times New Roman" w:cs="Times New Roman"/>
            </w:rPr>
          </w:pPr>
        </w:p>
        <w:p w14:paraId="2F2E0E32">
          <w:pPr>
            <w:pStyle w:val="4"/>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_Toc19701 </w:instrText>
          </w:r>
          <w:r>
            <w:rPr>
              <w:rFonts w:hint="default" w:ascii="Times New Roman" w:hAnsi="Times New Roman" w:cs="Times New Roman"/>
              <w:sz w:val="28"/>
              <w:szCs w:val="36"/>
            </w:rPr>
            <w:fldChar w:fldCharType="separate"/>
          </w:r>
          <w:r>
            <w:rPr>
              <w:rFonts w:hint="default" w:ascii="Times New Roman" w:hAnsi="Times New Roman" w:cs="Times New Roman"/>
              <w:b/>
              <w:bCs w:val="0"/>
              <w:sz w:val="28"/>
              <w:szCs w:val="40"/>
            </w:rPr>
            <w:t>III. User Profiles and Market Strategies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_Toc19701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3</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7D511B38">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_Toc31364 </w:instrText>
          </w:r>
          <w:r>
            <w:rPr>
              <w:rFonts w:hint="default" w:ascii="Times New Roman" w:hAnsi="Times New Roman" w:cs="Times New Roman"/>
              <w:sz w:val="28"/>
              <w:szCs w:val="36"/>
            </w:rPr>
            <w:fldChar w:fldCharType="separate"/>
          </w:r>
          <w:r>
            <w:rPr>
              <w:rFonts w:hint="default" w:ascii="Times New Roman" w:hAnsi="Times New Roman" w:cs="Times New Roman"/>
              <w:bCs w:val="0"/>
              <w:sz w:val="28"/>
              <w:szCs w:val="40"/>
            </w:rPr>
            <w:t>3.1 Target User Profiles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_Toc31364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3</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4D33EE11">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_Toc2866 </w:instrText>
          </w:r>
          <w:r>
            <w:rPr>
              <w:rFonts w:hint="default" w:ascii="Times New Roman" w:hAnsi="Times New Roman" w:cs="Times New Roman"/>
              <w:sz w:val="28"/>
              <w:szCs w:val="36"/>
            </w:rPr>
            <w:fldChar w:fldCharType="separate"/>
          </w:r>
          <w:r>
            <w:rPr>
              <w:rFonts w:hint="default" w:ascii="Times New Roman" w:hAnsi="Times New Roman" w:cs="Times New Roman"/>
              <w:bCs w:val="0"/>
              <w:sz w:val="28"/>
              <w:szCs w:val="40"/>
            </w:rPr>
            <w:t>3.2 Phased Marketing Plan</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_Toc2866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3</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67DB0DFC">
          <w:pPr>
            <w:rPr>
              <w:rFonts w:hint="default" w:ascii="Times New Roman" w:hAnsi="Times New Roman" w:cs="Times New Roman"/>
            </w:rPr>
          </w:pPr>
        </w:p>
        <w:p w14:paraId="63E1595C">
          <w:pPr>
            <w:pStyle w:val="4"/>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_Toc30663 </w:instrText>
          </w:r>
          <w:r>
            <w:rPr>
              <w:rFonts w:hint="default" w:ascii="Times New Roman" w:hAnsi="Times New Roman" w:cs="Times New Roman"/>
              <w:sz w:val="28"/>
              <w:szCs w:val="36"/>
            </w:rPr>
            <w:fldChar w:fldCharType="separate"/>
          </w:r>
          <w:r>
            <w:rPr>
              <w:rFonts w:hint="default" w:ascii="Times New Roman" w:hAnsi="Times New Roman" w:cs="Times New Roman"/>
              <w:b/>
              <w:bCs w:val="0"/>
              <w:sz w:val="28"/>
              <w:szCs w:val="40"/>
            </w:rPr>
            <w:t>IV. Product Iteration Roadmap</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_Toc30663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5</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60F14FB8">
          <w:pPr>
            <w:rPr>
              <w:rFonts w:hint="default" w:ascii="Times New Roman" w:hAnsi="Times New Roman" w:cs="Times New Roman"/>
            </w:rPr>
          </w:pPr>
        </w:p>
        <w:p w14:paraId="15CC80B1">
          <w:pPr>
            <w:pStyle w:val="4"/>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_Toc22044 </w:instrText>
          </w:r>
          <w:r>
            <w:rPr>
              <w:rFonts w:hint="default" w:ascii="Times New Roman" w:hAnsi="Times New Roman" w:cs="Times New Roman"/>
              <w:sz w:val="28"/>
              <w:szCs w:val="36"/>
            </w:rPr>
            <w:fldChar w:fldCharType="separate"/>
          </w:r>
          <w:r>
            <w:rPr>
              <w:rFonts w:hint="default" w:ascii="Times New Roman" w:hAnsi="Times New Roman" w:cs="Times New Roman"/>
              <w:b/>
              <w:bCs w:val="0"/>
              <w:sz w:val="28"/>
              <w:szCs w:val="40"/>
            </w:rPr>
            <w:t>V. Core Competitive Advantages and Business Model</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_Toc22044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6</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71CC59AF">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_Toc3862 </w:instrText>
          </w:r>
          <w:r>
            <w:rPr>
              <w:rFonts w:hint="default" w:ascii="Times New Roman" w:hAnsi="Times New Roman" w:cs="Times New Roman"/>
              <w:sz w:val="28"/>
              <w:szCs w:val="36"/>
            </w:rPr>
            <w:fldChar w:fldCharType="separate"/>
          </w:r>
          <w:r>
            <w:rPr>
              <w:rFonts w:hint="default" w:ascii="Times New Roman" w:hAnsi="Times New Roman" w:cs="Times New Roman"/>
              <w:bCs w:val="0"/>
              <w:sz w:val="28"/>
              <w:szCs w:val="40"/>
            </w:rPr>
            <w:t>5.1 Core Value Proposition</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_Toc3862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6</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58C317F7">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_Toc26541 </w:instrText>
          </w:r>
          <w:r>
            <w:rPr>
              <w:rFonts w:hint="default" w:ascii="Times New Roman" w:hAnsi="Times New Roman" w:cs="Times New Roman"/>
              <w:sz w:val="28"/>
              <w:szCs w:val="36"/>
            </w:rPr>
            <w:fldChar w:fldCharType="separate"/>
          </w:r>
          <w:r>
            <w:rPr>
              <w:rFonts w:hint="default" w:ascii="Times New Roman" w:hAnsi="Times New Roman" w:cs="Times New Roman"/>
              <w:bCs w:val="0"/>
              <w:sz w:val="28"/>
              <w:szCs w:val="40"/>
            </w:rPr>
            <w:t>5.2 Flywheel Model of Growth</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_Toc26541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6</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47E5D4CF">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_Toc5385 </w:instrText>
          </w:r>
          <w:r>
            <w:rPr>
              <w:rFonts w:hint="default" w:ascii="Times New Roman" w:hAnsi="Times New Roman" w:cs="Times New Roman"/>
              <w:sz w:val="28"/>
              <w:szCs w:val="36"/>
            </w:rPr>
            <w:fldChar w:fldCharType="separate"/>
          </w:r>
          <w:r>
            <w:rPr>
              <w:rFonts w:hint="default" w:ascii="Times New Roman" w:hAnsi="Times New Roman" w:cs="Times New Roman"/>
              <w:bCs w:val="0"/>
              <w:sz w:val="28"/>
              <w:szCs w:val="40"/>
            </w:rPr>
            <w:t>5.3 Business Model Overview</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_Toc5385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6</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2A5D035A">
          <w:pPr>
            <w:rPr>
              <w:rFonts w:hint="default" w:ascii="Times New Roman" w:hAnsi="Times New Roman" w:cs="Times New Roman"/>
            </w:rPr>
          </w:pPr>
        </w:p>
        <w:p w14:paraId="66BAF7B5">
          <w:pPr>
            <w:pStyle w:val="4"/>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_Toc25213 </w:instrText>
          </w:r>
          <w:r>
            <w:rPr>
              <w:rFonts w:hint="default" w:ascii="Times New Roman" w:hAnsi="Times New Roman" w:cs="Times New Roman"/>
              <w:sz w:val="28"/>
              <w:szCs w:val="36"/>
            </w:rPr>
            <w:fldChar w:fldCharType="separate"/>
          </w:r>
          <w:r>
            <w:rPr>
              <w:rFonts w:hint="default" w:ascii="Times New Roman" w:hAnsi="Times New Roman" w:cs="Times New Roman"/>
              <w:b/>
              <w:bCs w:val="0"/>
              <w:sz w:val="28"/>
              <w:szCs w:val="40"/>
              <w:lang w:val="en-US" w:eastAsia="zh-CN"/>
            </w:rPr>
            <w:t>VI</w:t>
          </w:r>
          <w:r>
            <w:rPr>
              <w:rFonts w:hint="default" w:ascii="Times New Roman" w:hAnsi="Times New Roman" w:cs="Times New Roman"/>
              <w:b/>
              <w:bCs w:val="0"/>
              <w:sz w:val="28"/>
              <w:szCs w:val="40"/>
            </w:rPr>
            <w:t>. Team and Vision</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_Toc25213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7</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27171B17">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_Toc18613 </w:instrText>
          </w:r>
          <w:r>
            <w:rPr>
              <w:rFonts w:hint="default" w:ascii="Times New Roman" w:hAnsi="Times New Roman" w:cs="Times New Roman"/>
              <w:sz w:val="28"/>
              <w:szCs w:val="36"/>
            </w:rPr>
            <w:fldChar w:fldCharType="separate"/>
          </w:r>
          <w:r>
            <w:rPr>
              <w:rFonts w:hint="default" w:ascii="Times New Roman" w:hAnsi="Times New Roman" w:cs="Times New Roman"/>
              <w:bCs w:val="0"/>
              <w:sz w:val="28"/>
              <w:szCs w:val="40"/>
            </w:rPr>
            <w:t>6.1 Team Introduction</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_Toc18613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7</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7774A288">
          <w:pPr>
            <w:pStyle w:val="5"/>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HYPERLINK \l _Toc31944 </w:instrText>
          </w:r>
          <w:r>
            <w:rPr>
              <w:rFonts w:hint="default" w:ascii="Times New Roman" w:hAnsi="Times New Roman" w:cs="Times New Roman"/>
              <w:sz w:val="28"/>
              <w:szCs w:val="36"/>
            </w:rPr>
            <w:fldChar w:fldCharType="separate"/>
          </w:r>
          <w:r>
            <w:rPr>
              <w:rFonts w:hint="default" w:ascii="Times New Roman" w:hAnsi="Times New Roman" w:cs="Times New Roman"/>
              <w:bCs w:val="0"/>
              <w:sz w:val="28"/>
              <w:szCs w:val="40"/>
            </w:rPr>
            <w:t>6.2 Vision and Call to Action</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_Toc31944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7</w:t>
          </w:r>
          <w:r>
            <w:rPr>
              <w:rFonts w:hint="default" w:ascii="Times New Roman" w:hAnsi="Times New Roman" w:cs="Times New Roman"/>
              <w:sz w:val="28"/>
              <w:szCs w:val="36"/>
            </w:rPr>
            <w:fldChar w:fldCharType="end"/>
          </w:r>
          <w:r>
            <w:rPr>
              <w:rFonts w:hint="default" w:ascii="Times New Roman" w:hAnsi="Times New Roman" w:cs="Times New Roman"/>
              <w:sz w:val="28"/>
              <w:szCs w:val="36"/>
            </w:rPr>
            <w:fldChar w:fldCharType="end"/>
          </w:r>
        </w:p>
        <w:p w14:paraId="05F00C31">
          <w:pPr>
            <w:rPr>
              <w:rFonts w:hint="default" w:ascii="Times New Roman" w:hAnsi="Times New Roman" w:cs="Times New Roman"/>
              <w:b/>
              <w:bCs/>
              <w:sz w:val="28"/>
              <w:szCs w:val="28"/>
            </w:rPr>
          </w:pPr>
          <w:r>
            <w:rPr>
              <w:rFonts w:hint="default" w:ascii="Times New Roman" w:hAnsi="Times New Roman" w:cs="Times New Roman"/>
              <w:sz w:val="24"/>
              <w:szCs w:val="24"/>
            </w:rPr>
            <w:fldChar w:fldCharType="end"/>
          </w:r>
        </w:p>
      </w:sdtContent>
    </w:sdt>
    <w:p w14:paraId="105BD896">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b/>
          <w:bCs/>
          <w:sz w:val="28"/>
          <w:szCs w:val="28"/>
        </w:rPr>
        <w:sectPr>
          <w:pgSz w:w="11906" w:h="16838"/>
          <w:pgMar w:top="1440" w:right="1800" w:bottom="1440" w:left="1800" w:header="851" w:footer="992" w:gutter="0"/>
          <w:cols w:space="425" w:num="1"/>
          <w:docGrid w:type="lines" w:linePitch="312" w:charSpace="0"/>
        </w:sectPr>
      </w:pPr>
      <w:bookmarkStart w:id="0" w:name="_Toc10378"/>
    </w:p>
    <w:p w14:paraId="6E0A1073">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b/>
          <w:bCs/>
          <w:sz w:val="28"/>
          <w:szCs w:val="28"/>
        </w:rPr>
      </w:pPr>
      <w:r>
        <w:rPr>
          <w:rFonts w:hint="default" w:ascii="Times New Roman" w:hAnsi="Times New Roman" w:cs="Times New Roman"/>
          <w:b/>
          <w:bCs/>
          <w:sz w:val="28"/>
          <w:szCs w:val="28"/>
        </w:rPr>
        <w:t>I. Market Pain Points and Opportunities Analysis</w:t>
      </w:r>
      <w:bookmarkEnd w:id="0"/>
    </w:p>
    <w:p w14:paraId="4D07754F">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sz w:val="28"/>
          <w:szCs w:val="28"/>
        </w:rPr>
      </w:pPr>
      <w:bookmarkStart w:id="1" w:name="_Toc8971"/>
      <w:r>
        <w:rPr>
          <w:rFonts w:hint="default" w:ascii="Times New Roman" w:hAnsi="Times New Roman" w:cs="Times New Roman"/>
          <w:sz w:val="28"/>
          <w:szCs w:val="28"/>
        </w:rPr>
        <w:t>1.1 Core Market Pain Points</w:t>
      </w:r>
      <w:bookmarkEnd w:id="1"/>
    </w:p>
    <w:p w14:paraId="3FF24EAC">
      <w:pPr>
        <w:rPr>
          <w:rFonts w:hint="default" w:ascii="Times New Roman" w:hAnsi="Times New Roman" w:cs="Times New Roman"/>
          <w:sz w:val="24"/>
          <w:szCs w:val="24"/>
        </w:rPr>
      </w:pPr>
      <w:r>
        <w:rPr>
          <w:rFonts w:hint="default" w:ascii="Times New Roman" w:hAnsi="Times New Roman" w:cs="Times New Roman"/>
          <w:b/>
          <w:bCs/>
          <w:sz w:val="24"/>
          <w:szCs w:val="24"/>
        </w:rPr>
        <w:t xml:space="preserve">Pain Point 1: </w:t>
      </w:r>
      <w:r>
        <w:rPr>
          <w:rFonts w:hint="default" w:ascii="Times New Roman" w:hAnsi="Times New Roman" w:cs="Times New Roman"/>
          <w:sz w:val="24"/>
          <w:szCs w:val="24"/>
        </w:rPr>
        <w:t>Fragmented Information and High Search Costs</w:t>
      </w:r>
    </w:p>
    <w:p w14:paraId="589877DA">
      <w:pPr>
        <w:rPr>
          <w:rFonts w:hint="default" w:ascii="Times New Roman" w:hAnsi="Times New Roman" w:cs="Times New Roman"/>
          <w:sz w:val="24"/>
          <w:szCs w:val="24"/>
        </w:rPr>
      </w:pPr>
      <w:r>
        <w:rPr>
          <w:rFonts w:hint="default" w:ascii="Times New Roman" w:hAnsi="Times New Roman" w:cs="Times New Roman"/>
          <w:sz w:val="24"/>
          <w:szCs w:val="24"/>
        </w:rPr>
        <w:t>Performance information is scattered across various channels such as theater official accounts, ticketing platforms like Damaai, Weibo, and REDnote. Users have to frequently switch between these sources, which makes it easy to miss out on ticket availability and important details about performances. This not only reduces the convenience of audience research but also significantly dampens their enthusiasm for attending shows.</w:t>
      </w:r>
    </w:p>
    <w:p w14:paraId="7D0F721A">
      <w:pPr>
        <w:rPr>
          <w:rFonts w:hint="default" w:ascii="Times New Roman" w:hAnsi="Times New Roman" w:cs="Times New Roman"/>
          <w:sz w:val="24"/>
          <w:szCs w:val="24"/>
        </w:rPr>
      </w:pPr>
    </w:p>
    <w:p w14:paraId="5EED53A6">
      <w:pPr>
        <w:rPr>
          <w:rFonts w:hint="default" w:ascii="Times New Roman" w:hAnsi="Times New Roman" w:cs="Times New Roman"/>
          <w:sz w:val="24"/>
          <w:szCs w:val="24"/>
        </w:rPr>
      </w:pPr>
      <w:r>
        <w:rPr>
          <w:rFonts w:hint="default" w:ascii="Times New Roman" w:hAnsi="Times New Roman" w:cs="Times New Roman"/>
          <w:b/>
          <w:bCs/>
          <w:sz w:val="24"/>
          <w:szCs w:val="24"/>
        </w:rPr>
        <w:t xml:space="preserve">Pain Point 2: </w:t>
      </w:r>
      <w:r>
        <w:rPr>
          <w:rFonts w:hint="default" w:ascii="Times New Roman" w:hAnsi="Times New Roman" w:cs="Times New Roman"/>
          <w:sz w:val="24"/>
          <w:szCs w:val="24"/>
        </w:rPr>
        <w:t>Lack of Places to Share Post-Show Experiences</w:t>
      </w:r>
    </w:p>
    <w:p w14:paraId="2DAC8B93">
      <w:pPr>
        <w:rPr>
          <w:rFonts w:hint="default" w:ascii="Times New Roman" w:hAnsi="Times New Roman" w:cs="Times New Roman"/>
          <w:sz w:val="24"/>
          <w:szCs w:val="24"/>
        </w:rPr>
      </w:pPr>
      <w:r>
        <w:rPr>
          <w:rFonts w:hint="default" w:ascii="Times New Roman" w:hAnsi="Times New Roman" w:cs="Times New Roman"/>
          <w:sz w:val="24"/>
          <w:szCs w:val="24"/>
        </w:rPr>
        <w:t>After watching a performance, there are few opportunities for users to share their thoughts and reactions with others.The various emotions, thoughts, and questions that audiences experience after watching a play have no place to be expressed or shared. The content on current social media platforms is too generalized, making it difficult to find like-minded individuals for in-depth conversations. The experience of watching a play is interrupted once the show ends, and there is a lack of corresponding “after-sales” services for theatrical events in the existing market.</w:t>
      </w:r>
    </w:p>
    <w:p w14:paraId="293F93C8">
      <w:pPr>
        <w:rPr>
          <w:rFonts w:hint="default" w:ascii="Times New Roman" w:hAnsi="Times New Roman" w:cs="Times New Roman"/>
          <w:sz w:val="24"/>
          <w:szCs w:val="24"/>
        </w:rPr>
      </w:pPr>
    </w:p>
    <w:p w14:paraId="309DA831">
      <w:pPr>
        <w:rPr>
          <w:rFonts w:hint="default" w:ascii="Times New Roman" w:hAnsi="Times New Roman" w:cs="Times New Roman"/>
          <w:sz w:val="24"/>
          <w:szCs w:val="24"/>
        </w:rPr>
      </w:pPr>
      <w:r>
        <w:rPr>
          <w:rFonts w:hint="default" w:ascii="Times New Roman" w:hAnsi="Times New Roman" w:cs="Times New Roman"/>
          <w:b/>
          <w:bCs/>
          <w:sz w:val="24"/>
          <w:szCs w:val="24"/>
        </w:rPr>
        <w:t xml:space="preserve">Pain Point </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Lack of professional platforms, resulting in insecure transactions</w:t>
      </w:r>
    </w:p>
    <w:p w14:paraId="7158AD6B">
      <w:pPr>
        <w:rPr>
          <w:rFonts w:hint="default" w:ascii="Times New Roman" w:hAnsi="Times New Roman" w:cs="Times New Roman"/>
          <w:sz w:val="24"/>
          <w:szCs w:val="24"/>
        </w:rPr>
      </w:pPr>
      <w:r>
        <w:rPr>
          <w:rFonts w:hint="default" w:ascii="Times New Roman" w:hAnsi="Times New Roman" w:cs="Times New Roman"/>
          <w:sz w:val="24"/>
          <w:szCs w:val="24"/>
        </w:rPr>
        <w:t>The absence of a mandatory real-name system leads to the persistent problem of scalpers reselling tickets at inflated prices. Not only are the risks associated with trading second-hand tickets through non-professional platforms high, but users are also vulnerable to fraud. Additionally, second-hand ticket trading platforms (such as Xianyu) have a cluttered market with no dedicated sections for theater tickets, making it difficult for users to find satisfactory results through searches.</w:t>
      </w:r>
    </w:p>
    <w:p w14:paraId="346AA6CB">
      <w:pPr>
        <w:rPr>
          <w:rFonts w:hint="default" w:ascii="Times New Roman" w:hAnsi="Times New Roman" w:cs="Times New Roman"/>
          <w:sz w:val="24"/>
          <w:szCs w:val="24"/>
        </w:rPr>
      </w:pPr>
    </w:p>
    <w:p w14:paraId="01F61A02">
      <w:pPr>
        <w:rPr>
          <w:rFonts w:hint="default" w:ascii="Times New Roman" w:hAnsi="Times New Roman" w:cs="Times New Roman"/>
          <w:sz w:val="24"/>
          <w:szCs w:val="24"/>
        </w:rPr>
      </w:pPr>
    </w:p>
    <w:p w14:paraId="2B9EE9A7">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sz w:val="28"/>
          <w:szCs w:val="28"/>
        </w:rPr>
      </w:pPr>
      <w:bookmarkStart w:id="2" w:name="_Toc19951"/>
      <w:r>
        <w:rPr>
          <w:rFonts w:hint="default" w:ascii="Times New Roman" w:hAnsi="Times New Roman" w:cs="Times New Roman"/>
          <w:sz w:val="28"/>
          <w:szCs w:val="28"/>
        </w:rPr>
        <w:t>1.2 Market Opportunities</w:t>
      </w:r>
      <w:bookmarkEnd w:id="2"/>
    </w:p>
    <w:p w14:paraId="4A87BC4C">
      <w:pPr>
        <w:rPr>
          <w:rFonts w:hint="default" w:ascii="Times New Roman" w:hAnsi="Times New Roman" w:cs="Times New Roman"/>
          <w:sz w:val="24"/>
          <w:szCs w:val="24"/>
        </w:rPr>
      </w:pPr>
      <w:r>
        <w:rPr>
          <w:rFonts w:hint="default" w:ascii="Times New Roman" w:hAnsi="Times New Roman" w:cs="Times New Roman"/>
          <w:sz w:val="24"/>
          <w:szCs w:val="24"/>
        </w:rPr>
        <w:t>As cultural consumption evolves and the younger generation has an increasing desire for spiritual fulfillment and emotional value, the market for live performances continues to grow, and so does the theater market. However, there is currently no platform that seamlessly integrates the content, transactions, and communities related to theater. “Riding the Wave” aims to target this untapped market space and hopes to become a central hub that connects theaters, audiences, and creators.</w:t>
      </w:r>
    </w:p>
    <w:p w14:paraId="20CF48B2">
      <w:pPr>
        <w:rPr>
          <w:rFonts w:hint="default" w:ascii="Times New Roman" w:hAnsi="Times New Roman" w:cs="Times New Roman"/>
          <w:sz w:val="24"/>
          <w:szCs w:val="24"/>
        </w:rPr>
      </w:pPr>
    </w:p>
    <w:p w14:paraId="41BE8974">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D695D31">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sz w:val="24"/>
          <w:szCs w:val="24"/>
        </w:rPr>
      </w:pPr>
      <w:bookmarkStart w:id="3" w:name="_Toc12350"/>
      <w:r>
        <w:rPr>
          <w:rFonts w:hint="default" w:ascii="Times New Roman" w:hAnsi="Times New Roman" w:cs="Times New Roman"/>
          <w:b/>
          <w:bCs/>
          <w:sz w:val="28"/>
          <w:szCs w:val="28"/>
        </w:rPr>
        <w:t>II. Product Solutions</w:t>
      </w:r>
      <w:bookmarkEnd w:id="3"/>
      <w:r>
        <w:rPr>
          <w:rFonts w:hint="default" w:ascii="Times New Roman" w:hAnsi="Times New Roman" w:cs="Times New Roman"/>
          <w:b/>
          <w:bCs/>
          <w:sz w:val="28"/>
          <w:szCs w:val="28"/>
        </w:rPr>
        <w:t xml:space="preserve"> </w:t>
      </w:r>
      <w:r>
        <w:rPr>
          <w:rFonts w:hint="default" w:ascii="Times New Roman" w:hAnsi="Times New Roman" w:cs="Times New Roman"/>
          <w:sz w:val="24"/>
          <w:szCs w:val="24"/>
        </w:rPr>
        <w:t xml:space="preserve"> </w:t>
      </w:r>
    </w:p>
    <w:p w14:paraId="4890FFB7">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sz w:val="24"/>
          <w:szCs w:val="24"/>
        </w:rPr>
      </w:pPr>
      <w:bookmarkStart w:id="4" w:name="_Toc2508"/>
      <w:r>
        <w:rPr>
          <w:rFonts w:hint="default" w:ascii="Times New Roman" w:hAnsi="Times New Roman" w:cs="Times New Roman"/>
          <w:sz w:val="28"/>
          <w:szCs w:val="28"/>
        </w:rPr>
        <w:t>2.1 Product Positioning</w:t>
      </w:r>
      <w:bookmarkEnd w:id="4"/>
      <w:r>
        <w:rPr>
          <w:rFonts w:hint="default" w:ascii="Times New Roman" w:hAnsi="Times New Roman" w:cs="Times New Roman"/>
          <w:sz w:val="24"/>
          <w:szCs w:val="24"/>
        </w:rPr>
        <w:t xml:space="preserve">  </w:t>
      </w:r>
    </w:p>
    <w:p w14:paraId="0C3910CE">
      <w:pPr>
        <w:rPr>
          <w:rFonts w:hint="default" w:ascii="Times New Roman" w:hAnsi="Times New Roman" w:cs="Times New Roman"/>
          <w:sz w:val="24"/>
          <w:szCs w:val="24"/>
        </w:rPr>
      </w:pPr>
      <w:r>
        <w:rPr>
          <w:rFonts w:hint="default" w:ascii="Times New Roman" w:hAnsi="Times New Roman" w:cs="Times New Roman"/>
          <w:sz w:val="24"/>
          <w:szCs w:val="24"/>
        </w:rPr>
        <w:t xml:space="preserve">The first domestic vertical community platform that deeply integrates drama news, ticketing, and social interactions, providing users with a comprehensive solution from “discovering great shows” to “sharing the experience after watching.”  </w:t>
      </w:r>
    </w:p>
    <w:p w14:paraId="11FCEA53">
      <w:pPr>
        <w:rPr>
          <w:rFonts w:hint="default" w:ascii="Times New Roman" w:hAnsi="Times New Roman" w:cs="Times New Roman"/>
          <w:sz w:val="24"/>
          <w:szCs w:val="24"/>
        </w:rPr>
      </w:pPr>
    </w:p>
    <w:p w14:paraId="57CA2732">
      <w:pPr>
        <w:rPr>
          <w:rFonts w:hint="default" w:ascii="Times New Roman" w:hAnsi="Times New Roman" w:cs="Times New Roman"/>
          <w:sz w:val="24"/>
          <w:szCs w:val="24"/>
        </w:rPr>
      </w:pPr>
    </w:p>
    <w:p w14:paraId="04DB61D4">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sz w:val="24"/>
          <w:szCs w:val="24"/>
        </w:rPr>
      </w:pPr>
      <w:bookmarkStart w:id="5" w:name="_Toc16219"/>
      <w:r>
        <w:rPr>
          <w:rFonts w:hint="default" w:ascii="Times New Roman" w:hAnsi="Times New Roman" w:cs="Times New Roman"/>
          <w:sz w:val="28"/>
          <w:szCs w:val="28"/>
        </w:rPr>
        <w:t>2.2 Core Functional Modules</w:t>
      </w:r>
      <w:bookmarkEnd w:id="5"/>
      <w:r>
        <w:rPr>
          <w:rFonts w:hint="default" w:ascii="Times New Roman" w:hAnsi="Times New Roman" w:cs="Times New Roman"/>
          <w:sz w:val="28"/>
          <w:szCs w:val="28"/>
        </w:rPr>
        <w:t xml:space="preserve"> </w:t>
      </w:r>
      <w:r>
        <w:rPr>
          <w:rFonts w:hint="default" w:ascii="Times New Roman" w:hAnsi="Times New Roman" w:cs="Times New Roman"/>
          <w:sz w:val="24"/>
          <w:szCs w:val="24"/>
        </w:rPr>
        <w:t xml:space="preserve"> </w:t>
      </w:r>
    </w:p>
    <w:p w14:paraId="70C64BE3">
      <w:pPr>
        <w:rPr>
          <w:rFonts w:hint="default" w:ascii="Times New Roman" w:hAnsi="Times New Roman" w:cs="Times New Roman"/>
          <w:b/>
          <w:bCs/>
          <w:i/>
          <w:iCs/>
          <w:sz w:val="24"/>
          <w:szCs w:val="24"/>
        </w:rPr>
      </w:pPr>
      <w:r>
        <w:rPr>
          <w:rFonts w:hint="default" w:ascii="Times New Roman" w:hAnsi="Times New Roman" w:cs="Times New Roman"/>
          <w:b/>
          <w:bCs/>
          <w:sz w:val="24"/>
          <w:szCs w:val="24"/>
        </w:rPr>
        <w:t>①</w:t>
      </w:r>
      <w:r>
        <w:rPr>
          <w:rFonts w:hint="default" w:ascii="Times New Roman" w:hAnsi="Times New Roman" w:cs="Times New Roman"/>
          <w:b/>
          <w:bCs/>
          <w:i/>
          <w:iCs/>
          <w:sz w:val="24"/>
          <w:szCs w:val="24"/>
        </w:rPr>
        <w:t xml:space="preserve"> One-stop Information Center and Secondary Creation Community:  </w:t>
      </w:r>
    </w:p>
    <w:p w14:paraId="033FE827">
      <w:pPr>
        <w:rPr>
          <w:rFonts w:hint="default" w:ascii="Times New Roman" w:hAnsi="Times New Roman" w:cs="Times New Roman"/>
          <w:sz w:val="24"/>
          <w:szCs w:val="24"/>
        </w:rPr>
      </w:pPr>
      <w:r>
        <w:rPr>
          <w:rFonts w:hint="default" w:ascii="Times New Roman" w:hAnsi="Times New Roman" w:cs="Times New Roman"/>
          <w:b/>
          <w:bCs/>
          <w:sz w:val="24"/>
          <w:szCs w:val="24"/>
        </w:rPr>
        <w:t xml:space="preserve">Function: </w:t>
      </w:r>
      <w:r>
        <w:rPr>
          <w:rFonts w:hint="default" w:ascii="Times New Roman" w:hAnsi="Times New Roman" w:cs="Times New Roman"/>
          <w:sz w:val="24"/>
          <w:szCs w:val="24"/>
        </w:rPr>
        <w:t xml:space="preserve">Collects performance information from various sources and uses intelligent algorithms to provide personalized recommendations, accurately targeting users’ browsing preferences. Encourages high-quality secondary creations such as images, fan fics, plot analyses, and hand-drawn comics; introduces a reward system to motivate creators.  </w:t>
      </w:r>
    </w:p>
    <w:p w14:paraId="4F04F0A2">
      <w:pPr>
        <w:rPr>
          <w:rFonts w:hint="default" w:ascii="Times New Roman" w:hAnsi="Times New Roman" w:cs="Times New Roman"/>
          <w:sz w:val="24"/>
          <w:szCs w:val="24"/>
        </w:rPr>
      </w:pPr>
      <w:r>
        <w:rPr>
          <w:rFonts w:hint="default" w:ascii="Times New Roman" w:hAnsi="Times New Roman" w:cs="Times New Roman"/>
          <w:b/>
          <w:bCs/>
          <w:sz w:val="24"/>
          <w:szCs w:val="24"/>
        </w:rPr>
        <w:t xml:space="preserve">Value: </w:t>
      </w:r>
      <w:r>
        <w:rPr>
          <w:rFonts w:hint="default" w:ascii="Times New Roman" w:hAnsi="Times New Roman" w:cs="Times New Roman"/>
          <w:sz w:val="24"/>
          <w:szCs w:val="24"/>
        </w:rPr>
        <w:t xml:space="preserve">Helps users avoid being overwhelmed by information and enables them to efficiently discover new entertainment options.  </w:t>
      </w:r>
    </w:p>
    <w:p w14:paraId="746E6ED9">
      <w:pPr>
        <w:rPr>
          <w:rFonts w:hint="default" w:ascii="Times New Roman" w:hAnsi="Times New Roman" w:cs="Times New Roman"/>
          <w:sz w:val="24"/>
          <w:szCs w:val="24"/>
        </w:rPr>
      </w:pPr>
    </w:p>
    <w:p w14:paraId="523733CA">
      <w:pPr>
        <w:rPr>
          <w:rFonts w:hint="default" w:ascii="Times New Roman" w:hAnsi="Times New Roman" w:cs="Times New Roman"/>
          <w:sz w:val="24"/>
          <w:szCs w:val="24"/>
        </w:rPr>
      </w:pPr>
      <w:r>
        <w:rPr>
          <w:rFonts w:hint="default" w:ascii="Times New Roman" w:hAnsi="Times New Roman" w:cs="Times New Roman"/>
          <w:b/>
          <w:bCs/>
          <w:sz w:val="24"/>
          <w:szCs w:val="24"/>
        </w:rPr>
        <w:t>②</w:t>
      </w:r>
      <w:r>
        <w:rPr>
          <w:rFonts w:hint="default" w:ascii="Times New Roman" w:hAnsi="Times New Roman" w:cs="Times New Roman"/>
          <w:b/>
          <w:bCs/>
          <w:i/>
          <w:iCs/>
          <w:sz w:val="24"/>
          <w:szCs w:val="24"/>
        </w:rPr>
        <w:t xml:space="preserve"> Secure and Convenient Ticketing System:  </w:t>
      </w:r>
    </w:p>
    <w:p w14:paraId="0CCBD9D3">
      <w:pPr>
        <w:rPr>
          <w:rFonts w:hint="default" w:ascii="Times New Roman" w:hAnsi="Times New Roman" w:cs="Times New Roman"/>
          <w:sz w:val="24"/>
          <w:szCs w:val="24"/>
        </w:rPr>
      </w:pPr>
      <w:r>
        <w:rPr>
          <w:rFonts w:hint="default" w:ascii="Times New Roman" w:hAnsi="Times New Roman" w:cs="Times New Roman"/>
          <w:b/>
          <w:bCs/>
          <w:sz w:val="24"/>
          <w:szCs w:val="24"/>
        </w:rPr>
        <w:t xml:space="preserve">Function: </w:t>
      </w:r>
      <w:r>
        <w:rPr>
          <w:rFonts w:hint="default" w:ascii="Times New Roman" w:hAnsi="Times New Roman" w:cs="Times New Roman"/>
          <w:sz w:val="24"/>
          <w:szCs w:val="24"/>
        </w:rPr>
        <w:t xml:space="preserve">Provides a dedicated trading space with platform-mediated services. During transactions, the platform holds the payment until the buyer confirms receipt of the tickets; only then does the seller receive the payment. This ensures a secure transaction process for both parties.  </w:t>
      </w:r>
    </w:p>
    <w:p w14:paraId="491D96A5">
      <w:pPr>
        <w:rPr>
          <w:rFonts w:hint="default" w:ascii="Times New Roman" w:hAnsi="Times New Roman" w:cs="Times New Roman"/>
          <w:sz w:val="24"/>
          <w:szCs w:val="24"/>
        </w:rPr>
      </w:pPr>
      <w:r>
        <w:rPr>
          <w:rFonts w:hint="default" w:ascii="Times New Roman" w:hAnsi="Times New Roman" w:cs="Times New Roman"/>
          <w:b/>
          <w:bCs/>
          <w:sz w:val="24"/>
          <w:szCs w:val="24"/>
        </w:rPr>
        <w:t xml:space="preserve">Value: </w:t>
      </w:r>
      <w:r>
        <w:rPr>
          <w:rFonts w:hint="default" w:ascii="Times New Roman" w:hAnsi="Times New Roman" w:cs="Times New Roman"/>
          <w:sz w:val="24"/>
          <w:szCs w:val="24"/>
        </w:rPr>
        <w:t xml:space="preserve">Eliminates transaction anxieties and guarantees users can buy tickets with confidence.  </w:t>
      </w:r>
    </w:p>
    <w:p w14:paraId="1B4D7B5A">
      <w:pPr>
        <w:rPr>
          <w:rFonts w:hint="default" w:ascii="Times New Roman" w:hAnsi="Times New Roman" w:cs="Times New Roman"/>
          <w:sz w:val="24"/>
          <w:szCs w:val="24"/>
        </w:rPr>
      </w:pPr>
    </w:p>
    <w:p w14:paraId="3872CB79">
      <w:pPr>
        <w:rPr>
          <w:rFonts w:hint="default" w:ascii="Times New Roman" w:hAnsi="Times New Roman" w:cs="Times New Roman"/>
          <w:b/>
          <w:bCs/>
          <w:i/>
          <w:iCs/>
          <w:sz w:val="24"/>
          <w:szCs w:val="24"/>
        </w:rPr>
      </w:pPr>
      <w:r>
        <w:rPr>
          <w:rFonts w:hint="default" w:ascii="Times New Roman" w:hAnsi="Times New Roman" w:cs="Times New Roman"/>
          <w:b/>
          <w:bCs/>
          <w:sz w:val="24"/>
          <w:szCs w:val="24"/>
        </w:rPr>
        <w:t xml:space="preserve">③ </w:t>
      </w:r>
      <w:r>
        <w:rPr>
          <w:rFonts w:hint="default" w:ascii="Times New Roman" w:hAnsi="Times New Roman" w:cs="Times New Roman"/>
          <w:b/>
          <w:bCs/>
          <w:i/>
          <w:iCs/>
          <w:sz w:val="24"/>
          <w:szCs w:val="24"/>
        </w:rPr>
        <w:t xml:space="preserve">Fan Engagement:  </w:t>
      </w:r>
    </w:p>
    <w:p w14:paraId="74968CC8">
      <w:pPr>
        <w:rPr>
          <w:rFonts w:hint="default" w:ascii="Times New Roman" w:hAnsi="Times New Roman" w:cs="Times New Roman"/>
          <w:sz w:val="24"/>
          <w:szCs w:val="24"/>
        </w:rPr>
      </w:pPr>
      <w:r>
        <w:rPr>
          <w:rFonts w:hint="default" w:ascii="Times New Roman" w:hAnsi="Times New Roman" w:cs="Times New Roman"/>
          <w:b/>
          <w:bCs/>
          <w:sz w:val="24"/>
          <w:szCs w:val="24"/>
        </w:rPr>
        <w:t xml:space="preserve">Function: </w:t>
      </w:r>
      <w:r>
        <w:rPr>
          <w:rFonts w:hint="default" w:ascii="Times New Roman" w:hAnsi="Times New Roman" w:cs="Times New Roman"/>
          <w:sz w:val="24"/>
          <w:szCs w:val="24"/>
        </w:rPr>
        <w:t>Automatically creates discussion forums based on specific shows, performances, or characters.Introduction of the “Ticket Anti-Counterfeiting Review” feature, creating an ecosystem of trusted content that requires viewers to have actually watched the show before leaving a review. A private messaging area is provided for enthusiasts to engage in passionate discussions on a one-to-one basis, fostering an independent space for conversation.</w:t>
      </w:r>
    </w:p>
    <w:p w14:paraId="3D6554B7">
      <w:pPr>
        <w:rPr>
          <w:rFonts w:hint="default" w:ascii="Times New Roman" w:hAnsi="Times New Roman" w:cs="Times New Roman"/>
          <w:sz w:val="24"/>
          <w:szCs w:val="24"/>
        </w:rPr>
      </w:pPr>
      <w:r>
        <w:rPr>
          <w:rFonts w:hint="default" w:ascii="Times New Roman" w:hAnsi="Times New Roman" w:cs="Times New Roman"/>
          <w:b/>
          <w:bCs/>
          <w:sz w:val="24"/>
          <w:szCs w:val="24"/>
        </w:rPr>
        <w:t xml:space="preserve">Value: </w:t>
      </w:r>
      <w:r>
        <w:rPr>
          <w:rFonts w:hint="default" w:ascii="Times New Roman" w:hAnsi="Times New Roman" w:cs="Times New Roman"/>
          <w:sz w:val="24"/>
          <w:szCs w:val="24"/>
        </w:rPr>
        <w:t>Breaking down the barriers of “watching movies in solitude” and building a community of shared experiences.</w:t>
      </w:r>
    </w:p>
    <w:p w14:paraId="5805763D">
      <w:pPr>
        <w:rPr>
          <w:rFonts w:hint="default" w:ascii="Times New Roman" w:hAnsi="Times New Roman" w:cs="Times New Roman"/>
          <w:sz w:val="24"/>
          <w:szCs w:val="24"/>
        </w:rPr>
      </w:pPr>
    </w:p>
    <w:p w14:paraId="4974A351">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2EC38E4B">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b/>
          <w:bCs/>
          <w:sz w:val="28"/>
          <w:szCs w:val="28"/>
        </w:rPr>
      </w:pPr>
      <w:bookmarkStart w:id="6" w:name="_Toc19701"/>
      <w:r>
        <w:rPr>
          <w:rFonts w:hint="default" w:ascii="Times New Roman" w:hAnsi="Times New Roman" w:cs="Times New Roman"/>
          <w:b/>
          <w:bCs/>
          <w:sz w:val="28"/>
          <w:szCs w:val="28"/>
        </w:rPr>
        <w:t>III. User Profiles and Market Strategies</w:t>
      </w:r>
      <w:bookmarkEnd w:id="6"/>
    </w:p>
    <w:p w14:paraId="7EC61DD7">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b w:val="0"/>
          <w:bCs w:val="0"/>
          <w:sz w:val="24"/>
          <w:szCs w:val="24"/>
        </w:rPr>
      </w:pPr>
      <w:bookmarkStart w:id="7" w:name="_Toc31364"/>
      <w:r>
        <w:rPr>
          <w:rFonts w:hint="default" w:ascii="Times New Roman" w:hAnsi="Times New Roman" w:cs="Times New Roman"/>
          <w:b w:val="0"/>
          <w:bCs w:val="0"/>
          <w:sz w:val="28"/>
          <w:szCs w:val="28"/>
        </w:rPr>
        <w:t>3.1 Target User Profiles</w:t>
      </w:r>
      <w:bookmarkEnd w:id="7"/>
    </w:p>
    <w:p w14:paraId="14E59390">
      <w:pPr>
        <w:rPr>
          <w:rFonts w:hint="default" w:ascii="Times New Roman" w:hAnsi="Times New Roman" w:cs="Times New Roman"/>
          <w:sz w:val="24"/>
          <w:szCs w:val="24"/>
        </w:rPr>
      </w:pPr>
      <w:r>
        <w:rPr>
          <w:rFonts w:hint="default" w:ascii="Times New Roman" w:hAnsi="Times New Roman" w:cs="Times New Roman"/>
          <w:b/>
          <w:bCs/>
          <w:sz w:val="24"/>
          <w:szCs w:val="24"/>
        </w:rPr>
        <w:t xml:space="preserve">User Profile: </w:t>
      </w:r>
      <w:r>
        <w:rPr>
          <w:rFonts w:hint="default" w:ascii="Times New Roman" w:hAnsi="Times New Roman" w:cs="Times New Roman"/>
          <w:b/>
          <w:bCs/>
          <w:i/>
          <w:iCs/>
          <w:sz w:val="24"/>
          <w:szCs w:val="24"/>
        </w:rPr>
        <w:t>The seasoned drama enthusiast “Xiao Bei”</w:t>
      </w:r>
    </w:p>
    <w:p w14:paraId="0A4B09F2">
      <w:pPr>
        <w:rPr>
          <w:rFonts w:hint="default" w:ascii="Times New Roman" w:hAnsi="Times New Roman" w:cs="Times New Roman"/>
          <w:sz w:val="24"/>
          <w:szCs w:val="24"/>
        </w:rPr>
      </w:pPr>
      <w:r>
        <w:rPr>
          <w:rFonts w:hint="default" w:ascii="Times New Roman" w:hAnsi="Times New Roman" w:cs="Times New Roman"/>
          <w:b/>
          <w:bCs/>
          <w:sz w:val="24"/>
          <w:szCs w:val="24"/>
        </w:rPr>
        <w:t xml:space="preserve">Character Tags: </w:t>
      </w:r>
      <w:r>
        <w:rPr>
          <w:rFonts w:hint="default" w:ascii="Times New Roman" w:hAnsi="Times New Roman" w:cs="Times New Roman"/>
          <w:sz w:val="24"/>
          <w:szCs w:val="24"/>
        </w:rPr>
        <w:t>Community influencer (KOL), ticket collector, frequent consumer</w:t>
      </w:r>
    </w:p>
    <w:p w14:paraId="5BD16DB3">
      <w:pPr>
        <w:rPr>
          <w:rFonts w:hint="default" w:ascii="Times New Roman" w:hAnsi="Times New Roman" w:cs="Times New Roman"/>
          <w:sz w:val="24"/>
          <w:szCs w:val="24"/>
        </w:rPr>
      </w:pPr>
      <w:r>
        <w:rPr>
          <w:rFonts w:hint="default" w:ascii="Times New Roman" w:hAnsi="Times New Roman" w:cs="Times New Roman"/>
          <w:b/>
          <w:bCs/>
          <w:sz w:val="24"/>
          <w:szCs w:val="24"/>
        </w:rPr>
        <w:t xml:space="preserve">Pain Points: </w:t>
      </w:r>
      <w:r>
        <w:rPr>
          <w:rFonts w:hint="default" w:ascii="Times New Roman" w:hAnsi="Times New Roman" w:cs="Times New Roman"/>
          <w:sz w:val="24"/>
          <w:szCs w:val="24"/>
        </w:rPr>
        <w:t>Dispersed information leading to missed flash sales; being scammed in second-hand transactions; needing to switch between multiple apps for theater-related activities</w:t>
      </w:r>
    </w:p>
    <w:p w14:paraId="3DE920B3">
      <w:pPr>
        <w:rPr>
          <w:rFonts w:hint="default" w:ascii="Times New Roman" w:hAnsi="Times New Roman" w:cs="Times New Roman"/>
          <w:sz w:val="24"/>
          <w:szCs w:val="24"/>
        </w:rPr>
      </w:pPr>
      <w:r>
        <w:rPr>
          <w:rFonts w:hint="default" w:ascii="Times New Roman" w:hAnsi="Times New Roman" w:cs="Times New Roman"/>
          <w:b/>
          <w:bCs/>
          <w:sz w:val="24"/>
          <w:szCs w:val="24"/>
        </w:rPr>
        <w:t xml:space="preserve">Product Appeal: </w:t>
      </w:r>
      <w:r>
        <w:rPr>
          <w:rFonts w:hint="default" w:ascii="Times New Roman" w:hAnsi="Times New Roman" w:cs="Times New Roman"/>
          <w:sz w:val="24"/>
          <w:szCs w:val="24"/>
        </w:rPr>
        <w:t>Ticketing system guaranteed by the platform; a strong presence within the community.</w:t>
      </w:r>
    </w:p>
    <w:p w14:paraId="0FA08BBB">
      <w:pPr>
        <w:rPr>
          <w:rFonts w:hint="default" w:ascii="Times New Roman" w:hAnsi="Times New Roman" w:cs="Times New Roman"/>
          <w:sz w:val="24"/>
          <w:szCs w:val="24"/>
        </w:rPr>
      </w:pPr>
    </w:p>
    <w:p w14:paraId="45A21532">
      <w:pPr>
        <w:rPr>
          <w:rFonts w:hint="default" w:ascii="Times New Roman" w:hAnsi="Times New Roman" w:cs="Times New Roman"/>
          <w:b/>
          <w:bCs/>
          <w:i/>
          <w:iCs/>
          <w:sz w:val="24"/>
          <w:szCs w:val="24"/>
        </w:rPr>
      </w:pPr>
      <w:r>
        <w:rPr>
          <w:rFonts w:hint="default" w:ascii="Times New Roman" w:hAnsi="Times New Roman" w:cs="Times New Roman"/>
          <w:b/>
          <w:bCs/>
          <w:sz w:val="24"/>
          <w:szCs w:val="24"/>
        </w:rPr>
        <w:t>User Profile:</w:t>
      </w:r>
      <w:r>
        <w:rPr>
          <w:rFonts w:hint="default" w:ascii="Times New Roman" w:hAnsi="Times New Roman" w:cs="Times New Roman"/>
          <w:sz w:val="24"/>
          <w:szCs w:val="24"/>
        </w:rPr>
        <w:t xml:space="preserve"> </w:t>
      </w:r>
      <w:r>
        <w:rPr>
          <w:rFonts w:hint="default" w:ascii="Times New Roman" w:hAnsi="Times New Roman" w:cs="Times New Roman"/>
          <w:b/>
          <w:bCs/>
          <w:i/>
          <w:iCs/>
          <w:sz w:val="24"/>
          <w:szCs w:val="24"/>
        </w:rPr>
        <w:t>The busy professional “Xiao Feng”</w:t>
      </w:r>
    </w:p>
    <w:p w14:paraId="78E953D7">
      <w:pPr>
        <w:rPr>
          <w:rFonts w:hint="default" w:ascii="Times New Roman" w:hAnsi="Times New Roman" w:cs="Times New Roman"/>
          <w:sz w:val="24"/>
          <w:szCs w:val="24"/>
        </w:rPr>
      </w:pPr>
      <w:r>
        <w:rPr>
          <w:rFonts w:hint="default" w:ascii="Times New Roman" w:hAnsi="Times New Roman" w:cs="Times New Roman"/>
          <w:b/>
          <w:bCs/>
          <w:sz w:val="24"/>
          <w:szCs w:val="24"/>
        </w:rPr>
        <w:t xml:space="preserve">Character Tags: </w:t>
      </w:r>
      <w:r>
        <w:rPr>
          <w:rFonts w:hint="default" w:ascii="Times New Roman" w:hAnsi="Times New Roman" w:cs="Times New Roman"/>
          <w:sz w:val="24"/>
          <w:szCs w:val="24"/>
        </w:rPr>
        <w:t>Efficiency-oriented, quality-conscious, moderate frequency of watching dramas</w:t>
      </w:r>
    </w:p>
    <w:p w14:paraId="09132438">
      <w:pPr>
        <w:rPr>
          <w:rFonts w:hint="default" w:ascii="Times New Roman" w:hAnsi="Times New Roman" w:cs="Times New Roman"/>
          <w:sz w:val="24"/>
          <w:szCs w:val="24"/>
        </w:rPr>
      </w:pPr>
      <w:r>
        <w:rPr>
          <w:rFonts w:hint="default" w:ascii="Times New Roman" w:hAnsi="Times New Roman" w:cs="Times New Roman"/>
          <w:b/>
          <w:bCs/>
          <w:sz w:val="24"/>
          <w:szCs w:val="24"/>
        </w:rPr>
        <w:t xml:space="preserve">Pain Points: </w:t>
      </w:r>
      <w:r>
        <w:rPr>
          <w:rFonts w:hint="default" w:ascii="Times New Roman" w:hAnsi="Times New Roman" w:cs="Times New Roman"/>
          <w:sz w:val="24"/>
          <w:szCs w:val="24"/>
        </w:rPr>
        <w:t>Limited time, difficulty in filtering out high-quality content from vast amounts of information; needs a convenient ticket transfer function due to job changes</w:t>
      </w:r>
    </w:p>
    <w:p w14:paraId="2388346A">
      <w:pPr>
        <w:rPr>
          <w:rFonts w:hint="default" w:ascii="Times New Roman" w:hAnsi="Times New Roman" w:cs="Times New Roman"/>
          <w:sz w:val="24"/>
          <w:szCs w:val="24"/>
        </w:rPr>
      </w:pPr>
      <w:r>
        <w:rPr>
          <w:rFonts w:hint="default" w:ascii="Times New Roman" w:hAnsi="Times New Roman" w:cs="Times New Roman"/>
          <w:b/>
          <w:bCs/>
          <w:sz w:val="24"/>
          <w:szCs w:val="24"/>
        </w:rPr>
        <w:t xml:space="preserve">Product Appeal: </w:t>
      </w:r>
      <w:r>
        <w:rPr>
          <w:rFonts w:hint="default" w:ascii="Times New Roman" w:hAnsi="Times New Roman" w:cs="Times New Roman"/>
          <w:sz w:val="24"/>
          <w:szCs w:val="24"/>
        </w:rPr>
        <w:t>Personalized recommendation system; intelligent scheduling reminders; one-click ticket transfer feature.</w:t>
      </w:r>
    </w:p>
    <w:p w14:paraId="4EAC86C0">
      <w:pPr>
        <w:rPr>
          <w:rFonts w:hint="default" w:ascii="Times New Roman" w:hAnsi="Times New Roman" w:cs="Times New Roman"/>
          <w:sz w:val="24"/>
          <w:szCs w:val="24"/>
        </w:rPr>
      </w:pPr>
    </w:p>
    <w:p w14:paraId="7417F86F">
      <w:pPr>
        <w:rPr>
          <w:rFonts w:hint="default" w:ascii="Times New Roman" w:hAnsi="Times New Roman" w:cs="Times New Roman"/>
          <w:b/>
          <w:bCs/>
          <w:i/>
          <w:iCs/>
          <w:sz w:val="24"/>
          <w:szCs w:val="24"/>
        </w:rPr>
      </w:pPr>
      <w:r>
        <w:rPr>
          <w:rFonts w:hint="default" w:ascii="Times New Roman" w:hAnsi="Times New Roman" w:cs="Times New Roman"/>
          <w:b/>
          <w:bCs/>
          <w:sz w:val="24"/>
          <w:szCs w:val="24"/>
        </w:rPr>
        <w:t>User Profile:</w:t>
      </w:r>
      <w:r>
        <w:rPr>
          <w:rFonts w:hint="default" w:ascii="Times New Roman" w:hAnsi="Times New Roman" w:cs="Times New Roman"/>
          <w:sz w:val="24"/>
          <w:szCs w:val="24"/>
        </w:rPr>
        <w:t xml:space="preserve"> </w:t>
      </w:r>
      <w:r>
        <w:rPr>
          <w:rFonts w:hint="default" w:ascii="Times New Roman" w:hAnsi="Times New Roman" w:cs="Times New Roman"/>
          <w:b/>
          <w:bCs/>
          <w:i/>
          <w:iCs/>
          <w:sz w:val="24"/>
          <w:szCs w:val="24"/>
        </w:rPr>
        <w:t>The theater newcomer “Si Si”</w:t>
      </w:r>
    </w:p>
    <w:p w14:paraId="6FA1ED9E">
      <w:pPr>
        <w:rPr>
          <w:rFonts w:hint="default" w:ascii="Times New Roman" w:hAnsi="Times New Roman" w:cs="Times New Roman"/>
          <w:sz w:val="24"/>
          <w:szCs w:val="24"/>
        </w:rPr>
      </w:pPr>
      <w:r>
        <w:rPr>
          <w:rFonts w:hint="default" w:ascii="Times New Roman" w:hAnsi="Times New Roman" w:cs="Times New Roman"/>
          <w:b/>
          <w:bCs/>
          <w:sz w:val="24"/>
          <w:szCs w:val="24"/>
        </w:rPr>
        <w:t>Character Tags:</w:t>
      </w:r>
      <w:r>
        <w:rPr>
          <w:rFonts w:hint="default" w:ascii="Times New Roman" w:hAnsi="Times New Roman" w:cs="Times New Roman"/>
          <w:sz w:val="24"/>
          <w:szCs w:val="24"/>
        </w:rPr>
        <w:t xml:space="preserve"> Novice, limited budget, shy but eager to join the community</w:t>
      </w:r>
    </w:p>
    <w:p w14:paraId="070CCF86">
      <w:pPr>
        <w:rPr>
          <w:rFonts w:hint="default" w:ascii="Times New Roman" w:hAnsi="Times New Roman" w:cs="Times New Roman"/>
          <w:sz w:val="24"/>
          <w:szCs w:val="24"/>
        </w:rPr>
      </w:pPr>
      <w:r>
        <w:rPr>
          <w:rFonts w:hint="default" w:ascii="Times New Roman" w:hAnsi="Times New Roman" w:cs="Times New Roman"/>
          <w:b/>
          <w:bCs/>
          <w:sz w:val="24"/>
          <w:szCs w:val="24"/>
        </w:rPr>
        <w:t>Pain Points:</w:t>
      </w:r>
      <w:r>
        <w:rPr>
          <w:rFonts w:hint="default" w:ascii="Times New Roman" w:hAnsi="Times New Roman" w:cs="Times New Roman"/>
          <w:sz w:val="24"/>
          <w:szCs w:val="24"/>
        </w:rPr>
        <w:t xml:space="preserve"> Uncertainty about seat selection and theater etiquette; fear of making mistakes during the show; needs guidance from fellow enthusiasts.</w:t>
      </w:r>
    </w:p>
    <w:p w14:paraId="0A3D58A8">
      <w:pPr>
        <w:rPr>
          <w:rFonts w:hint="default" w:ascii="Times New Roman" w:hAnsi="Times New Roman" w:cs="Times New Roman"/>
          <w:sz w:val="24"/>
          <w:szCs w:val="24"/>
        </w:rPr>
      </w:pPr>
      <w:r>
        <w:rPr>
          <w:rFonts w:hint="default" w:ascii="Times New Roman" w:hAnsi="Times New Roman" w:cs="Times New Roman"/>
          <w:b/>
          <w:bCs/>
          <w:sz w:val="24"/>
          <w:szCs w:val="24"/>
        </w:rPr>
        <w:t xml:space="preserve">Product Appeal: </w:t>
      </w:r>
      <w:r>
        <w:rPr>
          <w:rFonts w:hint="default" w:ascii="Times New Roman" w:hAnsi="Times New Roman" w:cs="Times New Roman"/>
          <w:sz w:val="24"/>
          <w:szCs w:val="24"/>
        </w:rPr>
        <w:t>Abundant game reviews and derivative content; a friendly audience; guidance for new users.</w:t>
      </w:r>
    </w:p>
    <w:p w14:paraId="21D48F04">
      <w:pPr>
        <w:rPr>
          <w:rFonts w:hint="default" w:ascii="Times New Roman" w:hAnsi="Times New Roman" w:cs="Times New Roman"/>
          <w:sz w:val="24"/>
          <w:szCs w:val="24"/>
        </w:rPr>
      </w:pPr>
    </w:p>
    <w:p w14:paraId="60354C81">
      <w:pPr>
        <w:rPr>
          <w:rFonts w:hint="default" w:ascii="Times New Roman" w:hAnsi="Times New Roman" w:cs="Times New Roman"/>
          <w:sz w:val="24"/>
          <w:szCs w:val="24"/>
        </w:rPr>
      </w:pPr>
    </w:p>
    <w:p w14:paraId="013471FD">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sz w:val="24"/>
          <w:szCs w:val="24"/>
        </w:rPr>
      </w:pPr>
      <w:bookmarkStart w:id="8" w:name="_Toc2866"/>
      <w:r>
        <w:rPr>
          <w:rFonts w:hint="default" w:ascii="Times New Roman" w:hAnsi="Times New Roman" w:cs="Times New Roman"/>
          <w:b w:val="0"/>
          <w:bCs w:val="0"/>
          <w:sz w:val="28"/>
          <w:szCs w:val="28"/>
        </w:rPr>
        <w:t>3.2 Phased Marketing Plan</w:t>
      </w:r>
      <w:bookmarkEnd w:id="8"/>
    </w:p>
    <w:p w14:paraId="29F34A2D">
      <w:pPr>
        <w:rPr>
          <w:rFonts w:hint="default" w:ascii="Times New Roman" w:hAnsi="Times New Roman" w:cs="Times New Roman"/>
          <w:b/>
          <w:bCs/>
          <w:i/>
          <w:iCs/>
          <w:sz w:val="24"/>
          <w:szCs w:val="24"/>
        </w:rPr>
      </w:pPr>
      <w:r>
        <w:rPr>
          <w:rFonts w:hint="default" w:ascii="Times New Roman" w:hAnsi="Times New Roman" w:cs="Times New Roman"/>
          <w:b/>
          <w:bCs/>
          <w:sz w:val="24"/>
          <w:szCs w:val="24"/>
        </w:rPr>
        <w:t xml:space="preserve">First Phase: </w:t>
      </w:r>
      <w:r>
        <w:rPr>
          <w:rFonts w:hint="default" w:ascii="Times New Roman" w:hAnsi="Times New Roman" w:cs="Times New Roman"/>
          <w:b/>
          <w:bCs/>
          <w:i/>
          <w:iCs/>
          <w:sz w:val="24"/>
          <w:szCs w:val="24"/>
        </w:rPr>
        <w:t>Preheating and Building Momentum</w:t>
      </w:r>
    </w:p>
    <w:p w14:paraId="0980D4E0">
      <w:pPr>
        <w:rPr>
          <w:rFonts w:hint="default" w:ascii="Times New Roman" w:hAnsi="Times New Roman" w:cs="Times New Roman"/>
          <w:sz w:val="24"/>
          <w:szCs w:val="24"/>
        </w:rPr>
      </w:pPr>
      <w:r>
        <w:rPr>
          <w:rFonts w:hint="default" w:ascii="Times New Roman" w:hAnsi="Times New Roman" w:cs="Times New Roman"/>
          <w:b/>
          <w:bCs/>
          <w:sz w:val="24"/>
          <w:szCs w:val="24"/>
        </w:rPr>
        <w:t xml:space="preserve">Channels: </w:t>
      </w:r>
      <w:r>
        <w:rPr>
          <w:rFonts w:hint="default" w:ascii="Times New Roman" w:hAnsi="Times New Roman" w:cs="Times New Roman"/>
          <w:sz w:val="24"/>
          <w:szCs w:val="24"/>
        </w:rPr>
        <w:t>Universities, core drama communities.</w:t>
      </w:r>
    </w:p>
    <w:p w14:paraId="1893C7CF">
      <w:pPr>
        <w:rPr>
          <w:rFonts w:hint="default" w:ascii="Times New Roman" w:hAnsi="Times New Roman" w:cs="Times New Roman"/>
          <w:sz w:val="24"/>
          <w:szCs w:val="24"/>
        </w:rPr>
      </w:pPr>
      <w:r>
        <w:rPr>
          <w:rFonts w:hint="default" w:ascii="Times New Roman" w:hAnsi="Times New Roman" w:cs="Times New Roman"/>
          <w:b/>
          <w:bCs/>
          <w:sz w:val="24"/>
          <w:szCs w:val="24"/>
        </w:rPr>
        <w:t>Strategy:</w:t>
      </w:r>
      <w:r>
        <w:rPr>
          <w:rFonts w:hint="default" w:ascii="Times New Roman" w:hAnsi="Times New Roman" w:cs="Times New Roman"/>
          <w:sz w:val="24"/>
          <w:szCs w:val="24"/>
        </w:rPr>
        <w:t xml:space="preserve"> Utilize tiered reward systems such as “inviting friends to unlock beta access” to accumulate early adopters, build a core community, and refine the product.</w:t>
      </w:r>
    </w:p>
    <w:p w14:paraId="4E0A9021">
      <w:pPr>
        <w:rPr>
          <w:rFonts w:hint="default" w:ascii="Times New Roman" w:hAnsi="Times New Roman" w:cs="Times New Roman"/>
          <w:sz w:val="24"/>
          <w:szCs w:val="24"/>
        </w:rPr>
      </w:pPr>
    </w:p>
    <w:p w14:paraId="44A21BAF">
      <w:pPr>
        <w:rPr>
          <w:rFonts w:hint="default" w:ascii="Times New Roman" w:hAnsi="Times New Roman" w:cs="Times New Roman"/>
          <w:b/>
          <w:bCs/>
          <w:i/>
          <w:iCs/>
          <w:sz w:val="24"/>
          <w:szCs w:val="24"/>
        </w:rPr>
      </w:pPr>
      <w:r>
        <w:rPr>
          <w:rFonts w:hint="default" w:ascii="Times New Roman" w:hAnsi="Times New Roman" w:cs="Times New Roman"/>
          <w:b/>
          <w:bCs/>
          <w:sz w:val="24"/>
          <w:szCs w:val="24"/>
        </w:rPr>
        <w:t xml:space="preserve">Second Phase: </w:t>
      </w:r>
      <w:r>
        <w:rPr>
          <w:rFonts w:hint="default" w:ascii="Times New Roman" w:hAnsi="Times New Roman" w:cs="Times New Roman"/>
          <w:b/>
          <w:bCs/>
          <w:i/>
          <w:iCs/>
          <w:sz w:val="24"/>
          <w:szCs w:val="24"/>
        </w:rPr>
        <w:t>Launching with Force</w:t>
      </w:r>
    </w:p>
    <w:p w14:paraId="46B914AE">
      <w:pPr>
        <w:rPr>
          <w:rFonts w:hint="default" w:ascii="Times New Roman" w:hAnsi="Times New Roman" w:cs="Times New Roman"/>
          <w:sz w:val="24"/>
          <w:szCs w:val="24"/>
        </w:rPr>
      </w:pPr>
      <w:r>
        <w:rPr>
          <w:rFonts w:hint="default" w:ascii="Times New Roman" w:hAnsi="Times New Roman" w:cs="Times New Roman"/>
          <w:b/>
          <w:bCs/>
          <w:sz w:val="24"/>
          <w:szCs w:val="24"/>
        </w:rPr>
        <w:t xml:space="preserve">Channels: </w:t>
      </w:r>
      <w:r>
        <w:rPr>
          <w:rFonts w:hint="default" w:ascii="Times New Roman" w:hAnsi="Times New Roman" w:cs="Times New Roman"/>
          <w:sz w:val="24"/>
          <w:szCs w:val="24"/>
        </w:rPr>
        <w:t>Youth-oriented content platforms like REDnote, Bilibili, Douyin, Weibo.</w:t>
      </w:r>
    </w:p>
    <w:p w14:paraId="7C6C9443">
      <w:pPr>
        <w:rPr>
          <w:rFonts w:hint="default" w:ascii="Times New Roman" w:hAnsi="Times New Roman" w:cs="Times New Roman"/>
          <w:sz w:val="24"/>
          <w:szCs w:val="24"/>
        </w:rPr>
      </w:pPr>
      <w:r>
        <w:rPr>
          <w:rFonts w:hint="default" w:ascii="Times New Roman" w:hAnsi="Times New Roman" w:cs="Times New Roman"/>
          <w:b/>
          <w:bCs/>
          <w:sz w:val="24"/>
          <w:szCs w:val="24"/>
        </w:rPr>
        <w:t>Strategy:</w:t>
      </w:r>
      <w:r>
        <w:rPr>
          <w:rFonts w:hint="default" w:ascii="Times New Roman" w:hAnsi="Times New Roman" w:cs="Times New Roman"/>
          <w:sz w:val="24"/>
          <w:szCs w:val="24"/>
        </w:rPr>
        <w:t xml:space="preserve"> Invite well-known actors and creators (artists, writers) to collaborate; launch an “download and win free tickets” campaign to generate buzz and attract market attention.</w:t>
      </w:r>
    </w:p>
    <w:p w14:paraId="10AA035C">
      <w:pPr>
        <w:rPr>
          <w:rFonts w:hint="default" w:ascii="Times New Roman" w:hAnsi="Times New Roman" w:cs="Times New Roman"/>
          <w:sz w:val="24"/>
          <w:szCs w:val="24"/>
        </w:rPr>
      </w:pPr>
    </w:p>
    <w:p w14:paraId="4DDDFB1B">
      <w:pPr>
        <w:rPr>
          <w:rFonts w:hint="default" w:ascii="Times New Roman" w:hAnsi="Times New Roman" w:cs="Times New Roman"/>
          <w:b/>
          <w:bCs/>
          <w:i/>
          <w:iCs/>
          <w:sz w:val="24"/>
          <w:szCs w:val="24"/>
        </w:rPr>
      </w:pPr>
      <w:r>
        <w:rPr>
          <w:rFonts w:hint="default" w:ascii="Times New Roman" w:hAnsi="Times New Roman" w:cs="Times New Roman"/>
          <w:b/>
          <w:bCs/>
          <w:sz w:val="24"/>
          <w:szCs w:val="24"/>
        </w:rPr>
        <w:t>Third Phase:</w:t>
      </w:r>
      <w:r>
        <w:rPr>
          <w:rFonts w:hint="default" w:ascii="Times New Roman" w:hAnsi="Times New Roman" w:cs="Times New Roman"/>
          <w:sz w:val="24"/>
          <w:szCs w:val="24"/>
        </w:rPr>
        <w:t xml:space="preserve"> </w:t>
      </w:r>
      <w:r>
        <w:rPr>
          <w:rFonts w:hint="default" w:ascii="Times New Roman" w:hAnsi="Times New Roman" w:cs="Times New Roman"/>
          <w:b/>
          <w:bCs/>
          <w:i/>
          <w:iCs/>
          <w:sz w:val="24"/>
          <w:szCs w:val="24"/>
        </w:rPr>
        <w:t>Growth and Retention</w:t>
      </w:r>
    </w:p>
    <w:p w14:paraId="057409A8">
      <w:pPr>
        <w:rPr>
          <w:rFonts w:hint="default" w:ascii="Times New Roman" w:hAnsi="Times New Roman" w:cs="Times New Roman"/>
          <w:sz w:val="24"/>
          <w:szCs w:val="24"/>
        </w:rPr>
      </w:pPr>
      <w:r>
        <w:rPr>
          <w:rFonts w:hint="default" w:ascii="Times New Roman" w:hAnsi="Times New Roman" w:cs="Times New Roman"/>
          <w:b/>
          <w:bCs/>
          <w:sz w:val="24"/>
          <w:szCs w:val="24"/>
        </w:rPr>
        <w:t>Channels:</w:t>
      </w:r>
      <w:r>
        <w:rPr>
          <w:rFonts w:hint="default" w:ascii="Times New Roman" w:hAnsi="Times New Roman" w:cs="Times New Roman"/>
          <w:sz w:val="24"/>
          <w:szCs w:val="24"/>
        </w:rPr>
        <w:t xml:space="preserve"> In-app user referral programs, integrated marketing across all channels.</w:t>
      </w:r>
    </w:p>
    <w:p w14:paraId="071A0B22">
      <w:pPr>
        <w:rPr>
          <w:rFonts w:hint="default" w:ascii="Times New Roman" w:hAnsi="Times New Roman" w:cs="Times New Roman"/>
          <w:sz w:val="24"/>
          <w:szCs w:val="24"/>
        </w:rPr>
      </w:pPr>
      <w:r>
        <w:rPr>
          <w:rFonts w:hint="default" w:ascii="Times New Roman" w:hAnsi="Times New Roman" w:cs="Times New Roman"/>
          <w:b/>
          <w:bCs/>
          <w:sz w:val="24"/>
          <w:szCs w:val="24"/>
        </w:rPr>
        <w:t xml:space="preserve">Strategy: </w:t>
      </w:r>
      <w:r>
        <w:rPr>
          <w:rFonts w:hint="default" w:ascii="Times New Roman" w:hAnsi="Times New Roman" w:cs="Times New Roman"/>
          <w:sz w:val="24"/>
          <w:szCs w:val="24"/>
        </w:rPr>
        <w:t>Introduce a “Drama Coin” reward system that can be used to discount ticket prices or exchange for goods to encourage existing users to bring in new ones; offer a “New User 9.9 RMB Package” with coupons and discounts to boost conversion rates.</w:t>
      </w:r>
    </w:p>
    <w:p w14:paraId="3C82A1DC">
      <w:pPr>
        <w:rPr>
          <w:rFonts w:hint="default" w:ascii="Times New Roman" w:hAnsi="Times New Roman" w:cs="Times New Roman"/>
          <w:sz w:val="24"/>
          <w:szCs w:val="24"/>
        </w:rPr>
      </w:pPr>
    </w:p>
    <w:p w14:paraId="3C25BF0B">
      <w:pPr>
        <w:rPr>
          <w:rFonts w:hint="default" w:ascii="Times New Roman" w:hAnsi="Times New Roman" w:cs="Times New Roman"/>
          <w:b/>
          <w:bCs/>
          <w:i/>
          <w:iCs/>
          <w:sz w:val="24"/>
          <w:szCs w:val="24"/>
        </w:rPr>
      </w:pPr>
      <w:r>
        <w:rPr>
          <w:rFonts w:hint="default" w:ascii="Times New Roman" w:hAnsi="Times New Roman" w:cs="Times New Roman"/>
          <w:b/>
          <w:bCs/>
          <w:sz w:val="24"/>
          <w:szCs w:val="24"/>
        </w:rPr>
        <w:t>Fourth Phase:</w:t>
      </w:r>
      <w:r>
        <w:rPr>
          <w:rFonts w:hint="default" w:ascii="Times New Roman" w:hAnsi="Times New Roman" w:cs="Times New Roman"/>
          <w:sz w:val="24"/>
          <w:szCs w:val="24"/>
        </w:rPr>
        <w:t xml:space="preserve"> </w:t>
      </w:r>
      <w:r>
        <w:rPr>
          <w:rFonts w:hint="default" w:ascii="Times New Roman" w:hAnsi="Times New Roman" w:cs="Times New Roman"/>
          <w:b/>
          <w:bCs/>
          <w:i/>
          <w:iCs/>
          <w:sz w:val="24"/>
          <w:szCs w:val="24"/>
        </w:rPr>
        <w:t>Sustained Growth</w:t>
      </w:r>
    </w:p>
    <w:p w14:paraId="655E73E2">
      <w:pPr>
        <w:rPr>
          <w:rFonts w:hint="default" w:ascii="Times New Roman" w:hAnsi="Times New Roman" w:cs="Times New Roman"/>
          <w:sz w:val="24"/>
          <w:szCs w:val="24"/>
        </w:rPr>
      </w:pPr>
      <w:r>
        <w:rPr>
          <w:rFonts w:hint="default" w:ascii="Times New Roman" w:hAnsi="Times New Roman" w:cs="Times New Roman"/>
          <w:b/>
          <w:bCs/>
          <w:sz w:val="24"/>
          <w:szCs w:val="24"/>
        </w:rPr>
        <w:t>Channels:</w:t>
      </w:r>
      <w:r>
        <w:rPr>
          <w:rFonts w:hint="default" w:ascii="Times New Roman" w:hAnsi="Times New Roman" w:cs="Times New Roman"/>
          <w:sz w:val="24"/>
          <w:szCs w:val="24"/>
        </w:rPr>
        <w:t xml:space="preserve"> Exclusive content partnerships, deep community management.</w:t>
      </w:r>
    </w:p>
    <w:p w14:paraId="7AEE9294">
      <w:pPr>
        <w:rPr>
          <w:rFonts w:hint="default" w:ascii="Times New Roman" w:hAnsi="Times New Roman" w:cs="Times New Roman"/>
          <w:b/>
          <w:bCs/>
          <w:sz w:val="28"/>
          <w:szCs w:val="28"/>
        </w:rPr>
      </w:pPr>
      <w:r>
        <w:rPr>
          <w:rFonts w:hint="default" w:ascii="Times New Roman" w:hAnsi="Times New Roman" w:cs="Times New Roman"/>
          <w:b/>
          <w:bCs/>
          <w:sz w:val="24"/>
          <w:szCs w:val="24"/>
        </w:rPr>
        <w:t>Strategy:</w:t>
      </w:r>
      <w:r>
        <w:rPr>
          <w:rFonts w:hint="default" w:ascii="Times New Roman" w:hAnsi="Times New Roman" w:cs="Times New Roman"/>
          <w:sz w:val="24"/>
          <w:szCs w:val="24"/>
        </w:rPr>
        <w:t xml:space="preserve"> Sign exclusive content cooperation agreements with one or two leading theaters (e.g., creating an “Behind the Scenes” column); regularly organize “Best Fan Creation” contests to provide outstanding works to actors/theaters, thereby strengthening the brand’s content ecosystem and culture.</w:t>
      </w:r>
    </w:p>
    <w:p w14:paraId="3AC2711C">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3093391D">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b/>
          <w:bCs/>
          <w:sz w:val="28"/>
          <w:szCs w:val="28"/>
        </w:rPr>
      </w:pPr>
      <w:bookmarkStart w:id="9" w:name="_Toc30663"/>
      <w:r>
        <w:rPr>
          <w:rFonts w:hint="default" w:ascii="Times New Roman" w:hAnsi="Times New Roman" w:cs="Times New Roman"/>
          <w:b/>
          <w:bCs/>
          <w:sz w:val="28"/>
          <w:szCs w:val="28"/>
        </w:rPr>
        <w:t>IV. Product Iteration Roadmap</w:t>
      </w:r>
      <w:bookmarkEnd w:id="9"/>
      <w:r>
        <w:rPr>
          <w:rFonts w:hint="default" w:ascii="Times New Roman" w:hAnsi="Times New Roman" w:cs="Times New Roman"/>
          <w:b/>
          <w:bCs/>
          <w:sz w:val="28"/>
          <w:szCs w:val="28"/>
        </w:rPr>
        <w:t xml:space="preserve">  </w:t>
      </w:r>
    </w:p>
    <w:p w14:paraId="53C42145">
      <w:pPr>
        <w:rPr>
          <w:rFonts w:hint="default" w:ascii="Times New Roman" w:hAnsi="Times New Roman" w:cs="Times New Roman"/>
          <w:b/>
          <w:bCs/>
          <w:i/>
          <w:iCs/>
          <w:sz w:val="28"/>
          <w:szCs w:val="28"/>
        </w:rPr>
      </w:pPr>
      <w:r>
        <w:rPr>
          <w:rFonts w:hint="default" w:ascii="Times New Roman" w:hAnsi="Times New Roman" w:cs="Times New Roman"/>
          <w:b/>
          <w:bCs/>
          <w:sz w:val="28"/>
          <w:szCs w:val="28"/>
        </w:rPr>
        <w:t>Stage 1:</w:t>
      </w:r>
      <w:r>
        <w:rPr>
          <w:rFonts w:hint="default" w:ascii="Times New Roman" w:hAnsi="Times New Roman" w:cs="Times New Roman"/>
          <w:b/>
          <w:bCs/>
          <w:sz w:val="32"/>
          <w:szCs w:val="32"/>
        </w:rPr>
        <w:t xml:space="preserve"> </w:t>
      </w:r>
      <w:r>
        <w:rPr>
          <w:rFonts w:hint="default" w:ascii="Times New Roman" w:hAnsi="Times New Roman" w:cs="Times New Roman"/>
          <w:b/>
          <w:bCs/>
          <w:i/>
          <w:iCs/>
          <w:sz w:val="28"/>
          <w:szCs w:val="28"/>
        </w:rPr>
        <w:t xml:space="preserve">Early Release (MVP – Minimum Viable Product)  </w:t>
      </w:r>
    </w:p>
    <w:p w14:paraId="6229C07E">
      <w:pPr>
        <w:rPr>
          <w:rFonts w:hint="default" w:ascii="Times New Roman" w:hAnsi="Times New Roman" w:cs="Times New Roman"/>
          <w:sz w:val="24"/>
          <w:szCs w:val="24"/>
        </w:rPr>
      </w:pPr>
      <w:r>
        <w:rPr>
          <w:rFonts w:hint="default" w:ascii="Times New Roman" w:hAnsi="Times New Roman" w:cs="Times New Roman"/>
          <w:b/>
          <w:bCs/>
          <w:sz w:val="24"/>
          <w:szCs w:val="24"/>
        </w:rPr>
        <w:t>Strategic Objective:</w:t>
      </w:r>
      <w:r>
        <w:rPr>
          <w:rFonts w:hint="default" w:ascii="Times New Roman" w:hAnsi="Times New Roman" w:cs="Times New Roman"/>
          <w:sz w:val="24"/>
          <w:szCs w:val="24"/>
        </w:rPr>
        <w:t xml:space="preserve"> Verify core values and acquire a base of early users.  </w:t>
      </w:r>
    </w:p>
    <w:p w14:paraId="376A6D72">
      <w:pPr>
        <w:rPr>
          <w:rFonts w:hint="default" w:ascii="Times New Roman" w:hAnsi="Times New Roman" w:cs="Times New Roman"/>
          <w:sz w:val="24"/>
          <w:szCs w:val="24"/>
        </w:rPr>
      </w:pPr>
      <w:r>
        <w:rPr>
          <w:rFonts w:hint="default" w:ascii="Times New Roman" w:hAnsi="Times New Roman" w:cs="Times New Roman"/>
          <w:b/>
          <w:bCs/>
          <w:sz w:val="24"/>
          <w:szCs w:val="24"/>
        </w:rPr>
        <w:t xml:space="preserve">Core Features: </w:t>
      </w:r>
      <w:r>
        <w:rPr>
          <w:rFonts w:hint="default" w:ascii="Times New Roman" w:hAnsi="Times New Roman" w:cs="Times New Roman"/>
          <w:sz w:val="24"/>
          <w:szCs w:val="24"/>
        </w:rPr>
        <w:t xml:space="preserve">Basic drama episode information database, personal community sharing functionality, lightweight social interaction features.  </w:t>
      </w:r>
    </w:p>
    <w:p w14:paraId="6E80AB27">
      <w:pPr>
        <w:rPr>
          <w:rFonts w:hint="default" w:ascii="Times New Roman" w:hAnsi="Times New Roman" w:cs="Times New Roman"/>
          <w:sz w:val="24"/>
          <w:szCs w:val="24"/>
        </w:rPr>
      </w:pPr>
      <w:r>
        <w:rPr>
          <w:rFonts w:hint="default" w:ascii="Times New Roman" w:hAnsi="Times New Roman" w:cs="Times New Roman"/>
          <w:b/>
          <w:bCs/>
          <w:sz w:val="24"/>
          <w:szCs w:val="24"/>
        </w:rPr>
        <w:t xml:space="preserve">Actions: </w:t>
      </w:r>
      <w:r>
        <w:rPr>
          <w:rFonts w:hint="default" w:ascii="Times New Roman" w:hAnsi="Times New Roman" w:cs="Times New Roman"/>
          <w:sz w:val="24"/>
          <w:szCs w:val="24"/>
        </w:rPr>
        <w:t xml:space="preserve">Conduct beta testing with early users.  </w:t>
      </w:r>
    </w:p>
    <w:p w14:paraId="58BFDD8C">
      <w:pPr>
        <w:rPr>
          <w:rFonts w:hint="default" w:ascii="Times New Roman" w:hAnsi="Times New Roman" w:cs="Times New Roman"/>
          <w:sz w:val="24"/>
          <w:szCs w:val="24"/>
        </w:rPr>
      </w:pPr>
    </w:p>
    <w:p w14:paraId="146F216D">
      <w:pPr>
        <w:rPr>
          <w:rFonts w:hint="default" w:ascii="Times New Roman" w:hAnsi="Times New Roman" w:cs="Times New Roman"/>
          <w:sz w:val="24"/>
          <w:szCs w:val="24"/>
        </w:rPr>
      </w:pPr>
    </w:p>
    <w:p w14:paraId="527C92C6">
      <w:pPr>
        <w:rPr>
          <w:rFonts w:hint="default" w:ascii="Times New Roman" w:hAnsi="Times New Roman" w:cs="Times New Roman"/>
          <w:sz w:val="24"/>
          <w:szCs w:val="24"/>
        </w:rPr>
      </w:pPr>
      <w:r>
        <w:rPr>
          <w:rFonts w:hint="default" w:ascii="Times New Roman" w:hAnsi="Times New Roman" w:cs="Times New Roman"/>
          <w:b/>
          <w:bCs/>
          <w:sz w:val="28"/>
          <w:szCs w:val="28"/>
        </w:rPr>
        <w:t xml:space="preserve">Stage 2: </w:t>
      </w:r>
      <w:r>
        <w:rPr>
          <w:rFonts w:hint="default" w:ascii="Times New Roman" w:hAnsi="Times New Roman" w:cs="Times New Roman"/>
          <w:b/>
          <w:bCs/>
          <w:i/>
          <w:iCs/>
          <w:sz w:val="28"/>
          <w:szCs w:val="28"/>
        </w:rPr>
        <w:t xml:space="preserve">Growth Version </w:t>
      </w:r>
      <w:r>
        <w:rPr>
          <w:rFonts w:hint="default" w:ascii="Times New Roman" w:hAnsi="Times New Roman" w:cs="Times New Roman"/>
          <w:b/>
          <w:bCs/>
          <w:i/>
          <w:iCs/>
          <w:sz w:val="24"/>
          <w:szCs w:val="24"/>
        </w:rPr>
        <w:t xml:space="preserve"> </w:t>
      </w:r>
    </w:p>
    <w:p w14:paraId="067FEE51">
      <w:pPr>
        <w:rPr>
          <w:rFonts w:hint="default" w:ascii="Times New Roman" w:hAnsi="Times New Roman" w:cs="Times New Roman"/>
          <w:sz w:val="24"/>
          <w:szCs w:val="24"/>
        </w:rPr>
      </w:pPr>
      <w:r>
        <w:rPr>
          <w:rFonts w:hint="default" w:ascii="Times New Roman" w:hAnsi="Times New Roman" w:cs="Times New Roman"/>
          <w:b/>
          <w:bCs/>
          <w:sz w:val="24"/>
          <w:szCs w:val="24"/>
        </w:rPr>
        <w:t xml:space="preserve">Strategic Objective: </w:t>
      </w:r>
      <w:r>
        <w:rPr>
          <w:rFonts w:hint="default" w:ascii="Times New Roman" w:hAnsi="Times New Roman" w:cs="Times New Roman"/>
          <w:sz w:val="24"/>
          <w:szCs w:val="24"/>
        </w:rPr>
        <w:t xml:space="preserve">Stimulate network effects, build a community ecosystem, and explore commercial monetization opportunities.  </w:t>
      </w:r>
    </w:p>
    <w:p w14:paraId="3A1B0F96">
      <w:pPr>
        <w:rPr>
          <w:rFonts w:hint="default" w:ascii="Times New Roman" w:hAnsi="Times New Roman" w:cs="Times New Roman"/>
          <w:sz w:val="24"/>
          <w:szCs w:val="24"/>
        </w:rPr>
      </w:pPr>
      <w:r>
        <w:rPr>
          <w:rFonts w:hint="default" w:ascii="Times New Roman" w:hAnsi="Times New Roman" w:cs="Times New Roman"/>
          <w:b/>
          <w:bCs/>
          <w:sz w:val="24"/>
          <w:szCs w:val="24"/>
        </w:rPr>
        <w:t xml:space="preserve">Core Features: </w:t>
      </w:r>
      <w:r>
        <w:rPr>
          <w:rFonts w:hint="default" w:ascii="Times New Roman" w:hAnsi="Times New Roman" w:cs="Times New Roman"/>
          <w:sz w:val="24"/>
          <w:szCs w:val="24"/>
        </w:rPr>
        <w:t xml:space="preserve">Enhance the audience engagement features (event organization, content exchange), launch a fan creation platform and a rewards system, and introduce a subscription model (early access to content, exclusive benefits).  </w:t>
      </w:r>
    </w:p>
    <w:p w14:paraId="712775D5">
      <w:pPr>
        <w:rPr>
          <w:rFonts w:hint="default" w:ascii="Times New Roman" w:hAnsi="Times New Roman" w:cs="Times New Roman"/>
          <w:sz w:val="24"/>
          <w:szCs w:val="24"/>
        </w:rPr>
      </w:pPr>
    </w:p>
    <w:p w14:paraId="665F3854">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6DCB1BFA">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b/>
          <w:bCs/>
          <w:sz w:val="28"/>
          <w:szCs w:val="28"/>
        </w:rPr>
      </w:pPr>
      <w:bookmarkStart w:id="10" w:name="_Toc22044"/>
      <w:r>
        <w:rPr>
          <w:rFonts w:hint="default" w:ascii="Times New Roman" w:hAnsi="Times New Roman" w:cs="Times New Roman"/>
          <w:b/>
          <w:bCs/>
          <w:sz w:val="28"/>
          <w:szCs w:val="28"/>
        </w:rPr>
        <w:t>V. Core Competitive Advantages and Business Model</w:t>
      </w:r>
      <w:bookmarkEnd w:id="10"/>
      <w:r>
        <w:rPr>
          <w:rFonts w:hint="default" w:ascii="Times New Roman" w:hAnsi="Times New Roman" w:cs="Times New Roman"/>
          <w:b/>
          <w:bCs/>
          <w:sz w:val="28"/>
          <w:szCs w:val="28"/>
        </w:rPr>
        <w:t xml:space="preserve">  </w:t>
      </w:r>
    </w:p>
    <w:p w14:paraId="27A0A546">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b w:val="0"/>
          <w:bCs w:val="0"/>
          <w:sz w:val="28"/>
          <w:szCs w:val="28"/>
        </w:rPr>
      </w:pPr>
      <w:bookmarkStart w:id="11" w:name="_Toc3862"/>
      <w:r>
        <w:rPr>
          <w:rFonts w:hint="default" w:ascii="Times New Roman" w:hAnsi="Times New Roman" w:cs="Times New Roman"/>
          <w:b w:val="0"/>
          <w:bCs w:val="0"/>
          <w:sz w:val="28"/>
          <w:szCs w:val="28"/>
        </w:rPr>
        <w:t>5.1 Core Value Proposition</w:t>
      </w:r>
      <w:bookmarkEnd w:id="11"/>
      <w:r>
        <w:rPr>
          <w:rFonts w:hint="default" w:ascii="Times New Roman" w:hAnsi="Times New Roman" w:cs="Times New Roman"/>
          <w:b w:val="0"/>
          <w:bCs w:val="0"/>
          <w:sz w:val="28"/>
          <w:szCs w:val="28"/>
        </w:rPr>
        <w:t xml:space="preserve">  </w:t>
      </w:r>
    </w:p>
    <w:p w14:paraId="3044F9AD">
      <w:pPr>
        <w:rPr>
          <w:rFonts w:hint="default" w:ascii="Times New Roman" w:hAnsi="Times New Roman" w:cs="Times New Roman"/>
          <w:sz w:val="24"/>
          <w:szCs w:val="24"/>
        </w:rPr>
      </w:pPr>
      <w:r>
        <w:rPr>
          <w:rFonts w:hint="default" w:ascii="Times New Roman" w:hAnsi="Times New Roman" w:cs="Times New Roman"/>
          <w:sz w:val="24"/>
          <w:szCs w:val="24"/>
        </w:rPr>
        <w:t xml:space="preserve">Our core mission is to “make watching dramas a way of life.”  </w:t>
      </w:r>
    </w:p>
    <w:p w14:paraId="33B09C47">
      <w:pPr>
        <w:rPr>
          <w:rFonts w:hint="default" w:ascii="Times New Roman" w:hAnsi="Times New Roman" w:cs="Times New Roman"/>
          <w:sz w:val="24"/>
          <w:szCs w:val="24"/>
        </w:rPr>
      </w:pPr>
      <w:r>
        <w:rPr>
          <w:rFonts w:hint="default" w:ascii="Times New Roman" w:hAnsi="Times New Roman" w:cs="Times New Roman"/>
          <w:sz w:val="24"/>
          <w:szCs w:val="24"/>
        </w:rPr>
        <w:t xml:space="preserve">We not only provide information but also operate a community for drama enthusiasts, offering users a complete experience that encompasses discovering great shows to enjoying and sharing them emotionally and functionally.  </w:t>
      </w:r>
    </w:p>
    <w:p w14:paraId="0184CC6D">
      <w:pPr>
        <w:rPr>
          <w:rFonts w:hint="default" w:ascii="Times New Roman" w:hAnsi="Times New Roman" w:cs="Times New Roman"/>
          <w:sz w:val="24"/>
          <w:szCs w:val="24"/>
        </w:rPr>
      </w:pPr>
    </w:p>
    <w:p w14:paraId="598B1E4F">
      <w:pPr>
        <w:rPr>
          <w:rFonts w:hint="default" w:ascii="Times New Roman" w:hAnsi="Times New Roman" w:cs="Times New Roman"/>
          <w:sz w:val="24"/>
          <w:szCs w:val="24"/>
        </w:rPr>
      </w:pPr>
    </w:p>
    <w:p w14:paraId="65831F0D">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b w:val="0"/>
          <w:bCs w:val="0"/>
          <w:sz w:val="28"/>
          <w:szCs w:val="28"/>
        </w:rPr>
      </w:pPr>
      <w:bookmarkStart w:id="12" w:name="_Toc26541"/>
      <w:r>
        <w:rPr>
          <w:rFonts w:hint="default" w:ascii="Times New Roman" w:hAnsi="Times New Roman" w:cs="Times New Roman"/>
          <w:b w:val="0"/>
          <w:bCs w:val="0"/>
          <w:sz w:val="28"/>
          <w:szCs w:val="28"/>
        </w:rPr>
        <w:t>5.2 Flywheel Model of Growth</w:t>
      </w:r>
      <w:bookmarkEnd w:id="12"/>
      <w:r>
        <w:rPr>
          <w:rFonts w:hint="default" w:ascii="Times New Roman" w:hAnsi="Times New Roman" w:cs="Times New Roman"/>
          <w:b w:val="0"/>
          <w:bCs w:val="0"/>
          <w:sz w:val="28"/>
          <w:szCs w:val="28"/>
        </w:rPr>
        <w:t xml:space="preserve">  </w:t>
      </w:r>
    </w:p>
    <w:p w14:paraId="30600FA1">
      <w:pPr>
        <w:rPr>
          <w:rFonts w:hint="default" w:ascii="Times New Roman" w:hAnsi="Times New Roman" w:cs="Times New Roman"/>
          <w:sz w:val="24"/>
          <w:szCs w:val="24"/>
        </w:rPr>
      </w:pPr>
      <w:r>
        <w:rPr>
          <w:rFonts w:hint="default" w:ascii="Times New Roman" w:hAnsi="Times New Roman" w:cs="Times New Roman"/>
          <w:b/>
          <w:bCs/>
          <w:sz w:val="24"/>
          <w:szCs w:val="24"/>
        </w:rPr>
        <w:t xml:space="preserve">Data-Driven Growth Cycle: </w:t>
      </w:r>
      <w:r>
        <w:rPr>
          <w:rFonts w:hint="default" w:ascii="Times New Roman" w:hAnsi="Times New Roman" w:cs="Times New Roman"/>
          <w:sz w:val="24"/>
          <w:szCs w:val="24"/>
        </w:rPr>
        <w:t>More users → More user behavior data → More accurate content recommendations → Attraction of even more users.</w:t>
      </w:r>
    </w:p>
    <w:p w14:paraId="1DC9ED7A">
      <w:pPr>
        <w:rPr>
          <w:rFonts w:hint="default" w:ascii="Times New Roman" w:hAnsi="Times New Roman" w:cs="Times New Roman"/>
          <w:sz w:val="24"/>
          <w:szCs w:val="24"/>
        </w:rPr>
      </w:pPr>
    </w:p>
    <w:p w14:paraId="51171049">
      <w:pPr>
        <w:rPr>
          <w:rFonts w:hint="default" w:ascii="Times New Roman" w:hAnsi="Times New Roman" w:cs="Times New Roman"/>
          <w:sz w:val="24"/>
          <w:szCs w:val="24"/>
        </w:rPr>
      </w:pPr>
      <w:r>
        <w:rPr>
          <w:rFonts w:hint="default" w:ascii="Times New Roman" w:hAnsi="Times New Roman" w:cs="Times New Roman"/>
          <w:b/>
          <w:bCs/>
          <w:sz w:val="24"/>
          <w:szCs w:val="24"/>
        </w:rPr>
        <w:t xml:space="preserve">Network Effect Flywheel: </w:t>
      </w:r>
      <w:r>
        <w:rPr>
          <w:rFonts w:hint="default" w:ascii="Times New Roman" w:hAnsi="Times New Roman" w:cs="Times New Roman"/>
          <w:sz w:val="24"/>
          <w:szCs w:val="24"/>
        </w:rPr>
        <w:t xml:space="preserve">More users → a more active community and richer, higher-quality content → stronger user engagement → attracting even more users and creators.  </w:t>
      </w:r>
    </w:p>
    <w:p w14:paraId="25608711">
      <w:pPr>
        <w:rPr>
          <w:rFonts w:hint="default" w:ascii="Times New Roman" w:hAnsi="Times New Roman" w:cs="Times New Roman"/>
          <w:sz w:val="24"/>
          <w:szCs w:val="24"/>
        </w:rPr>
      </w:pPr>
    </w:p>
    <w:p w14:paraId="448F3FAD">
      <w:pPr>
        <w:rPr>
          <w:rFonts w:hint="default" w:ascii="Times New Roman" w:hAnsi="Times New Roman" w:cs="Times New Roman"/>
          <w:sz w:val="24"/>
          <w:szCs w:val="24"/>
        </w:rPr>
      </w:pPr>
      <w:r>
        <w:rPr>
          <w:rFonts w:hint="default" w:ascii="Times New Roman" w:hAnsi="Times New Roman" w:cs="Times New Roman"/>
          <w:b/>
          <w:bCs/>
          <w:sz w:val="24"/>
          <w:szCs w:val="24"/>
        </w:rPr>
        <w:t xml:space="preserve">Brand Culture Flywheel: </w:t>
      </w:r>
      <w:r>
        <w:rPr>
          <w:rFonts w:hint="default" w:ascii="Times New Roman" w:hAnsi="Times New Roman" w:cs="Times New Roman"/>
          <w:sz w:val="24"/>
          <w:szCs w:val="24"/>
        </w:rPr>
        <w:t xml:space="preserve">A unique community atmosphere and high-quality content → the formation of a strong brand culture → user-generated word-of-mouth and a sense of identity → achieving sustainable growth.  </w:t>
      </w:r>
    </w:p>
    <w:p w14:paraId="5E6AE787">
      <w:pPr>
        <w:rPr>
          <w:rFonts w:hint="default" w:ascii="Times New Roman" w:hAnsi="Times New Roman" w:cs="Times New Roman"/>
          <w:sz w:val="24"/>
          <w:szCs w:val="24"/>
        </w:rPr>
      </w:pPr>
    </w:p>
    <w:p w14:paraId="2354EAE0">
      <w:pPr>
        <w:rPr>
          <w:rFonts w:hint="default" w:ascii="Times New Roman" w:hAnsi="Times New Roman" w:cs="Times New Roman"/>
          <w:sz w:val="24"/>
          <w:szCs w:val="24"/>
        </w:rPr>
      </w:pPr>
      <w:r>
        <w:rPr>
          <w:rFonts w:hint="default" w:ascii="Times New Roman" w:hAnsi="Times New Roman" w:cs="Times New Roman"/>
          <w:sz w:val="24"/>
          <w:szCs w:val="24"/>
        </w:rPr>
        <w:t xml:space="preserve">These three smaller flywheels will also work together to create a larger one, ensuring the continuous operation of our platform system.  </w:t>
      </w:r>
    </w:p>
    <w:p w14:paraId="1EA83E68">
      <w:pPr>
        <w:rPr>
          <w:rFonts w:hint="default" w:ascii="Times New Roman" w:hAnsi="Times New Roman" w:cs="Times New Roman"/>
          <w:sz w:val="24"/>
          <w:szCs w:val="24"/>
        </w:rPr>
      </w:pPr>
    </w:p>
    <w:p w14:paraId="21210129">
      <w:pPr>
        <w:rPr>
          <w:rFonts w:hint="default" w:ascii="Times New Roman" w:hAnsi="Times New Roman" w:cs="Times New Roman"/>
          <w:sz w:val="24"/>
          <w:szCs w:val="24"/>
        </w:rPr>
      </w:pPr>
    </w:p>
    <w:p w14:paraId="1CB5AB80">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b w:val="0"/>
          <w:bCs w:val="0"/>
          <w:sz w:val="28"/>
          <w:szCs w:val="28"/>
        </w:rPr>
      </w:pPr>
      <w:bookmarkStart w:id="13" w:name="_Toc5385"/>
      <w:r>
        <w:rPr>
          <w:rFonts w:hint="default" w:ascii="Times New Roman" w:hAnsi="Times New Roman" w:cs="Times New Roman"/>
          <w:b w:val="0"/>
          <w:bCs w:val="0"/>
          <w:sz w:val="28"/>
          <w:szCs w:val="28"/>
        </w:rPr>
        <w:t>5.3 Business Model Overview</w:t>
      </w:r>
      <w:bookmarkEnd w:id="13"/>
      <w:r>
        <w:rPr>
          <w:rFonts w:hint="default" w:ascii="Times New Roman" w:hAnsi="Times New Roman" w:cs="Times New Roman"/>
          <w:b w:val="0"/>
          <w:bCs w:val="0"/>
          <w:sz w:val="28"/>
          <w:szCs w:val="28"/>
        </w:rPr>
        <w:t xml:space="preserve">  </w:t>
      </w:r>
    </w:p>
    <w:p w14:paraId="38AFF30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Transaction Commissions: </w:t>
      </w:r>
      <w:r>
        <w:rPr>
          <w:rFonts w:hint="default" w:ascii="Times New Roman" w:hAnsi="Times New Roman" w:cs="Times New Roman"/>
          <w:sz w:val="24"/>
          <w:szCs w:val="24"/>
        </w:rPr>
        <w:t xml:space="preserve">Revenue sharing from ticket sales.  </w:t>
      </w:r>
    </w:p>
    <w:p w14:paraId="586BEC64">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Member Subscriptions: </w:t>
      </w:r>
      <w:r>
        <w:rPr>
          <w:rFonts w:hint="default" w:ascii="Times New Roman" w:hAnsi="Times New Roman" w:cs="Times New Roman"/>
          <w:sz w:val="24"/>
          <w:szCs w:val="24"/>
        </w:rPr>
        <w:t xml:space="preserve">Income from providing value-added services (such as exclusive content).  </w:t>
      </w:r>
    </w:p>
    <w:p w14:paraId="63B1FFE1">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Content Incentives and Revenue Sharing:</w:t>
      </w:r>
      <w:r>
        <w:rPr>
          <w:rFonts w:hint="default" w:ascii="Times New Roman" w:hAnsi="Times New Roman" w:cs="Times New Roman"/>
          <w:sz w:val="24"/>
          <w:szCs w:val="24"/>
        </w:rPr>
        <w:t xml:space="preserve"> Rewards for high-quality creators, along with revenue sharing.  </w:t>
      </w:r>
    </w:p>
    <w:p w14:paraId="27E20A87">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Advertising and Brand Partnerships: </w:t>
      </w:r>
      <w:r>
        <w:rPr>
          <w:rFonts w:hint="default" w:ascii="Times New Roman" w:hAnsi="Times New Roman" w:cs="Times New Roman"/>
          <w:sz w:val="24"/>
          <w:szCs w:val="24"/>
        </w:rPr>
        <w:t xml:space="preserve">Targeted advertising space for theaters and theater-related brands.  </w:t>
      </w:r>
    </w:p>
    <w:p w14:paraId="5FBFB723">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Exclusive Content Collaborations: </w:t>
      </w:r>
      <w:r>
        <w:rPr>
          <w:rFonts w:hint="default" w:ascii="Times New Roman" w:hAnsi="Times New Roman" w:cs="Times New Roman"/>
          <w:sz w:val="24"/>
          <w:szCs w:val="24"/>
        </w:rPr>
        <w:t xml:space="preserve">Producing exclusive behind-the-scenes content in partnership with theaters, earning content licensing fees or revenue shares.  </w:t>
      </w:r>
    </w:p>
    <w:p w14:paraId="3133589F">
      <w:pPr>
        <w:rPr>
          <w:rFonts w:hint="default" w:ascii="Times New Roman" w:hAnsi="Times New Roman" w:cs="Times New Roman"/>
          <w:sz w:val="24"/>
          <w:szCs w:val="24"/>
        </w:rPr>
      </w:pPr>
    </w:p>
    <w:p w14:paraId="49A9ABC0">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br w:type="page"/>
      </w:r>
    </w:p>
    <w:p w14:paraId="5764227B">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sz w:val="24"/>
          <w:szCs w:val="24"/>
        </w:rPr>
      </w:pPr>
      <w:bookmarkStart w:id="14" w:name="_Toc25213"/>
      <w:r>
        <w:rPr>
          <w:rFonts w:hint="eastAsia" w:ascii="Times New Roman" w:hAnsi="Times New Roman" w:cs="Times New Roman"/>
          <w:b/>
          <w:bCs/>
          <w:sz w:val="28"/>
          <w:szCs w:val="28"/>
          <w:lang w:val="en-US" w:eastAsia="zh-CN"/>
        </w:rPr>
        <w:t>VI</w:t>
      </w:r>
      <w:r>
        <w:rPr>
          <w:rFonts w:hint="default" w:ascii="Times New Roman" w:hAnsi="Times New Roman" w:cs="Times New Roman"/>
          <w:b/>
          <w:bCs/>
          <w:sz w:val="28"/>
          <w:szCs w:val="28"/>
        </w:rPr>
        <w:t>. Team and Vision</w:t>
      </w:r>
      <w:bookmarkEnd w:id="14"/>
      <w:r>
        <w:rPr>
          <w:rFonts w:hint="default" w:ascii="Times New Roman" w:hAnsi="Times New Roman" w:cs="Times New Roman"/>
          <w:b/>
          <w:bCs/>
          <w:sz w:val="28"/>
          <w:szCs w:val="28"/>
        </w:rPr>
        <w:t xml:space="preserve"> </w:t>
      </w:r>
      <w:r>
        <w:rPr>
          <w:rFonts w:hint="default" w:ascii="Times New Roman" w:hAnsi="Times New Roman" w:cs="Times New Roman"/>
          <w:sz w:val="24"/>
          <w:szCs w:val="24"/>
        </w:rPr>
        <w:t xml:space="preserve"> </w:t>
      </w:r>
    </w:p>
    <w:p w14:paraId="1270E4A0">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b w:val="0"/>
          <w:bCs w:val="0"/>
          <w:sz w:val="28"/>
          <w:szCs w:val="28"/>
        </w:rPr>
      </w:pPr>
      <w:bookmarkStart w:id="15" w:name="_Toc18613"/>
      <w:r>
        <w:rPr>
          <w:rFonts w:hint="default" w:ascii="Times New Roman" w:hAnsi="Times New Roman" w:cs="Times New Roman"/>
          <w:b w:val="0"/>
          <w:bCs w:val="0"/>
          <w:sz w:val="28"/>
          <w:szCs w:val="28"/>
        </w:rPr>
        <w:t>6.1 Team Introduction</w:t>
      </w:r>
      <w:bookmarkEnd w:id="15"/>
      <w:r>
        <w:rPr>
          <w:rFonts w:hint="default" w:ascii="Times New Roman" w:hAnsi="Times New Roman" w:cs="Times New Roman"/>
          <w:b w:val="0"/>
          <w:bCs w:val="0"/>
          <w:sz w:val="28"/>
          <w:szCs w:val="28"/>
        </w:rPr>
        <w:t xml:space="preserve">  </w:t>
      </w:r>
    </w:p>
    <w:p w14:paraId="314B4B38">
      <w:pPr>
        <w:rPr>
          <w:rFonts w:hint="default" w:ascii="Times New Roman" w:hAnsi="Times New Roman" w:cs="Times New Roman"/>
          <w:sz w:val="24"/>
          <w:szCs w:val="24"/>
        </w:rPr>
      </w:pPr>
      <w:r>
        <w:rPr>
          <w:rFonts w:hint="default" w:ascii="Times New Roman" w:hAnsi="Times New Roman" w:cs="Times New Roman"/>
          <w:sz w:val="24"/>
          <w:szCs w:val="24"/>
        </w:rPr>
        <w:t>Our team consists of Dai Yunhan, Guo Yucheng, Gu Xuanlin, and Zhao Wenqi. We bring diverse backgrounds and share a common passion for theater.We are committed to making “Immersive Theatre” a landmark product in the field of theatrical culture.</w:t>
      </w:r>
    </w:p>
    <w:p w14:paraId="32D5DF37">
      <w:pPr>
        <w:rPr>
          <w:rFonts w:hint="default" w:ascii="Times New Roman" w:hAnsi="Times New Roman" w:cs="Times New Roman"/>
          <w:sz w:val="24"/>
          <w:szCs w:val="24"/>
        </w:rPr>
      </w:pPr>
    </w:p>
    <w:p w14:paraId="498C0633">
      <w:pPr>
        <w:rPr>
          <w:rFonts w:hint="default" w:ascii="Times New Roman" w:hAnsi="Times New Roman" w:cs="Times New Roman"/>
          <w:sz w:val="24"/>
          <w:szCs w:val="24"/>
        </w:rPr>
      </w:pPr>
    </w:p>
    <w:p w14:paraId="0E9A7FC4">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Times New Roman"/>
          <w:b w:val="0"/>
          <w:bCs w:val="0"/>
          <w:sz w:val="28"/>
          <w:szCs w:val="28"/>
        </w:rPr>
      </w:pPr>
      <w:bookmarkStart w:id="16" w:name="_Toc31944"/>
      <w:r>
        <w:rPr>
          <w:rFonts w:hint="default" w:ascii="Times New Roman" w:hAnsi="Times New Roman" w:cs="Times New Roman"/>
          <w:b w:val="0"/>
          <w:bCs w:val="0"/>
          <w:sz w:val="28"/>
          <w:szCs w:val="28"/>
        </w:rPr>
        <w:t>6.2 Vision and Call to Action</w:t>
      </w:r>
      <w:bookmarkEnd w:id="16"/>
    </w:p>
    <w:p w14:paraId="647D56FF">
      <w:pPr>
        <w:rPr>
          <w:rFonts w:hint="default" w:ascii="Times New Roman" w:hAnsi="Times New Roman" w:cs="Times New Roman"/>
          <w:sz w:val="24"/>
          <w:szCs w:val="24"/>
        </w:rPr>
      </w:pPr>
      <w:r>
        <w:rPr>
          <w:rFonts w:hint="default" w:ascii="Times New Roman" w:hAnsi="Times New Roman" w:cs="Times New Roman"/>
          <w:sz w:val="24"/>
          <w:szCs w:val="24"/>
        </w:rPr>
        <w:t>We believe that theatre should not be a solitary experience. The goal of “Immersive Theatre” is to break the silence that follows the end of a performance, providing a permanent “backstage” for every emotion that feels lost or unexpressed. Here, every lonely star can be connected, and every passion can find an echo. We sincerely invite you to join us as we embark on a new chapter in the world of theatre.</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lackadder ITC">
    <w:panose1 w:val="04020505051007020D02"/>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470FC">
    <w:pPr>
      <w:pStyle w:val="2"/>
      <w:rPr>
        <w:rFonts w:hint="eastAsia" w:eastAsiaTheme="minor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4815E3">
                          <w:pPr>
                            <w:pStyle w:val="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74815E3">
                    <w:pPr>
                      <w:pStyle w:val="2"/>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1E2D7"/>
    <w:multiLevelType w:val="singleLevel"/>
    <w:tmpl w:val="9E31E2D7"/>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C3363C"/>
    <w:rsid w:val="136C590D"/>
    <w:rsid w:val="339C6E3C"/>
    <w:rsid w:val="7BC33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paragraph" w:styleId="5">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1418</Words>
  <Characters>8537</Characters>
  <Lines>0</Lines>
  <Paragraphs>0</Paragraphs>
  <TotalTime>23</TotalTime>
  <ScaleCrop>false</ScaleCrop>
  <LinksUpToDate>false</LinksUpToDate>
  <CharactersWithSpaces>9898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2025-10-22T15:46:00Z</dcterms:created>
  <dc:creator>不知名理科人</dc:creator>
  <cp:lastModifiedBy>不知名理科人</cp:lastModifiedBy>
  <dcterms:modified xsi:type="dcterms:W3CDTF">2025-12-25T13:10:59Z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D65E86AA044C4CCBB28F5DB00541D537_11</vt:lpwstr>
  </property>
  <property fmtid="{D5CDD505-2E9C-101B-9397-08002B2CF9AE}" pid="4" name="KSOTemplateDocerSaveRecord">
    <vt:lpwstr>eyJoZGlkIjoiYThkYjQ5ZTMxY2NkZDNkMzdiNmI0NGI3YjhkNjc2OGUiLCJ1c2VySWQiOiIxMjAwMDk1MTIwIn0=</vt:lpwstr>
  </property>
</Properties>
</file>