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一、推广</w:t>
      </w:r>
      <w:bookmarkStart w:id="0" w:name="_GoBack"/>
      <w:bookmarkEnd w:id="0"/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方案</w:t>
      </w:r>
    </w:p>
    <w:p>
      <w:pPr>
        <w:spacing w:line="360" w:lineRule="auto"/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  <w:t xml:space="preserve">1.1 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应用推荐网站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应用商店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主要是通过开发者平台上传应用，平台主要包含有硬件开发商,软件开发商，网络运营商，独立商店(安卓市场，以及一些 B2C 应用平台等等，在国内市场中，主要由硬件开发商商店、网络运营商、独立商店等支撑着。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  <w:t xml:space="preserve">1.2 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内容营销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主要是通过网络媒介来增加自己的曝光率，选择那些具有权威性、与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热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门评价应用的移动互联网媒体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发布软文，提高用户口碑增加宣传力度。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  <w:t xml:space="preserve">1.3 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开发网络版手机应用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开发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手机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网络版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和网站版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，有利于打开智能手机平台之外的产品销路。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并且除基本核心服务外，某些服务必须在下载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  <w:t>APP才能享用，这样来推广APP应用。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将移动互联通和WEB渠道进行融合。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  <w:t xml:space="preserve">1.4 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鼓励用户主动分享应用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鼓励用户主动分享应用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，走口碑路线。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88" w:afterAutospacing="0" w:line="360" w:lineRule="auto"/>
        <w:ind w:left="0" w:right="0" w:firstLine="0"/>
        <w:jc w:val="both"/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  <w:t>1.5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网络病毒式视频营销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88" w:afterAutospacing="0" w:line="360" w:lineRule="auto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制作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一段应用的展示视频，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让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受众群体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更容易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记住品牌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并扫描二维码下载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，而且这种制作成本不高。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88" w:afterAutospacing="0" w:line="360" w:lineRule="auto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  <w:t xml:space="preserve">1.6 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微博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等网络社交平台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营销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88" w:afterAutospacing="0" w:line="360" w:lineRule="auto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通过微博进行内容营销，这样可以近距离跟海量的用户进行沟通。在做微博的时候，要注意留心那些微博上的意见领袖、话题制造者、评测网站之类的帐号，尽量和他们取得联系。充分利用这个平台胡用户产生互动增加用户粘性，让APP更受欢迎</w:t>
      </w:r>
      <w:r>
        <w:rPr>
          <w:rFonts w:hint="eastAsia" w:ascii="宋体" w:hAnsi="宋体" w:eastAsia="宋体" w:cs="宋体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E0E0E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354C9"/>
    <w:rsid w:val="097871B0"/>
    <w:rsid w:val="17846B42"/>
    <w:rsid w:val="1CAE583A"/>
    <w:rsid w:val="234834E6"/>
    <w:rsid w:val="32AC6F85"/>
    <w:rsid w:val="3E992952"/>
    <w:rsid w:val="41DA2C24"/>
    <w:rsid w:val="7919648E"/>
    <w:rsid w:val="7E2A18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2017-10-15T14:32:12Z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