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color w:val="auto"/>
        </w:rPr>
      </w:pPr>
    </w:p>
    <w:p>
      <w:pPr>
        <w:spacing w:line="360" w:lineRule="auto"/>
        <w:jc w:val="center"/>
        <w:rPr>
          <w:color w:val="auto"/>
        </w:rPr>
      </w:pPr>
      <w:r>
        <w:rPr>
          <w:color w:val="auto"/>
        </w:rPr>
        <w:drawing>
          <wp:inline distT="0" distB="0" distL="114300" distR="114300">
            <wp:extent cx="2632075" cy="635000"/>
            <wp:effectExtent l="0" t="0" r="158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632075" cy="635000"/>
                    </a:xfrm>
                    <a:prstGeom prst="rect">
                      <a:avLst/>
                    </a:prstGeom>
                    <a:noFill/>
                    <a:ln w="9525">
                      <a:noFill/>
                    </a:ln>
                  </pic:spPr>
                </pic:pic>
              </a:graphicData>
            </a:graphic>
          </wp:inline>
        </w:drawing>
      </w:r>
    </w:p>
    <w:p>
      <w:pPr>
        <w:spacing w:before="374" w:beforeLines="120" w:line="360" w:lineRule="auto"/>
        <w:jc w:val="center"/>
        <w:rPr>
          <w:rFonts w:hint="eastAsia" w:ascii="方正小标宋简体" w:eastAsia="方正小标宋简体"/>
          <w:color w:val="auto"/>
          <w:sz w:val="52"/>
          <w:szCs w:val="52"/>
          <w:lang w:val="en-US" w:eastAsia="zh-CN"/>
        </w:rPr>
      </w:pPr>
    </w:p>
    <w:p>
      <w:pPr>
        <w:spacing w:before="374" w:beforeLines="120" w:line="360" w:lineRule="auto"/>
        <w:jc w:val="center"/>
        <w:rPr>
          <w:rFonts w:hint="eastAsia" w:ascii="方正小标宋简体" w:eastAsia="方正小标宋简体"/>
          <w:color w:val="auto"/>
          <w:sz w:val="52"/>
          <w:szCs w:val="52"/>
          <w:lang w:val="en-US" w:eastAsia="zh-CN"/>
        </w:rPr>
      </w:pPr>
      <w:r>
        <w:rPr>
          <w:rFonts w:hint="eastAsia" w:ascii="方正小标宋简体" w:eastAsia="方正小标宋简体"/>
          <w:color w:val="auto"/>
          <w:sz w:val="52"/>
          <w:szCs w:val="52"/>
          <w:lang w:val="en-US" w:eastAsia="zh-CN"/>
        </w:rPr>
        <w:t>Oh Fruits水果识别</w:t>
      </w:r>
    </w:p>
    <w:p>
      <w:pPr>
        <w:spacing w:before="374" w:beforeLines="120" w:line="360" w:lineRule="auto"/>
        <w:jc w:val="center"/>
        <w:rPr>
          <w:rFonts w:hint="eastAsia" w:ascii="方正小标宋简体" w:eastAsia="方正小标宋简体"/>
          <w:color w:val="auto"/>
          <w:sz w:val="52"/>
          <w:szCs w:val="52"/>
          <w:lang w:val="en-US" w:eastAsia="zh-CN"/>
        </w:rPr>
      </w:pPr>
      <w:r>
        <w:rPr>
          <w:rFonts w:hint="eastAsia" w:ascii="方正小标宋简体" w:eastAsia="方正小标宋简体"/>
          <w:color w:val="auto"/>
          <w:sz w:val="52"/>
          <w:szCs w:val="52"/>
          <w:lang w:val="en-US" w:eastAsia="zh-CN"/>
        </w:rPr>
        <w:t>产品设计方案</w:t>
      </w:r>
    </w:p>
    <w:p>
      <w:pPr>
        <w:spacing w:before="374" w:beforeLines="120" w:line="360" w:lineRule="auto"/>
        <w:jc w:val="center"/>
        <w:rPr>
          <w:rFonts w:hint="eastAsia" w:ascii="方正小标宋简体" w:eastAsia="方正小标宋简体"/>
          <w:color w:val="auto"/>
          <w:sz w:val="52"/>
          <w:szCs w:val="52"/>
          <w:lang w:val="en-US" w:eastAsia="zh-CN"/>
        </w:rPr>
      </w:pPr>
    </w:p>
    <w:p>
      <w:pPr>
        <w:spacing w:line="360" w:lineRule="auto"/>
        <w:jc w:val="both"/>
        <w:rPr>
          <w:color w:val="auto"/>
          <w:sz w:val="32"/>
          <w:szCs w:val="32"/>
        </w:rPr>
      </w:pPr>
    </w:p>
    <w:p>
      <w:pPr>
        <w:adjustRightInd w:val="0"/>
        <w:snapToGrid w:val="0"/>
        <w:spacing w:line="360" w:lineRule="auto"/>
        <w:ind w:left="840" w:leftChars="0" w:firstLine="420" w:firstLineChars="0"/>
        <w:jc w:val="both"/>
        <w:rPr>
          <w:rFonts w:ascii="黑体" w:hAnsi="黑体" w:eastAsia="黑体"/>
          <w:color w:val="auto"/>
          <w:sz w:val="32"/>
          <w:szCs w:val="32"/>
          <w:u w:val="single"/>
        </w:rPr>
      </w:pPr>
      <w:r>
        <w:rPr>
          <w:rFonts w:hint="eastAsia" w:ascii="黑体" w:hAnsi="黑体" w:eastAsia="黑体"/>
          <w:color w:val="auto"/>
          <w:sz w:val="32"/>
          <w:szCs w:val="32"/>
        </w:rPr>
        <w:t>所在学院：</w:t>
      </w:r>
      <w:r>
        <w:rPr>
          <w:rFonts w:hint="eastAsia" w:ascii="黑体" w:hAnsi="黑体" w:eastAsia="黑体"/>
          <w:color w:val="auto"/>
          <w:sz w:val="32"/>
          <w:szCs w:val="32"/>
          <w:u w:val="single"/>
        </w:rPr>
        <w:t xml:space="preserve"> 计算机学院</w:t>
      </w:r>
    </w:p>
    <w:p>
      <w:pPr>
        <w:adjustRightInd w:val="0"/>
        <w:snapToGrid w:val="0"/>
        <w:spacing w:line="360" w:lineRule="auto"/>
        <w:ind w:left="840" w:leftChars="0" w:firstLine="420" w:firstLineChars="0"/>
        <w:jc w:val="both"/>
        <w:rPr>
          <w:rFonts w:ascii="黑体" w:hAnsi="黑体" w:eastAsia="黑体"/>
          <w:color w:val="auto"/>
          <w:sz w:val="32"/>
          <w:szCs w:val="32"/>
        </w:rPr>
      </w:pPr>
      <w:r>
        <w:rPr>
          <w:rFonts w:hint="eastAsia" w:ascii="黑体" w:hAnsi="黑体" w:eastAsia="黑体"/>
          <w:color w:val="auto"/>
          <w:sz w:val="32"/>
          <w:szCs w:val="32"/>
        </w:rPr>
        <w:t>指导老师：</w:t>
      </w:r>
      <w:r>
        <w:rPr>
          <w:rFonts w:hint="eastAsia" w:ascii="黑体" w:hAnsi="黑体" w:eastAsia="黑体"/>
          <w:color w:val="auto"/>
          <w:sz w:val="32"/>
          <w:szCs w:val="32"/>
          <w:u w:val="single"/>
        </w:rPr>
        <w:t xml:space="preserve"> </w:t>
      </w:r>
      <w:r>
        <w:rPr>
          <w:rFonts w:hint="eastAsia" w:ascii="黑体" w:hAnsi="黑体" w:eastAsia="黑体"/>
          <w:color w:val="auto"/>
          <w:sz w:val="32"/>
          <w:szCs w:val="32"/>
          <w:u w:val="single"/>
          <w:lang w:val="en-US" w:eastAsia="zh-CN"/>
        </w:rPr>
        <w:t>曹阳</w:t>
      </w:r>
      <w:r>
        <w:rPr>
          <w:rFonts w:hint="eastAsia" w:ascii="黑体" w:hAnsi="黑体" w:eastAsia="黑体"/>
          <w:color w:val="auto"/>
          <w:sz w:val="32"/>
          <w:szCs w:val="32"/>
          <w:u w:val="single"/>
        </w:rPr>
        <w:t>老师</w:t>
      </w:r>
    </w:p>
    <w:p>
      <w:pPr>
        <w:adjustRightInd w:val="0"/>
        <w:snapToGrid w:val="0"/>
        <w:spacing w:line="360" w:lineRule="auto"/>
        <w:ind w:left="840" w:leftChars="0" w:firstLine="420" w:firstLineChars="0"/>
        <w:jc w:val="both"/>
        <w:rPr>
          <w:rFonts w:ascii="黑体" w:hAnsi="黑体" w:eastAsia="黑体"/>
          <w:color w:val="auto"/>
          <w:sz w:val="32"/>
          <w:szCs w:val="32"/>
        </w:rPr>
      </w:pPr>
      <w:r>
        <w:rPr>
          <w:rFonts w:hint="eastAsia" w:ascii="黑体" w:hAnsi="黑体" w:eastAsia="黑体"/>
          <w:color w:val="auto"/>
          <w:sz w:val="32"/>
          <w:szCs w:val="32"/>
        </w:rPr>
        <w:t>小组成员：</w:t>
      </w:r>
      <w:r>
        <w:rPr>
          <w:rFonts w:hint="eastAsia" w:ascii="黑体" w:hAnsi="黑体" w:eastAsia="黑体"/>
          <w:color w:val="auto"/>
          <w:sz w:val="32"/>
          <w:szCs w:val="32"/>
          <w:u w:val="single"/>
        </w:rPr>
        <w:t xml:space="preserve"> </w:t>
      </w:r>
      <w:r>
        <w:rPr>
          <w:rFonts w:hint="eastAsia" w:ascii="黑体" w:hAnsi="黑体" w:eastAsia="黑体"/>
          <w:color w:val="auto"/>
          <w:sz w:val="32"/>
          <w:szCs w:val="32"/>
          <w:u w:val="single"/>
          <w:lang w:val="en-US" w:eastAsia="zh-CN"/>
        </w:rPr>
        <w:t>阮嘉俊</w:t>
      </w:r>
      <w:r>
        <w:rPr>
          <w:rFonts w:hint="eastAsia" w:ascii="黑体" w:hAnsi="黑体" w:eastAsia="黑体"/>
          <w:color w:val="auto"/>
          <w:sz w:val="32"/>
          <w:szCs w:val="32"/>
          <w:u w:val="single"/>
        </w:rPr>
        <w:t xml:space="preserve">  </w:t>
      </w:r>
      <w:r>
        <w:rPr>
          <w:rFonts w:hint="eastAsia" w:ascii="黑体" w:hAnsi="黑体" w:eastAsia="黑体"/>
          <w:color w:val="auto"/>
          <w:sz w:val="32"/>
          <w:szCs w:val="32"/>
          <w:u w:val="single"/>
          <w:lang w:val="en-US" w:eastAsia="zh-CN"/>
        </w:rPr>
        <w:t>20152100028</w:t>
      </w:r>
      <w:r>
        <w:rPr>
          <w:rFonts w:ascii="黑体" w:hAnsi="黑体" w:eastAsia="黑体"/>
          <w:color w:val="auto"/>
          <w:sz w:val="32"/>
          <w:szCs w:val="32"/>
          <w:u w:val="single"/>
        </w:rPr>
        <w:t xml:space="preserve"> </w:t>
      </w:r>
      <w:r>
        <w:rPr>
          <w:rFonts w:hint="eastAsia" w:ascii="黑体" w:hAnsi="黑体" w:eastAsia="黑体"/>
          <w:color w:val="auto"/>
          <w:sz w:val="32"/>
          <w:szCs w:val="32"/>
          <w:u w:val="single"/>
        </w:rPr>
        <w:t>（组长）</w:t>
      </w:r>
    </w:p>
    <w:p>
      <w:pPr>
        <w:adjustRightInd w:val="0"/>
        <w:snapToGrid w:val="0"/>
        <w:spacing w:line="360" w:lineRule="auto"/>
        <w:ind w:firstLine="2848" w:firstLineChars="890"/>
        <w:jc w:val="both"/>
        <w:rPr>
          <w:rFonts w:ascii="黑体" w:hAnsi="黑体" w:eastAsia="黑体"/>
          <w:color w:val="auto"/>
          <w:sz w:val="32"/>
          <w:szCs w:val="32"/>
          <w:u w:val="single"/>
        </w:rPr>
      </w:pPr>
      <w:r>
        <w:rPr>
          <w:rFonts w:hint="eastAsia" w:ascii="黑体" w:hAnsi="黑体" w:eastAsia="黑体"/>
          <w:color w:val="auto"/>
          <w:sz w:val="32"/>
          <w:szCs w:val="32"/>
          <w:u w:val="single"/>
          <w:lang w:val="en-US" w:eastAsia="zh-CN"/>
        </w:rPr>
        <w:t>韦凯佳</w:t>
      </w:r>
      <w:r>
        <w:rPr>
          <w:rFonts w:hint="eastAsia" w:ascii="黑体" w:hAnsi="黑体" w:eastAsia="黑体"/>
          <w:color w:val="auto"/>
          <w:sz w:val="32"/>
          <w:szCs w:val="32"/>
          <w:u w:val="single"/>
        </w:rPr>
        <w:t xml:space="preserve">  </w:t>
      </w:r>
      <w:r>
        <w:rPr>
          <w:rFonts w:ascii="黑体" w:hAnsi="黑体" w:eastAsia="黑体"/>
          <w:color w:val="auto"/>
          <w:sz w:val="32"/>
          <w:szCs w:val="32"/>
          <w:u w:val="single"/>
        </w:rPr>
        <w:t>201521001</w:t>
      </w:r>
      <w:r>
        <w:rPr>
          <w:rFonts w:hint="eastAsia" w:ascii="黑体" w:hAnsi="黑体" w:eastAsia="黑体"/>
          <w:color w:val="auto"/>
          <w:sz w:val="32"/>
          <w:szCs w:val="32"/>
          <w:u w:val="single"/>
          <w:lang w:val="en-US" w:eastAsia="zh-CN"/>
        </w:rPr>
        <w:t>03</w:t>
      </w:r>
    </w:p>
    <w:p>
      <w:pPr>
        <w:adjustRightInd w:val="0"/>
        <w:snapToGrid w:val="0"/>
        <w:spacing w:line="360" w:lineRule="auto"/>
        <w:ind w:firstLine="2848" w:firstLineChars="890"/>
        <w:jc w:val="both"/>
        <w:rPr>
          <w:rFonts w:ascii="黑体" w:hAnsi="黑体" w:eastAsia="黑体"/>
          <w:color w:val="auto"/>
          <w:sz w:val="32"/>
          <w:szCs w:val="32"/>
          <w:u w:val="single"/>
        </w:rPr>
      </w:pPr>
      <w:r>
        <w:rPr>
          <w:rFonts w:hint="eastAsia" w:ascii="黑体" w:hAnsi="黑体" w:eastAsia="黑体"/>
          <w:color w:val="auto"/>
          <w:sz w:val="32"/>
          <w:szCs w:val="32"/>
          <w:u w:val="single"/>
          <w:lang w:val="en-US" w:eastAsia="zh-CN"/>
        </w:rPr>
        <w:t>温醒波</w:t>
      </w:r>
      <w:r>
        <w:rPr>
          <w:rFonts w:hint="eastAsia" w:ascii="黑体" w:hAnsi="黑体" w:eastAsia="黑体"/>
          <w:color w:val="auto"/>
          <w:sz w:val="32"/>
          <w:szCs w:val="32"/>
          <w:u w:val="single"/>
        </w:rPr>
        <w:t xml:space="preserve">  </w:t>
      </w:r>
      <w:r>
        <w:rPr>
          <w:rFonts w:ascii="黑体" w:hAnsi="黑体" w:eastAsia="黑体"/>
          <w:color w:val="auto"/>
          <w:sz w:val="32"/>
          <w:szCs w:val="32"/>
          <w:u w:val="single"/>
        </w:rPr>
        <w:t>20152100</w:t>
      </w:r>
      <w:r>
        <w:rPr>
          <w:rFonts w:hint="eastAsia" w:ascii="黑体" w:hAnsi="黑体" w:eastAsia="黑体"/>
          <w:color w:val="auto"/>
          <w:sz w:val="32"/>
          <w:szCs w:val="32"/>
          <w:u w:val="single"/>
          <w:lang w:val="en-US" w:eastAsia="zh-CN"/>
        </w:rPr>
        <w:t>113</w:t>
      </w:r>
    </w:p>
    <w:p>
      <w:pPr>
        <w:spacing w:line="360" w:lineRule="auto"/>
        <w:jc w:val="both"/>
        <w:rPr>
          <w:rFonts w:ascii="黑体" w:hAnsi="黑体" w:eastAsia="黑体"/>
          <w:color w:val="auto"/>
          <w:sz w:val="32"/>
          <w:szCs w:val="32"/>
        </w:rPr>
      </w:pPr>
    </w:p>
    <w:p>
      <w:pPr>
        <w:spacing w:line="360" w:lineRule="auto"/>
        <w:jc w:val="both"/>
        <w:rPr>
          <w:rFonts w:ascii="黑体" w:hAnsi="黑体" w:eastAsia="黑体"/>
          <w:color w:val="auto"/>
          <w:sz w:val="32"/>
          <w:szCs w:val="32"/>
        </w:rPr>
      </w:pPr>
    </w:p>
    <w:p>
      <w:pPr>
        <w:spacing w:line="360" w:lineRule="auto"/>
        <w:jc w:val="both"/>
        <w:rPr>
          <w:rFonts w:ascii="黑体" w:hAnsi="黑体" w:eastAsia="黑体"/>
          <w:color w:val="auto"/>
          <w:sz w:val="32"/>
          <w:szCs w:val="32"/>
        </w:rPr>
      </w:pPr>
    </w:p>
    <w:p>
      <w:pPr>
        <w:spacing w:line="360" w:lineRule="auto"/>
        <w:jc w:val="center"/>
        <w:rPr>
          <w:rFonts w:ascii="楷体" w:hAnsi="楷体" w:eastAsia="楷体"/>
          <w:color w:val="auto"/>
          <w:sz w:val="32"/>
          <w:szCs w:val="32"/>
        </w:rPr>
      </w:pPr>
      <w:r>
        <w:rPr>
          <w:rFonts w:hint="eastAsia" w:ascii="楷体" w:hAnsi="楷体" w:eastAsia="楷体"/>
          <w:color w:val="auto"/>
          <w:sz w:val="32"/>
          <w:szCs w:val="32"/>
        </w:rPr>
        <w:t>201</w:t>
      </w:r>
      <w:r>
        <w:rPr>
          <w:rFonts w:hint="eastAsia" w:ascii="楷体" w:hAnsi="楷体" w:eastAsia="楷体"/>
          <w:color w:val="auto"/>
          <w:sz w:val="32"/>
          <w:szCs w:val="32"/>
          <w:lang w:val="en-US" w:eastAsia="zh-CN"/>
        </w:rPr>
        <w:t>8</w:t>
      </w:r>
      <w:r>
        <w:rPr>
          <w:rFonts w:hint="eastAsia" w:ascii="楷体" w:hAnsi="楷体" w:eastAsia="楷体"/>
          <w:color w:val="auto"/>
          <w:sz w:val="32"/>
          <w:szCs w:val="32"/>
        </w:rPr>
        <w:t>年1月</w:t>
      </w:r>
    </w:p>
    <w:p>
      <w:pPr>
        <w:pStyle w:val="2"/>
        <w:jc w:val="center"/>
        <w:rPr>
          <w:rFonts w:hint="eastAsia"/>
          <w:b w:val="0"/>
          <w:sz w:val="48"/>
          <w:szCs w:val="48"/>
        </w:rPr>
        <w:sectPr>
          <w:headerReference r:id="rId3" w:type="default"/>
          <w:footerReference r:id="rId4" w:type="default"/>
          <w:pgSz w:w="11906" w:h="16838"/>
          <w:pgMar w:top="1440" w:right="1800" w:bottom="1440" w:left="1800" w:header="851" w:footer="992" w:gutter="0"/>
          <w:pgNumType w:fmt="decimal" w:start="1"/>
          <w:cols w:space="720" w:num="1"/>
          <w:docGrid w:type="lines" w:linePitch="312" w:charSpace="0"/>
        </w:sectPr>
      </w:pPr>
      <w:bookmarkStart w:id="0" w:name="_Toc322682715"/>
      <w:bookmarkStart w:id="1" w:name="_Toc322683568"/>
      <w:bookmarkStart w:id="2" w:name="_Toc322682552"/>
      <w:bookmarkStart w:id="3" w:name="_Toc322522210"/>
      <w:bookmarkStart w:id="4" w:name="_Toc322683402"/>
    </w:p>
    <w:bookmarkEnd w:id="0"/>
    <w:bookmarkEnd w:id="1"/>
    <w:bookmarkEnd w:id="2"/>
    <w:bookmarkEnd w:id="3"/>
    <w:bookmarkEnd w:id="4"/>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b/>
          <w:bCs/>
          <w:sz w:val="36"/>
          <w:szCs w:val="36"/>
          <w:lang w:val="en-US" w:eastAsia="zh-CN"/>
        </w:rPr>
      </w:pPr>
      <w:r>
        <w:rPr>
          <w:rFonts w:hint="eastAsia"/>
          <w:b/>
          <w:bCs/>
          <w:sz w:val="36"/>
          <w:szCs w:val="36"/>
          <w:lang w:val="en-US" w:eastAsia="zh-CN"/>
        </w:rPr>
        <w:t>水果识别产品设计方案</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b/>
          <w:bCs/>
          <w:sz w:val="36"/>
          <w:szCs w:val="36"/>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bCs/>
          <w:sz w:val="24"/>
          <w:szCs w:val="24"/>
          <w:lang w:val="en-US" w:eastAsia="zh-CN"/>
        </w:rPr>
      </w:pPr>
      <w:r>
        <w:rPr>
          <w:rFonts w:hint="eastAsia"/>
          <w:b/>
          <w:bCs/>
          <w:sz w:val="28"/>
          <w:szCs w:val="28"/>
          <w:lang w:val="en-US" w:eastAsia="zh-CN"/>
        </w:rPr>
        <w:t>项目实施可行性报告</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1265" w:leftChars="0" w:right="0" w:rightChars="0" w:hanging="425" w:firstLineChars="0"/>
        <w:jc w:val="both"/>
        <w:textAlignment w:val="auto"/>
        <w:outlineLvl w:val="9"/>
        <w:rPr>
          <w:rFonts w:hint="eastAsia"/>
          <w:b/>
          <w:bCs/>
          <w:sz w:val="24"/>
          <w:szCs w:val="24"/>
          <w:lang w:val="en-US" w:eastAsia="zh-CN"/>
        </w:rPr>
      </w:pPr>
      <w:r>
        <w:rPr>
          <w:rFonts w:hint="eastAsia"/>
          <w:b/>
          <w:bCs/>
          <w:sz w:val="24"/>
          <w:szCs w:val="24"/>
          <w:lang w:val="en-US" w:eastAsia="zh-CN"/>
        </w:rPr>
        <w:t>行业市场分析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82" w:firstLineChars="200"/>
        <w:jc w:val="left"/>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I.发展情况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80" w:firstLineChars="2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近年来，随着农业科技的发展和人民生活水平的提高，国内外水果品种越来越高，人们对水果的品质也有了更高的要求。但由于品种结构不合理，产品商品化处理技术和设备落后，缺乏专业化生产，缺少机器化生产设备，产品缺乏市场竞争力。而且在我国的水果市场中，虽然也有一些识别分类分级的操作但是大多都在人工下进行，这种方式虽然成本低廉但是违背了解放生产力的目标，同时也带来了诸多不可避免的缺点比如没有统一的标准、等级判定是根据个人的经验和瞬间判断的结果, 其结果必然是因人而异, 同时还受人的情绪和疲劳程度的影响。因此研究一个智能的水果识别系统也成为提高市场竞争力的、改善人们生活条件的必然。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82" w:firstLineChars="200"/>
        <w:jc w:val="left"/>
        <w:textAlignment w:val="auto"/>
        <w:outlineLvl w:val="9"/>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II.</w:t>
      </w:r>
      <w:r>
        <w:rPr>
          <w:rFonts w:hint="eastAsia" w:asciiTheme="minorEastAsia" w:hAnsiTheme="minorEastAsia" w:eastAsiaTheme="minorEastAsia" w:cstheme="minorEastAsia"/>
          <w:b/>
          <w:bCs/>
          <w:sz w:val="24"/>
          <w:szCs w:val="24"/>
        </w:rPr>
        <w:t>在</w:t>
      </w:r>
      <w:r>
        <w:rPr>
          <w:rFonts w:hint="eastAsia" w:asciiTheme="minorEastAsia" w:hAnsiTheme="minorEastAsia" w:cstheme="minorEastAsia"/>
          <w:b/>
          <w:bCs/>
          <w:sz w:val="24"/>
          <w:szCs w:val="24"/>
          <w:lang w:val="en-US" w:eastAsia="zh-CN"/>
        </w:rPr>
        <w:t>水果识别</w:t>
      </w:r>
      <w:r>
        <w:rPr>
          <w:rFonts w:hint="eastAsia" w:asciiTheme="minorEastAsia" w:hAnsiTheme="minorEastAsia" w:eastAsiaTheme="minorEastAsia" w:cstheme="minorEastAsia"/>
          <w:b/>
          <w:bCs/>
          <w:sz w:val="24"/>
          <w:szCs w:val="24"/>
        </w:rPr>
        <w:t xml:space="preserve">方面的研究状况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J. A. Throop 等人（1989）的研究表明利用计算 机视觉通过检测平均灰度来确定可见光在苹果中的透 射能力，可以百分之百的测量苹果中是否有水芯存 在，但无法确定水芯的严重程度。M .J. Deiwiche 等 人（1990）利用行扫描摄像机采集以 1 . 2m /S 的速度 通过一个漫射光照箱的干梅脯的图像，测出各种表面 缺陷的光谱特性，根据灰度级的变化确定完好或损伤 的像素，并用一个单目标线性决策函数来分类，正确 率达 97 . 6%。B. K. Miiier 等人（1991）开发了用于 检测和鉴定市售的新鲜桃子的表面缺陷（伤疤、切 口、擦伤、等级、虫孔和褐色腐烂）的实验室机器视 觉系统。并开发了用于桃子图像的断面缺陷区域的图 像分析算法。分级器用于特定缺陷类型的断面区域的 鉴定。N. K. Okamura 等人（1993）用机器视觉系统 进行了葡萄干分级系统的研究。Reyer Zwiggeiaar 等 人（1996）研究了用计算机视觉技术检测桃和杏的撞 伤问题。对有伤果品检测的成功率大约为 65%。并 用实践表明这些常用算法是非常符合于农产品分选视 觉信息的并行处理的。A. Ghazanfari 等人（1996）应 用多级结构神经网络分级机和机器视觉系统对阿月浑 子仁进行分级。T . C PearSon 等人（1996）利用机器 视觉技术检测阿月浑子壳上的早期裂纹，有裂纹处的 灰度级明显大于完好的果壳。 徐娟等人（1997）进行了苹果分选图像信息处理 前 2 个阶段中常用算法的并行实验及性能分析。何东 健（1997）利用投影图像直接测定球形果实表面缺陷 存在的问题，并进行了验证。王江枫（1998）探讨了 计算机视觉技术应用于芒果质量及果面坏损检测的方 法，建立了芒果质量与其投影图像的相互关系。刘禾 （1998）根据苹果光学反射特性建立了一套适用于苹 果检测的计算机图像系统，且具有较高的坏损检出 率。应义斌等人（1999）利用机器视觉技术检测黄花 梨外形尺寸与表面状况，提出利用红（R），绿（G） 色彩分量在坏损与非坏损交界处的突变，求出可疑 点，再经区域增长定出整个黄花梨的整个受损面。同 时，还提出了黄花梨果形的机器视觉识别的方法。王 红永等人（1999）基于图像处理技术和神经网络理 论，开发了一种适用于长形瓜果的判别系统。系统对 黄瓜等级判别的准确率在 96% 以上。赵静（2001） 研究了果实形状的计算机识别方法。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1134" w:firstLineChars="0"/>
        <w:jc w:val="left"/>
        <w:textAlignment w:val="auto"/>
        <w:outlineLvl w:val="9"/>
        <w:rPr>
          <w:rFonts w:ascii="宋体" w:hAnsi="宋体" w:eastAsia="宋体" w:cs="宋体"/>
          <w:b/>
          <w:bCs/>
          <w:sz w:val="24"/>
          <w:szCs w:val="24"/>
        </w:rPr>
      </w:pPr>
      <w:r>
        <w:rPr>
          <w:rFonts w:hint="eastAsia" w:ascii="宋体" w:hAnsi="宋体" w:eastAsia="宋体" w:cs="宋体"/>
          <w:b/>
          <w:bCs/>
          <w:sz w:val="24"/>
          <w:szCs w:val="24"/>
          <w:lang w:val="en-US" w:eastAsia="zh-CN"/>
        </w:rPr>
        <w:t>III.</w:t>
      </w:r>
      <w:r>
        <w:rPr>
          <w:rFonts w:ascii="宋体" w:hAnsi="宋体" w:eastAsia="宋体" w:cs="宋体"/>
          <w:b/>
          <w:bCs/>
          <w:sz w:val="24"/>
          <w:szCs w:val="24"/>
        </w:rPr>
        <w:t xml:space="preserve">发展意见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outlineLvl w:val="9"/>
        <w:rPr>
          <w:rFonts w:ascii="宋体" w:hAnsi="宋体" w:eastAsia="宋体" w:cs="宋体"/>
          <w:sz w:val="24"/>
          <w:szCs w:val="24"/>
        </w:rPr>
      </w:pPr>
      <w:r>
        <w:rPr>
          <w:rFonts w:ascii="宋体" w:hAnsi="宋体" w:eastAsia="宋体" w:cs="宋体"/>
          <w:sz w:val="24"/>
          <w:szCs w:val="24"/>
        </w:rPr>
        <w:t>机器视觉系统在农产品检测方面的广泛应用，使得国外的</w:t>
      </w:r>
      <w:r>
        <w:rPr>
          <w:rFonts w:hint="eastAsia" w:ascii="宋体" w:hAnsi="宋体" w:eastAsia="宋体" w:cs="宋体"/>
          <w:sz w:val="24"/>
          <w:szCs w:val="24"/>
          <w:lang w:val="en-US" w:eastAsia="zh-CN"/>
        </w:rPr>
        <w:t>水果</w:t>
      </w:r>
      <w:r>
        <w:rPr>
          <w:rFonts w:ascii="宋体" w:hAnsi="宋体" w:eastAsia="宋体" w:cs="宋体"/>
          <w:sz w:val="24"/>
          <w:szCs w:val="24"/>
        </w:rPr>
        <w:t>采后处理技术出现了最流行的既按</w:t>
      </w:r>
      <w:r>
        <w:rPr>
          <w:rFonts w:hint="eastAsia" w:ascii="宋体" w:hAnsi="宋体" w:eastAsia="宋体" w:cs="宋体"/>
          <w:sz w:val="24"/>
          <w:szCs w:val="24"/>
          <w:lang w:val="en-US" w:eastAsia="zh-CN"/>
        </w:rPr>
        <w:t>水果</w:t>
      </w:r>
      <w:r>
        <w:rPr>
          <w:rFonts w:ascii="宋体" w:hAnsi="宋体" w:eastAsia="宋体" w:cs="宋体"/>
          <w:sz w:val="24"/>
          <w:szCs w:val="24"/>
        </w:rPr>
        <w:t>的颜色程度又按果蔬的大小或质量分级的分级设备</w:t>
      </w:r>
      <w:r>
        <w:rPr>
          <w:rFonts w:hint="eastAsia" w:ascii="宋体" w:hAnsi="宋体" w:eastAsia="宋体" w:cs="宋体"/>
          <w:sz w:val="24"/>
          <w:szCs w:val="24"/>
          <w:lang w:eastAsia="zh-CN"/>
        </w:rPr>
        <w:t>。</w:t>
      </w:r>
      <w:r>
        <w:rPr>
          <w:rFonts w:ascii="宋体" w:hAnsi="宋体" w:eastAsia="宋体" w:cs="宋体"/>
          <w:sz w:val="24"/>
          <w:szCs w:val="24"/>
        </w:rPr>
        <w:t>例如</w:t>
      </w:r>
      <w:r>
        <w:rPr>
          <w:rFonts w:hint="eastAsia" w:ascii="宋体" w:hAnsi="宋体" w:eastAsia="宋体" w:cs="宋体"/>
          <w:sz w:val="24"/>
          <w:szCs w:val="24"/>
          <w:lang w:eastAsia="zh-CN"/>
        </w:rPr>
        <w:t>，</w:t>
      </w:r>
      <w:r>
        <w:rPr>
          <w:rFonts w:ascii="宋体" w:hAnsi="宋体" w:eastAsia="宋体" w:cs="宋体"/>
          <w:sz w:val="24"/>
          <w:szCs w:val="24"/>
        </w:rPr>
        <w:t>美国的俄勒冈州的公司生产的分选</w:t>
      </w:r>
      <w:r>
        <w:rPr>
          <w:rFonts w:hint="eastAsia" w:ascii="宋体" w:hAnsi="宋体" w:eastAsia="宋体" w:cs="宋体"/>
          <w:sz w:val="24"/>
          <w:szCs w:val="24"/>
          <w:lang w:val="en-US" w:eastAsia="zh-CN"/>
        </w:rPr>
        <w:t>水果</w:t>
      </w:r>
      <w:r>
        <w:rPr>
          <w:rFonts w:ascii="宋体" w:hAnsi="宋体" w:eastAsia="宋体" w:cs="宋体"/>
          <w:sz w:val="24"/>
          <w:szCs w:val="24"/>
        </w:rPr>
        <w:t>的装置。该装置采用了高清晰度的摄像机，能按产品的色泽或大小进行分选，并 能将特定产品分选内容编程并预先存储在存储器内。我国由于在机器视觉方面的研究起步较晚，目前，在</w:t>
      </w:r>
      <w:r>
        <w:rPr>
          <w:rFonts w:hint="eastAsia" w:ascii="宋体" w:hAnsi="宋体" w:eastAsia="宋体" w:cs="宋体"/>
          <w:sz w:val="24"/>
          <w:szCs w:val="24"/>
          <w:lang w:val="en-US" w:eastAsia="zh-CN"/>
        </w:rPr>
        <w:t>水果</w:t>
      </w:r>
      <w:r>
        <w:rPr>
          <w:rFonts w:ascii="宋体" w:hAnsi="宋体" w:eastAsia="宋体" w:cs="宋体"/>
          <w:sz w:val="24"/>
          <w:szCs w:val="24"/>
        </w:rPr>
        <w:t>方面的研究有一些报道。同时，理论和实际还有很大的距离。目前，我国水果的仍是手工分级。所用的分级设备还仅限于机械分级法，即利用质量和大小分级设备 进行分级。蔬菜的机械分级率更低。分级的蔬菜主要出售于净菜市场。随着人们消费观念、时间观念的变化，对</w:t>
      </w:r>
      <w:r>
        <w:rPr>
          <w:rFonts w:hint="eastAsia" w:ascii="宋体" w:hAnsi="宋体" w:eastAsia="宋体" w:cs="宋体"/>
          <w:sz w:val="24"/>
          <w:szCs w:val="24"/>
          <w:lang w:val="en-US" w:eastAsia="zh-CN"/>
        </w:rPr>
        <w:t>水果</w:t>
      </w:r>
      <w:r>
        <w:rPr>
          <w:rFonts w:ascii="宋体" w:hAnsi="宋体" w:eastAsia="宋体" w:cs="宋体"/>
          <w:sz w:val="24"/>
          <w:szCs w:val="24"/>
        </w:rPr>
        <w:t>的质量和品质的要求将越来越严格，</w:t>
      </w:r>
      <w:r>
        <w:rPr>
          <w:rFonts w:hint="eastAsia" w:ascii="宋体" w:hAnsi="宋体" w:eastAsia="宋体" w:cs="宋体"/>
          <w:sz w:val="24"/>
          <w:szCs w:val="24"/>
          <w:lang w:val="en-US" w:eastAsia="zh-CN"/>
        </w:rPr>
        <w:t>水果</w:t>
      </w:r>
      <w:r>
        <w:rPr>
          <w:rFonts w:ascii="宋体" w:hAnsi="宋体" w:eastAsia="宋体" w:cs="宋体"/>
          <w:sz w:val="24"/>
          <w:szCs w:val="24"/>
        </w:rPr>
        <w:t>的分级也将变得越来越重要。因此，很有必要加强对</w:t>
      </w:r>
      <w:r>
        <w:rPr>
          <w:rFonts w:hint="eastAsia" w:ascii="宋体" w:hAnsi="宋体" w:eastAsia="宋体" w:cs="宋体"/>
          <w:sz w:val="24"/>
          <w:szCs w:val="24"/>
          <w:lang w:val="en-US" w:eastAsia="zh-CN"/>
        </w:rPr>
        <w:t>水果</w:t>
      </w:r>
      <w:r>
        <w:rPr>
          <w:rFonts w:ascii="宋体" w:hAnsi="宋体" w:eastAsia="宋体" w:cs="宋体"/>
          <w:sz w:val="24"/>
          <w:szCs w:val="24"/>
        </w:rPr>
        <w:t>的识别和分级方面的研究。这是国内外科研工作者所面临的共同问题。同时，应加大力度将新技术应用于实际生产中，以最终提高我国</w:t>
      </w:r>
      <w:r>
        <w:rPr>
          <w:rFonts w:hint="eastAsia" w:ascii="宋体" w:hAnsi="宋体" w:eastAsia="宋体" w:cs="宋体"/>
          <w:sz w:val="24"/>
          <w:szCs w:val="24"/>
          <w:lang w:val="en-US" w:eastAsia="zh-CN"/>
        </w:rPr>
        <w:t>水果</w:t>
      </w:r>
      <w:r>
        <w:rPr>
          <w:rFonts w:ascii="宋体" w:hAnsi="宋体" w:eastAsia="宋体" w:cs="宋体"/>
          <w:sz w:val="24"/>
          <w:szCs w:val="24"/>
        </w:rPr>
        <w:t>在国际市场上的竞争能力，并产生较大的社会效益和经济效益。</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竞争对手或同类产品分析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目前，</w:t>
      </w:r>
      <w:r>
        <w:rPr>
          <w:rFonts w:hint="eastAsia" w:asciiTheme="minorEastAsia" w:hAnsiTheme="minorEastAsia" w:cstheme="minorEastAsia"/>
          <w:b w:val="0"/>
          <w:bCs w:val="0"/>
          <w:sz w:val="24"/>
          <w:szCs w:val="24"/>
          <w:lang w:val="en-US" w:eastAsia="zh-CN"/>
        </w:rPr>
        <w:t>市面上已经有一些水果识别软件，可用于识别部分水果，技术相对成熟，但功能都较为单一，基本只有识别功能，即只用于识别，而向样本库添加样本，来提高识别率和识别数。不过也有少数比较完善的水果识别系统，已经应用到生产线上用于识别特色水果。如</w:t>
      </w:r>
      <w:r>
        <w:rPr>
          <w:rFonts w:hint="eastAsia" w:asciiTheme="minorEastAsia" w:hAnsiTheme="minorEastAsia" w:eastAsiaTheme="minorEastAsia" w:cstheme="minorEastAsia"/>
          <w:b w:val="0"/>
          <w:bCs w:val="0"/>
          <w:sz w:val="24"/>
          <w:szCs w:val="24"/>
          <w:lang w:val="en-US" w:eastAsia="zh-CN"/>
        </w:rPr>
        <w:t>脐橙的品质检测和分级，</w:t>
      </w:r>
      <w:r>
        <w:rPr>
          <w:rFonts w:hint="eastAsia" w:asciiTheme="minorEastAsia" w:hAnsiTheme="minorEastAsia" w:cstheme="minorEastAsia"/>
          <w:b w:val="0"/>
          <w:bCs w:val="0"/>
          <w:sz w:val="24"/>
          <w:szCs w:val="24"/>
          <w:lang w:val="en-US" w:eastAsia="zh-CN"/>
        </w:rPr>
        <w:t>可用于脐橙</w:t>
      </w:r>
      <w:r>
        <w:rPr>
          <w:rFonts w:hint="eastAsia" w:asciiTheme="minorEastAsia" w:hAnsiTheme="minorEastAsia" w:eastAsiaTheme="minorEastAsia" w:cstheme="minorEastAsia"/>
          <w:b w:val="0"/>
          <w:bCs w:val="0"/>
          <w:sz w:val="24"/>
          <w:szCs w:val="24"/>
          <w:lang w:val="en-US" w:eastAsia="zh-CN"/>
        </w:rPr>
        <w:t>品质指标的智能化实时检测与分级</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其工作性能已得到用户的高度评价。</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自身条件分析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建立有水果库，可查看已采集的水果信息，同时基于样本库中的信息，对需识别的水果，对其图片进行信息标识，通过图片数字处理后，丢弃不必要的信息，提取特征，与样本库进行对比，输出识别结果。可通过对水果库添加采集的水果样本，同时水果识别的识别率极高，可识别的水果种类也极多。</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产品定位及目标</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产品定位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该产品是一款面向普通人群，未来推向水果生产线的水果识别类APP</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用户群分析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直接用户是对水果识别感兴趣的人群，APP主推的水果识别功能，结合拍照识别和相册选择识别的识别模式，以提供高效而准确的水果识别率为目标，同时结合水果库不断优化训练识别，确切地切合用户的识别需求，同时简洁美观的水果库界面，也充分满足用户的视觉需求。</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产品内容总规划</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应用流程规划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I.</w:t>
      </w:r>
      <w:r>
        <w:rPr>
          <w:rFonts w:hint="eastAsia" w:asciiTheme="minorEastAsia" w:hAnsiTheme="minorEastAsia" w:eastAsiaTheme="minorEastAsia" w:cstheme="minorEastAsia"/>
          <w:b/>
          <w:bCs/>
          <w:sz w:val="24"/>
          <w:szCs w:val="24"/>
        </w:rPr>
        <w:t>总体功能体系如下图所示：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pPr>
      <w:r>
        <w:drawing>
          <wp:inline distT="0" distB="0" distL="114300" distR="114300">
            <wp:extent cx="5273040" cy="32740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3040" cy="3274060"/>
                    </a:xfrm>
                    <a:prstGeom prst="rect">
                      <a:avLst/>
                    </a:prstGeom>
                    <a:noFill/>
                    <a:ln w="9525">
                      <a:noFill/>
                    </a:ln>
                  </pic:spPr>
                </pic:pic>
              </a:graphicData>
            </a:graphic>
          </wp:inline>
        </w:drawing>
      </w:r>
    </w:p>
    <w:p>
      <w:pPr>
        <w:pStyle w:val="9"/>
        <w:spacing w:before="0"/>
        <w:ind w:left="420" w:leftChars="0"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II.</w:t>
      </w:r>
      <w:r>
        <w:rPr>
          <w:rFonts w:hint="eastAsia" w:asciiTheme="minorEastAsia" w:hAnsiTheme="minorEastAsia" w:eastAsiaTheme="minorEastAsia" w:cstheme="minorEastAsia"/>
          <w:b/>
          <w:bCs/>
          <w:sz w:val="24"/>
          <w:szCs w:val="24"/>
        </w:rPr>
        <w:t>界面</w:t>
      </w:r>
      <w:r>
        <w:rPr>
          <w:rFonts w:hint="eastAsia" w:asciiTheme="minorEastAsia" w:hAnsiTheme="minorEastAsia" w:eastAsiaTheme="minorEastAsia" w:cstheme="minorEastAsia"/>
          <w:b/>
          <w:bCs/>
          <w:sz w:val="24"/>
          <w:szCs w:val="24"/>
          <w:lang w:val="en-US" w:eastAsia="zh-CN"/>
        </w:rPr>
        <w:t>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启动页和登陆界面：</w:t>
      </w:r>
    </w:p>
    <w:p>
      <w:pPr>
        <w:pStyle w:val="9"/>
        <w:spacing w:before="0"/>
        <w:ind w:left="420" w:leftChars="0" w:firstLine="420" w:firstLineChars="0"/>
        <w:rPr>
          <w:rFonts w:hint="eastAsia" w:ascii="宋体" w:hAnsi="宋体" w:eastAsia="宋体" w:cs="宋体"/>
        </w:rPr>
      </w:pPr>
      <w:r>
        <w:rPr>
          <w:rFonts w:hint="eastAsia" w:ascii="宋体" w:hAnsi="宋体" w:eastAsia="宋体" w:cs="宋体"/>
        </w:rPr>
        <w:drawing>
          <wp:inline distT="0" distB="0" distL="114300" distR="114300">
            <wp:extent cx="2228215" cy="3961130"/>
            <wp:effectExtent l="0" t="0" r="12065" b="1270"/>
            <wp:docPr id="2" name="图片 2" descr="启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启动页"/>
                    <pic:cNvPicPr>
                      <a:picLocks noChangeAspect="1"/>
                    </pic:cNvPicPr>
                  </pic:nvPicPr>
                  <pic:blipFill>
                    <a:blip r:embed="rId8"/>
                    <a:stretch>
                      <a:fillRect/>
                    </a:stretch>
                  </pic:blipFill>
                  <pic:spPr>
                    <a:xfrm>
                      <a:off x="0" y="0"/>
                      <a:ext cx="2228215" cy="3961130"/>
                    </a:xfrm>
                    <a:prstGeom prst="rect">
                      <a:avLst/>
                    </a:prstGeom>
                    <a:noFill/>
                    <a:ln w="9525">
                      <a:noFill/>
                    </a:ln>
                  </pic:spPr>
                </pic:pic>
              </a:graphicData>
            </a:graphic>
          </wp:inline>
        </w:drawing>
      </w:r>
      <w:r>
        <w:rPr>
          <w:rFonts w:hint="eastAsia" w:ascii="宋体" w:hAnsi="宋体" w:cs="宋体"/>
          <w:lang w:val="en-US" w:eastAsia="zh-CN"/>
        </w:rPr>
        <w:t xml:space="preserve">  </w:t>
      </w:r>
      <w:r>
        <w:rPr>
          <w:rFonts w:hint="eastAsia" w:ascii="宋体" w:hAnsi="宋体" w:eastAsia="宋体" w:cs="宋体"/>
        </w:rPr>
        <w:drawing>
          <wp:inline distT="0" distB="0" distL="114300" distR="114300">
            <wp:extent cx="2219325" cy="3946525"/>
            <wp:effectExtent l="0" t="0" r="5715" b="635"/>
            <wp:docPr id="3" name="图片 3" descr="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登录页"/>
                    <pic:cNvPicPr>
                      <a:picLocks noChangeAspect="1"/>
                    </pic:cNvPicPr>
                  </pic:nvPicPr>
                  <pic:blipFill>
                    <a:blip r:embed="rId9"/>
                    <a:stretch>
                      <a:fillRect/>
                    </a:stretch>
                  </pic:blipFill>
                  <pic:spPr>
                    <a:xfrm>
                      <a:off x="0" y="0"/>
                      <a:ext cx="2219325" cy="39465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b/>
          <w:bCs/>
          <w:sz w:val="24"/>
          <w:szCs w:val="22"/>
          <w:lang w:val="en-US" w:eastAsia="zh-CN"/>
        </w:rPr>
      </w:pPr>
      <w:r>
        <w:rPr>
          <w:rFonts w:hint="eastAsia" w:ascii="宋体" w:hAnsi="宋体" w:eastAsia="宋体" w:cs="宋体"/>
          <w:b/>
          <w:bCs/>
          <w:sz w:val="24"/>
          <w:szCs w:val="22"/>
          <w:lang w:val="en-US" w:eastAsia="zh-CN"/>
        </w:rPr>
        <w:t>登陆页面：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rPr>
      </w:pPr>
      <w:r>
        <w:rPr>
          <w:rFonts w:hint="eastAsia" w:ascii="宋体" w:hAnsi="宋体" w:eastAsia="宋体" w:cs="宋体"/>
        </w:rPr>
        <w:drawing>
          <wp:inline distT="0" distB="0" distL="114300" distR="114300">
            <wp:extent cx="2323465" cy="3908425"/>
            <wp:effectExtent l="0" t="0" r="825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rcRect l="10278" t="13509" r="8662" b="14996"/>
                    <a:stretch>
                      <a:fillRect/>
                    </a:stretch>
                  </pic:blipFill>
                  <pic:spPr>
                    <a:xfrm>
                      <a:off x="0" y="0"/>
                      <a:ext cx="2323465" cy="3908425"/>
                    </a:xfrm>
                    <a:prstGeom prst="rect">
                      <a:avLst/>
                    </a:prstGeom>
                    <a:noFill/>
                    <a:ln w="9525">
                      <a:noFill/>
                    </a:ln>
                  </pic:spPr>
                </pic:pic>
              </a:graphicData>
            </a:graphic>
          </wp:inline>
        </w:drawing>
      </w: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2228850" cy="3964305"/>
            <wp:effectExtent l="0" t="0" r="1143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228850" cy="39643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b/>
          <w:bCs/>
          <w:sz w:val="24"/>
          <w:szCs w:val="22"/>
          <w:lang w:val="en-US" w:eastAsia="zh-CN"/>
        </w:rPr>
      </w:pPr>
      <w:r>
        <w:rPr>
          <w:rFonts w:hint="eastAsia" w:ascii="宋体" w:hAnsi="宋体" w:eastAsia="宋体" w:cs="宋体"/>
          <w:b/>
          <w:bCs/>
          <w:sz w:val="24"/>
          <w:szCs w:val="22"/>
          <w:lang w:val="en-US" w:eastAsia="zh-CN"/>
        </w:rPr>
        <w:t>用户端左菜单栏：</w:t>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 xml:space="preserve"> 水果库主界面：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rPr>
      </w:pPr>
      <w:r>
        <w:rPr>
          <w:rFonts w:hint="eastAsia" w:ascii="宋体" w:hAnsi="宋体" w:eastAsia="宋体" w:cs="宋体"/>
        </w:rPr>
        <w:drawing>
          <wp:inline distT="0" distB="0" distL="114300" distR="114300">
            <wp:extent cx="2221230" cy="3692525"/>
            <wp:effectExtent l="0" t="0" r="381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rcRect l="13588" t="13347" r="13704" b="14114"/>
                    <a:stretch>
                      <a:fillRect/>
                    </a:stretch>
                  </pic:blipFill>
                  <pic:spPr>
                    <a:xfrm>
                      <a:off x="0" y="0"/>
                      <a:ext cx="2221230" cy="3692525"/>
                    </a:xfrm>
                    <a:prstGeom prst="rect">
                      <a:avLst/>
                    </a:prstGeom>
                    <a:noFill/>
                    <a:ln w="9525">
                      <a:noFill/>
                    </a:ln>
                  </pic:spPr>
                </pic:pic>
              </a:graphicData>
            </a:graphic>
          </wp:inline>
        </w:drawing>
      </w: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2247265" cy="3698875"/>
            <wp:effectExtent l="0" t="0" r="825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rcRect l="10068" t="13721" r="9593" b="14375"/>
                    <a:stretch>
                      <a:fillRect/>
                    </a:stretch>
                  </pic:blipFill>
                  <pic:spPr>
                    <a:xfrm>
                      <a:off x="0" y="0"/>
                      <a:ext cx="2247265" cy="3698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b/>
          <w:bCs/>
          <w:sz w:val="24"/>
          <w:szCs w:val="22"/>
          <w:lang w:val="en-US" w:eastAsia="zh-CN"/>
        </w:rPr>
      </w:pPr>
      <w:r>
        <w:rPr>
          <w:rFonts w:hint="eastAsia" w:ascii="宋体" w:hAnsi="宋体" w:eastAsia="宋体" w:cs="宋体"/>
          <w:b/>
          <w:bCs/>
          <w:sz w:val="24"/>
          <w:szCs w:val="22"/>
          <w:lang w:val="en-US" w:eastAsia="zh-CN"/>
        </w:rPr>
        <w:t>水果卡界面：</w:t>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 xml:space="preserve"> 水果卡详细信息界面：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rPr>
      </w:pPr>
      <w:r>
        <w:rPr>
          <w:rFonts w:hint="eastAsia" w:ascii="宋体" w:hAnsi="宋体" w:eastAsia="宋体" w:cs="宋体"/>
        </w:rPr>
        <w:drawing>
          <wp:inline distT="0" distB="0" distL="114300" distR="114300">
            <wp:extent cx="2310130" cy="3880485"/>
            <wp:effectExtent l="0" t="0" r="635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l="10805" t="12921" r="10588" b="14172"/>
                    <a:stretch>
                      <a:fillRect/>
                    </a:stretch>
                  </pic:blipFill>
                  <pic:spPr>
                    <a:xfrm>
                      <a:off x="0" y="0"/>
                      <a:ext cx="2310130" cy="3880485"/>
                    </a:xfrm>
                    <a:prstGeom prst="rect">
                      <a:avLst/>
                    </a:prstGeom>
                    <a:noFill/>
                    <a:ln w="9525">
                      <a:noFill/>
                    </a:ln>
                  </pic:spPr>
                </pic:pic>
              </a:graphicData>
            </a:graphic>
          </wp:inline>
        </w:drawing>
      </w: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2333625" cy="3879850"/>
            <wp:effectExtent l="0" t="0" r="133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l="10173" t="13731" r="11284" b="15173"/>
                    <a:stretch>
                      <a:fillRect/>
                    </a:stretch>
                  </pic:blipFill>
                  <pic:spPr>
                    <a:xfrm>
                      <a:off x="0" y="0"/>
                      <a:ext cx="2333625" cy="3879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b/>
          <w:bCs/>
          <w:sz w:val="24"/>
          <w:szCs w:val="22"/>
          <w:lang w:val="en-US" w:eastAsia="zh-CN"/>
        </w:rPr>
      </w:pPr>
      <w:r>
        <w:rPr>
          <w:rFonts w:hint="eastAsia" w:ascii="宋体" w:hAnsi="宋体" w:eastAsia="宋体" w:cs="宋体"/>
          <w:b/>
          <w:bCs/>
          <w:sz w:val="24"/>
          <w:szCs w:val="22"/>
          <w:lang w:val="en-US" w:eastAsia="zh-CN"/>
        </w:rPr>
        <w:t>水果识别界面：</w:t>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ab/>
      </w:r>
      <w:r>
        <w:rPr>
          <w:rFonts w:hint="eastAsia" w:ascii="宋体" w:hAnsi="宋体" w:eastAsia="宋体" w:cs="宋体"/>
          <w:b/>
          <w:bCs/>
          <w:sz w:val="24"/>
          <w:szCs w:val="22"/>
          <w:lang w:val="en-US" w:eastAsia="zh-CN"/>
        </w:rPr>
        <w:t>水果识别信息界面：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rPr>
      </w:pPr>
      <w:r>
        <w:rPr>
          <w:rFonts w:hint="eastAsia" w:ascii="宋体" w:hAnsi="宋体" w:eastAsia="宋体" w:cs="宋体"/>
        </w:rPr>
        <w:drawing>
          <wp:inline distT="0" distB="0" distL="114300" distR="114300">
            <wp:extent cx="2268855" cy="4034155"/>
            <wp:effectExtent l="0" t="0" r="1905" b="4445"/>
            <wp:docPr id="11" name="图片 11" descr="水果识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水果识别"/>
                    <pic:cNvPicPr>
                      <a:picLocks noChangeAspect="1"/>
                    </pic:cNvPicPr>
                  </pic:nvPicPr>
                  <pic:blipFill>
                    <a:blip r:embed="rId16"/>
                    <a:stretch>
                      <a:fillRect/>
                    </a:stretch>
                  </pic:blipFill>
                  <pic:spPr>
                    <a:xfrm>
                      <a:off x="0" y="0"/>
                      <a:ext cx="2268855" cy="4034155"/>
                    </a:xfrm>
                    <a:prstGeom prst="rect">
                      <a:avLst/>
                    </a:prstGeom>
                    <a:noFill/>
                    <a:ln w="9525">
                      <a:noFill/>
                    </a:ln>
                  </pic:spPr>
                </pic:pic>
              </a:graphicData>
            </a:graphic>
          </wp:inline>
        </w:drawing>
      </w:r>
      <w:r>
        <w:rPr>
          <w:rFonts w:hint="eastAsia" w:ascii="宋体" w:hAnsi="宋体" w:eastAsia="宋体" w:cs="宋体"/>
          <w:lang w:val="en-US" w:eastAsia="zh-CN"/>
        </w:rPr>
        <w:t xml:space="preserve">  </w:t>
      </w:r>
      <w:r>
        <w:rPr>
          <w:rFonts w:hint="eastAsia" w:ascii="宋体" w:hAnsi="宋体" w:eastAsia="宋体" w:cs="宋体"/>
        </w:rPr>
        <w:drawing>
          <wp:inline distT="0" distB="0" distL="114300" distR="114300">
            <wp:extent cx="2282190" cy="4058920"/>
            <wp:effectExtent l="0" t="0" r="381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282190" cy="40589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2" w:firstLineChars="20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III、APP功能模块</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239" w:leftChars="114" w:right="0" w:rightChars="0" w:firstLine="480" w:firstLineChars="200"/>
        <w:jc w:val="both"/>
        <w:textAlignment w:val="auto"/>
        <w:outlineLvl w:val="9"/>
        <w:rPr>
          <w:rFonts w:hint="eastAsia" w:ascii="宋体" w:hAnsi="宋体" w:eastAsia="宋体" w:cs="宋体"/>
        </w:rPr>
      </w:pPr>
      <w:r>
        <w:rPr>
          <w:rFonts w:hint="eastAsia" w:ascii="宋体" w:hAnsi="宋体" w:eastAsia="宋体" w:cs="宋体"/>
          <w:sz w:val="24"/>
          <w:szCs w:val="24"/>
          <w:lang w:val="en-US" w:eastAsia="zh-CN"/>
        </w:rPr>
        <w:t>APP主要由用户模块、水果识别模块、水果库模块、添加水果</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卡模块、后台训练集模块这5大模块组成，涵盖数据库，后台信息维护等，用户只需获取照片后系统会自动上传并与后台水果训练集作比较，从而返回</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识别结果；同时，用户通过水果库模块和添加水果卡模块对后台训练集进行</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优化和管理，从而使样本训练集越来越大，最终得到的识别结果越来越准确。</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设计与测试规范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设计测试规范流程图：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pPr>
      <w:r>
        <w:drawing>
          <wp:inline distT="0" distB="0" distL="114300" distR="114300">
            <wp:extent cx="3589020" cy="5608955"/>
            <wp:effectExtent l="0" t="0" r="762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3589020" cy="56089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UI测试</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测试用户界面(如菜单、对话框、窗口和其它可规控件)布局、风格是否满足客户要求、文字是否正确、页面是否美观、文字、图片组合是否完美、操作是否友好等。UI测试的目标是确保用户界面会通过测试对象的功能来为用户提供相应的访问或浏觅功能。确保用户界面符合行业标准。包括用户友好性、人性化、易操作性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功能测试：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eastAsia"/>
          <w:lang w:val="en-US" w:eastAsia="zh-CN"/>
        </w:rPr>
      </w:pPr>
      <w:r>
        <w:rPr>
          <w:rFonts w:hint="eastAsia"/>
          <w:lang w:val="en-US" w:eastAsia="zh-CN"/>
        </w:rPr>
        <w:t>验证App的各个功能实现，实现并评估功能测试过程：</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00" w:firstLineChars="0"/>
        <w:jc w:val="left"/>
        <w:textAlignment w:val="auto"/>
        <w:outlineLvl w:val="9"/>
        <w:rPr>
          <w:rFonts w:hint="eastAsia"/>
          <w:lang w:val="en-US" w:eastAsia="zh-CN"/>
        </w:rPr>
      </w:pPr>
      <w:r>
        <w:rPr>
          <w:rFonts w:hint="eastAsia"/>
          <w:lang w:val="en-US" w:eastAsia="zh-CN"/>
        </w:rPr>
        <w:t>分析、提炼App 的用户使用场景，对比说明或需求，整理出内在、外在及非功能直接相关需求，构建测试点，明确测试标准；</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00" w:firstLineChars="0"/>
        <w:jc w:val="left"/>
        <w:textAlignment w:val="auto"/>
        <w:outlineLvl w:val="9"/>
        <w:rPr>
          <w:rFonts w:hint="eastAsia"/>
          <w:lang w:val="en-US" w:eastAsia="zh-CN"/>
        </w:rPr>
      </w:pPr>
      <w:r>
        <w:rPr>
          <w:rFonts w:hint="eastAsia"/>
          <w:lang w:val="en-US" w:eastAsia="zh-CN"/>
        </w:rPr>
        <w:t>根据被测功能点的特性列出相应类型的测试用例对其进行覆盖；</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00" w:firstLineChars="0"/>
        <w:jc w:val="left"/>
        <w:textAlignment w:val="auto"/>
        <w:outlineLvl w:val="9"/>
        <w:rPr>
          <w:rFonts w:hint="eastAsia"/>
          <w:lang w:val="en-US" w:eastAsia="zh-CN"/>
        </w:rPr>
      </w:pPr>
      <w:r>
        <w:rPr>
          <w:rFonts w:hint="eastAsia"/>
          <w:lang w:val="en-US" w:eastAsia="zh-CN"/>
        </w:rPr>
        <w:t>在测试实现的各个阶段跟踪测试实现与需求输入的覆盖情况，及时修正业务或需求理解错误。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eastAsia"/>
          <w:b/>
          <w:bCs/>
          <w:sz w:val="24"/>
          <w:szCs w:val="24"/>
          <w:lang w:val="en-US" w:eastAsia="zh-CN"/>
        </w:rPr>
      </w:pPr>
      <w:r>
        <w:rPr>
          <w:rFonts w:hint="eastAsia"/>
          <w:b/>
          <w:bCs/>
          <w:sz w:val="24"/>
          <w:szCs w:val="24"/>
          <w:lang w:val="en-US" w:eastAsia="zh-CN"/>
        </w:rPr>
        <w:t>性能测试：</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03" w:firstLineChars="0"/>
        <w:jc w:val="left"/>
        <w:textAlignment w:val="auto"/>
        <w:outlineLvl w:val="9"/>
        <w:rPr>
          <w:rFonts w:hint="eastAsia"/>
          <w:lang w:val="en-US" w:eastAsia="zh-CN"/>
        </w:rPr>
      </w:pPr>
      <w:r>
        <w:rPr>
          <w:rFonts w:hint="eastAsia"/>
          <w:lang w:val="en-US" w:eastAsia="zh-CN"/>
        </w:rPr>
        <w:t>测试：在各种边界压力情况下，如电池、存储、网速等，验证App是否 能正确响应。</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03" w:firstLineChars="0"/>
        <w:jc w:val="left"/>
        <w:textAlignment w:val="auto"/>
        <w:outlineLvl w:val="9"/>
        <w:rPr>
          <w:rFonts w:hint="eastAsia"/>
          <w:lang w:val="en-US" w:eastAsia="zh-CN"/>
        </w:rPr>
      </w:pPr>
      <w:r>
        <w:rPr>
          <w:rFonts w:hint="eastAsia"/>
          <w:lang w:val="en-US" w:eastAsia="zh-CN"/>
        </w:rPr>
        <w:t>响应能力测试：测试App中的各类操作是否满足用户响应时间要求。</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03" w:firstLineChars="0"/>
        <w:jc w:val="left"/>
        <w:textAlignment w:val="auto"/>
        <w:outlineLvl w:val="9"/>
        <w:rPr>
          <w:rFonts w:hint="eastAsia"/>
          <w:lang w:val="en-US" w:eastAsia="zh-CN"/>
        </w:rPr>
      </w:pPr>
      <w:r>
        <w:rPr>
          <w:rFonts w:hint="eastAsia"/>
          <w:lang w:val="en-US" w:eastAsia="zh-CN"/>
        </w:rPr>
        <w:t>压力测试：反复/长期操作下、系统资源是否占用异常。</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开发日程表</w:t>
      </w:r>
    </w:p>
    <w:tbl>
      <w:tblPr>
        <w:tblStyle w:val="8"/>
        <w:tblW w:w="88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7"/>
        <w:gridCol w:w="3104"/>
        <w:gridCol w:w="3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77"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开发日程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序号</w:t>
            </w:r>
          </w:p>
        </w:tc>
        <w:tc>
          <w:tcPr>
            <w:tcW w:w="3104"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阶段</w:t>
            </w:r>
          </w:p>
        </w:tc>
        <w:tc>
          <w:tcPr>
            <w:tcW w:w="31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1</w:t>
            </w:r>
          </w:p>
        </w:tc>
        <w:tc>
          <w:tcPr>
            <w:tcW w:w="3104"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项目计划和确定</w:t>
            </w:r>
          </w:p>
        </w:tc>
        <w:tc>
          <w:tcPr>
            <w:tcW w:w="31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可行性分析、易用性分析、市场分析等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2</w:t>
            </w:r>
          </w:p>
        </w:tc>
        <w:tc>
          <w:tcPr>
            <w:tcW w:w="3104"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产品设计</w:t>
            </w:r>
          </w:p>
        </w:tc>
        <w:tc>
          <w:tcPr>
            <w:tcW w:w="31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产品界面设计、功能设计、技术需求等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3</w:t>
            </w:r>
          </w:p>
        </w:tc>
        <w:tc>
          <w:tcPr>
            <w:tcW w:w="3104"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UI设计</w:t>
            </w:r>
          </w:p>
        </w:tc>
        <w:tc>
          <w:tcPr>
            <w:tcW w:w="31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水果库设计、水果卡设计、登录设计、水果识别设计等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4</w:t>
            </w:r>
          </w:p>
        </w:tc>
        <w:tc>
          <w:tcPr>
            <w:tcW w:w="3104"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功能设计和实现</w:t>
            </w:r>
          </w:p>
        </w:tc>
        <w:tc>
          <w:tcPr>
            <w:tcW w:w="31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登录技术、水果库及水果卡技术、水果识别技术等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5</w:t>
            </w:r>
          </w:p>
        </w:tc>
        <w:tc>
          <w:tcPr>
            <w:tcW w:w="3104"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产品测试，反馈和评定纠正</w:t>
            </w:r>
          </w:p>
        </w:tc>
        <w:tc>
          <w:tcPr>
            <w:tcW w:w="319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产品测试范例、用户反馈、反馈修改等</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技术解决方案</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t>界面登陆和第三方登陆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QQ登录：</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right="0" w:rightChars="0" w:firstLine="400" w:firstLineChars="0"/>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首先需要在腾讯移动平台（http://open.qq.com/）上获取AppID；</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right="0" w:rightChars="0" w:firstLine="400" w:firstLineChars="0"/>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获取AppID后下载SDK，我下载的是Android_SDK_V3.2.0（基础包）；</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right="0" w:rightChars="0" w:firstLine="400" w:firstLineChars="0"/>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在AndroidManifest里声明权限，同时加入activity声明，其中的&lt;data android:scheme="tencent123123123" /&gt;  中的“123123123”为申请的AppID；</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right="0" w:rightChars="0" w:firstLine="400" w:firstLineChars="0"/>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首先需要用申请到的AppID获取一个Tencent实例，用一个imageView来唤起QQ登录，然后需要一个回调的类继承IUiListener，用来检测是否登录成功；</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right="0" w:rightChars="0" w:firstLine="400" w:firstLineChars="0"/>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覆写onActivityResult方法，接收回调。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right="0" w:rightChars="0" w:firstLine="420" w:firstLineChars="0"/>
        <w:textAlignment w:val="auto"/>
        <w:rPr>
          <w:rFonts w:hint="eastAsia" w:ascii="宋体" w:hAnsi="宋体" w:cs="宋体"/>
          <w:sz w:val="24"/>
          <w:szCs w:val="22"/>
          <w:lang w:val="en-US" w:eastAsia="zh-CN"/>
        </w:rPr>
      </w:pPr>
      <w:r>
        <w:rPr>
          <w:rFonts w:hint="eastAsia" w:ascii="宋体" w:hAnsi="宋体" w:cs="宋体"/>
          <w:sz w:val="24"/>
          <w:szCs w:val="22"/>
          <w:lang w:val="en-US" w:eastAsia="zh-CN"/>
        </w:rPr>
        <w:t>账号密码登录：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right="0" w:rightChars="0" w:firstLine="420" w:firstLineChars="0"/>
        <w:textAlignment w:val="auto"/>
        <w:rPr>
          <w:rFonts w:hint="eastAsia" w:ascii="宋体" w:hAnsi="宋体" w:cs="宋体"/>
          <w:sz w:val="24"/>
          <w:szCs w:val="22"/>
          <w:lang w:val="en-US" w:eastAsia="zh-CN"/>
        </w:rPr>
      </w:pPr>
      <w:r>
        <w:rPr>
          <w:rFonts w:hint="eastAsia" w:ascii="宋体" w:hAnsi="宋体" w:cs="宋体"/>
          <w:sz w:val="24"/>
          <w:szCs w:val="22"/>
          <w:lang w:val="en-US" w:eastAsia="zh-CN"/>
        </w:rPr>
        <w:t>使用Sqlite轻量级数据库，对账号密码进行储存管理。实时判断并给出反馈信息，当用户账号密码跟数据库中存储的不一致时，相应给出“invalid account”或者“wrong password”信息，实现方式上只是采取了EditText的getString()，然后通过.equal()对比账号密码；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right="0" w:rightChars="0" w:firstLine="420" w:firstLineChars="0"/>
        <w:textAlignment w:val="auto"/>
        <w:rPr>
          <w:rFonts w:hint="eastAsia" w:ascii="宋体" w:hAnsi="宋体" w:cs="宋体"/>
          <w:sz w:val="24"/>
          <w:szCs w:val="22"/>
          <w:lang w:val="en-US" w:eastAsia="zh-CN"/>
        </w:rPr>
      </w:pPr>
      <w:r>
        <w:rPr>
          <w:rFonts w:hint="eastAsia" w:ascii="宋体" w:hAnsi="宋体" w:cs="宋体"/>
          <w:sz w:val="24"/>
          <w:szCs w:val="22"/>
          <w:lang w:val="en-US" w:eastAsia="zh-CN"/>
        </w:rPr>
        <w:t>记住密码功能使用了checkbox来控制，勾选checkbox后会对账号密码进行EditText的额暂存处理，使得用户下次登录可以免除输入的繁琐操作。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在下线功能上，使用broadcast listener监听实时广播，当监测到下线请求时，会调用继承的父类BaseActivity的函数ActivitiesAdapter来终结一切活动，直接跳转返回原始登录界面。</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t>水果库以及水果卡相关操作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t>使用Sqlite轻量级数据库，对水果的相关信息进行存储和获取。包括各类信息的存取，其中关于图片的存取较为困难。详细信息参考：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fldChar w:fldCharType="begin"/>
      </w:r>
      <w:r>
        <w:rPr>
          <w:rFonts w:hint="eastAsia" w:ascii="宋体" w:hAnsi="宋体" w:eastAsia="宋体" w:cs="宋体"/>
          <w:sz w:val="24"/>
          <w:szCs w:val="22"/>
          <w:lang w:val="en-US" w:eastAsia="zh-CN"/>
        </w:rPr>
        <w:instrText xml:space="preserve"> HYPERLINK "http://blog.csdn.net/qq_35114086/article/details/52825048" </w:instrText>
      </w:r>
      <w:r>
        <w:rPr>
          <w:rFonts w:hint="eastAsia" w:ascii="宋体" w:hAnsi="宋体" w:eastAsia="宋体" w:cs="宋体"/>
          <w:sz w:val="24"/>
          <w:szCs w:val="22"/>
          <w:lang w:val="en-US" w:eastAsia="zh-CN"/>
        </w:rPr>
        <w:fldChar w:fldCharType="separate"/>
      </w:r>
      <w:r>
        <w:rPr>
          <w:rStyle w:val="6"/>
          <w:rFonts w:hint="eastAsia" w:ascii="宋体" w:hAnsi="宋体" w:eastAsia="宋体" w:cs="宋体"/>
          <w:sz w:val="24"/>
          <w:szCs w:val="22"/>
          <w:lang w:val="en-US" w:eastAsia="zh-CN"/>
        </w:rPr>
        <w:t>http://blog.csdn.net/qq_35114086/article/details/52825048</w:t>
      </w:r>
      <w:r>
        <w:rPr>
          <w:rFonts w:hint="eastAsia" w:ascii="宋体" w:hAnsi="宋体" w:eastAsia="宋体" w:cs="宋体"/>
          <w:sz w:val="24"/>
          <w:szCs w:val="22"/>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fldChar w:fldCharType="begin"/>
      </w:r>
      <w:r>
        <w:rPr>
          <w:rFonts w:hint="eastAsia" w:ascii="宋体" w:hAnsi="宋体" w:eastAsia="宋体" w:cs="宋体"/>
          <w:sz w:val="24"/>
          <w:szCs w:val="22"/>
          <w:lang w:val="en-US" w:eastAsia="zh-CN"/>
        </w:rPr>
        <w:instrText xml:space="preserve"> HYPERLINK "http://blog.csdn.net/codeeer/article/details/30237597/" </w:instrText>
      </w:r>
      <w:r>
        <w:rPr>
          <w:rFonts w:hint="eastAsia" w:ascii="宋体" w:hAnsi="宋体" w:eastAsia="宋体" w:cs="宋体"/>
          <w:sz w:val="24"/>
          <w:szCs w:val="22"/>
          <w:lang w:val="en-US" w:eastAsia="zh-CN"/>
        </w:rPr>
        <w:fldChar w:fldCharType="separate"/>
      </w:r>
      <w:r>
        <w:rPr>
          <w:rStyle w:val="6"/>
          <w:rFonts w:hint="eastAsia" w:ascii="宋体" w:hAnsi="宋体" w:eastAsia="宋体" w:cs="宋体"/>
          <w:sz w:val="24"/>
          <w:szCs w:val="22"/>
          <w:lang w:val="en-US" w:eastAsia="zh-CN"/>
        </w:rPr>
        <w:t>http://blog.csdn.net/codeeer/article/details/30237597/</w:t>
      </w:r>
      <w:r>
        <w:rPr>
          <w:rFonts w:hint="eastAsia" w:ascii="宋体" w:hAnsi="宋体" w:eastAsia="宋体" w:cs="宋体"/>
          <w:sz w:val="24"/>
          <w:szCs w:val="22"/>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t>还使用了viewholder，对listview进行优化，使得信息的显示变得更加简易。详细信息参考：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fldChar w:fldCharType="begin"/>
      </w:r>
      <w:r>
        <w:rPr>
          <w:rFonts w:hint="eastAsia" w:ascii="宋体" w:hAnsi="宋体" w:eastAsia="宋体" w:cs="宋体"/>
          <w:sz w:val="24"/>
          <w:szCs w:val="22"/>
          <w:lang w:val="en-US" w:eastAsia="zh-CN"/>
        </w:rPr>
        <w:instrText xml:space="preserve"> HYPERLINK "http://blog.csdn.net/mrzhang_happy/article/details/43052341" </w:instrText>
      </w:r>
      <w:r>
        <w:rPr>
          <w:rFonts w:hint="eastAsia" w:ascii="宋体" w:hAnsi="宋体" w:eastAsia="宋体" w:cs="宋体"/>
          <w:sz w:val="24"/>
          <w:szCs w:val="22"/>
          <w:lang w:val="en-US" w:eastAsia="zh-CN"/>
        </w:rPr>
        <w:fldChar w:fldCharType="separate"/>
      </w:r>
      <w:r>
        <w:rPr>
          <w:rStyle w:val="6"/>
          <w:rFonts w:hint="eastAsia" w:ascii="宋体" w:hAnsi="宋体" w:eastAsia="宋体" w:cs="宋体"/>
          <w:sz w:val="24"/>
          <w:szCs w:val="22"/>
          <w:lang w:val="en-US" w:eastAsia="zh-CN"/>
        </w:rPr>
        <w:t>http://blog.csdn.net/mrzhang_happy/article/details/43052341</w:t>
      </w:r>
      <w:r>
        <w:rPr>
          <w:rFonts w:hint="eastAsia" w:ascii="宋体" w:hAnsi="宋体" w:eastAsia="宋体" w:cs="宋体"/>
          <w:sz w:val="24"/>
          <w:szCs w:val="22"/>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t>还有关于适配器的使用。详细信息参考：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fldChar w:fldCharType="begin"/>
      </w:r>
      <w:r>
        <w:rPr>
          <w:rFonts w:hint="eastAsia" w:ascii="宋体" w:hAnsi="宋体" w:eastAsia="宋体" w:cs="宋体"/>
          <w:sz w:val="24"/>
          <w:szCs w:val="22"/>
          <w:lang w:val="en-US" w:eastAsia="zh-CN"/>
        </w:rPr>
        <w:instrText xml:space="preserve"> HYPERLINK "https://www.cnblogs.com/bravestarrhu/archive/2012/05/04/2483179.html" </w:instrText>
      </w:r>
      <w:r>
        <w:rPr>
          <w:rFonts w:hint="eastAsia" w:ascii="宋体" w:hAnsi="宋体" w:eastAsia="宋体" w:cs="宋体"/>
          <w:sz w:val="24"/>
          <w:szCs w:val="22"/>
          <w:lang w:val="en-US" w:eastAsia="zh-CN"/>
        </w:rPr>
        <w:fldChar w:fldCharType="separate"/>
      </w:r>
      <w:r>
        <w:rPr>
          <w:rStyle w:val="6"/>
          <w:rFonts w:hint="eastAsia" w:ascii="宋体" w:hAnsi="宋体" w:eastAsia="宋体" w:cs="宋体"/>
          <w:sz w:val="24"/>
          <w:szCs w:val="22"/>
          <w:lang w:val="en-US" w:eastAsia="zh-CN"/>
        </w:rPr>
        <w:t>https://www.cnblogs.com/bravestarrhu/archive/2012/05/04/2483179.html</w:t>
      </w:r>
      <w:r>
        <w:rPr>
          <w:rFonts w:hint="eastAsia" w:ascii="宋体" w:hAnsi="宋体" w:eastAsia="宋体" w:cs="宋体"/>
          <w:sz w:val="24"/>
          <w:szCs w:val="22"/>
          <w:lang w:val="en-US" w:eastAsia="zh-CN"/>
        </w:rPr>
        <w:fldChar w:fldCharType="end"/>
      </w:r>
      <w:r>
        <w:rPr>
          <w:rFonts w:hint="eastAsia" w:ascii="宋体" w:hAnsi="宋体" w:eastAsia="宋体" w:cs="宋体"/>
          <w:sz w:val="24"/>
          <w:szCs w:val="22"/>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t>最后是关于照片的拍照以及相册的存取，对于高版本的安卓机需要进行权限的动态获取。详细信息参考：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ascii="宋体" w:hAnsi="宋体" w:eastAsia="宋体" w:cs="宋体"/>
          <w:sz w:val="24"/>
          <w:szCs w:val="22"/>
          <w:lang w:val="en-US" w:eastAsia="zh-CN"/>
        </w:rPr>
      </w:pPr>
      <w:r>
        <w:rPr>
          <w:rFonts w:hint="eastAsia" w:ascii="宋体" w:hAnsi="宋体" w:eastAsia="宋体" w:cs="宋体"/>
          <w:sz w:val="24"/>
          <w:szCs w:val="22"/>
          <w:lang w:val="en-US" w:eastAsia="zh-CN"/>
        </w:rPr>
        <w:fldChar w:fldCharType="begin"/>
      </w:r>
      <w:r>
        <w:rPr>
          <w:rFonts w:hint="eastAsia" w:ascii="宋体" w:hAnsi="宋体" w:eastAsia="宋体" w:cs="宋体"/>
          <w:sz w:val="24"/>
          <w:szCs w:val="22"/>
          <w:lang w:val="en-US" w:eastAsia="zh-CN"/>
        </w:rPr>
        <w:instrText xml:space="preserve"> HYPERLINK "http://blog.csdn.net/caroline_wendy/article/details/50587230" </w:instrText>
      </w:r>
      <w:r>
        <w:rPr>
          <w:rFonts w:hint="eastAsia" w:ascii="宋体" w:hAnsi="宋体" w:eastAsia="宋体" w:cs="宋体"/>
          <w:sz w:val="24"/>
          <w:szCs w:val="22"/>
          <w:lang w:val="en-US" w:eastAsia="zh-CN"/>
        </w:rPr>
        <w:fldChar w:fldCharType="separate"/>
      </w:r>
      <w:r>
        <w:rPr>
          <w:rStyle w:val="6"/>
          <w:rFonts w:hint="eastAsia" w:ascii="宋体" w:hAnsi="宋体" w:eastAsia="宋体" w:cs="宋体"/>
          <w:sz w:val="24"/>
          <w:szCs w:val="22"/>
          <w:lang w:val="en-US" w:eastAsia="zh-CN"/>
        </w:rPr>
        <w:t>http://blog.csdn.net/caroline_wendy/article/details/50587230</w:t>
      </w:r>
      <w:r>
        <w:rPr>
          <w:rFonts w:hint="eastAsia" w:ascii="宋体" w:hAnsi="宋体" w:eastAsia="宋体" w:cs="宋体"/>
          <w:sz w:val="24"/>
          <w:szCs w:val="22"/>
          <w:lang w:val="en-US" w:eastAsia="zh-CN"/>
        </w:rPr>
        <w:fldChar w:fldCharType="end"/>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水果识别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ascii="宋体" w:hAnsi="宋体" w:eastAsia="宋体" w:cs="宋体"/>
          <w:lang w:val="en-US" w:eastAsia="zh-CN"/>
        </w:rPr>
      </w:pPr>
      <w:r>
        <w:rPr>
          <w:rFonts w:hint="eastAsia" w:ascii="宋体" w:hAnsi="宋体" w:eastAsia="宋体" w:cs="宋体"/>
          <w:sz w:val="28"/>
          <w:szCs w:val="24"/>
          <w:lang w:val="en-US" w:eastAsia="zh-CN"/>
        </w:rPr>
        <w:sym w:font="Wingdings" w:char="F081"/>
      </w:r>
      <w:r>
        <w:rPr>
          <w:rFonts w:hint="eastAsia" w:ascii="宋体" w:hAnsi="宋体" w:cs="宋体"/>
          <w:lang w:val="en-US" w:eastAsia="zh-CN"/>
        </w:rPr>
        <w:t>后台训练集的实现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利用Matlab软件进行图像数据获取、对比度增强、去噪、二值化处理；为弥补二值化后图像中出现的断边、孔洞，借助Sobel算子进行边缘提取以接合断边，并基于数学形态学算子填充孔洞。再标签化处理图像并提取水果的颜色、形状、边缘特征，用</w:t>
      </w:r>
      <w:r>
        <w:rPr>
          <w:rFonts w:hint="eastAsia" w:ascii="宋体" w:hAnsi="宋体" w:cs="宋体"/>
          <w:lang w:val="en-US" w:eastAsia="zh-CN"/>
        </w:rPr>
        <w:t>5</w:t>
      </w:r>
      <w:r>
        <w:rPr>
          <w:rFonts w:hint="eastAsia" w:ascii="宋体" w:hAnsi="宋体" w:eastAsia="宋体" w:cs="宋体"/>
          <w:lang w:val="en-US" w:eastAsia="zh-CN"/>
        </w:rPr>
        <w:t>00幅水果图像提取上述特征构造训练样本和测试样本，然后利用构造的样本对BP神经网络进行训练和测试。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ascii="宋体" w:hAnsi="宋体" w:eastAsia="宋体" w:cs="宋体"/>
          <w:lang w:val="en-US" w:eastAsia="zh-CN"/>
        </w:rPr>
      </w:pPr>
      <w:r>
        <w:rPr>
          <w:rFonts w:hint="eastAsia" w:ascii="宋体" w:hAnsi="宋体" w:eastAsia="宋体" w:cs="宋体"/>
          <w:sz w:val="28"/>
          <w:szCs w:val="24"/>
          <w:lang w:val="en-US" w:eastAsia="zh-CN"/>
        </w:rPr>
        <w:sym w:font="Wingdings" w:char="F082"/>
      </w:r>
      <w:r>
        <w:rPr>
          <w:rFonts w:hint="eastAsia" w:ascii="宋体" w:hAnsi="宋体" w:cs="宋体"/>
          <w:lang w:val="en-US" w:eastAsia="zh-CN"/>
        </w:rPr>
        <w:t>照片获取后实时上传到后台数据库，经过训练集的处理后返回一个结果传输回前端Oh Fruits软件界面，（这里对返回结果没有进行很好的处理，而仅仅是将返回的JSON语句进行简单解析提取关键字“Tag”以及“Tags”的结果，然后将【识别结果】跟【置信度】用TextView显示出来。）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实验结果表明,所提出的方法能够获得很高的正确识别率，能够有效地将同一幅图像中的不同水果识别出来</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rPr>
          <w:rFonts w:hint="eastAsia" w:ascii="宋体" w:hAnsi="宋体" w:eastAsia="宋体" w:cs="宋体"/>
          <w:lang w:val="en-US" w:eastAsia="zh-CN"/>
        </w:rPr>
      </w:pP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推广方案</w:t>
      </w:r>
    </w:p>
    <w:p>
      <w:pPr>
        <w:numPr>
          <w:ilvl w:val="0"/>
          <w:numId w:val="18"/>
        </w:numPr>
        <w:spacing w:line="360" w:lineRule="auto"/>
        <w:ind w:left="845" w:leftChars="0" w:hanging="425" w:firstLineChars="0"/>
        <w:outlineLvl w:val="0"/>
        <w:rPr>
          <w:rFonts w:hint="eastAsia" w:asciiTheme="minorEastAsia" w:hAnsiTheme="minorEastAsia" w:eastAsiaTheme="minorEastAsia" w:cstheme="minorEastAsia"/>
          <w:b w:val="0"/>
          <w:bCs w:val="0"/>
          <w:sz w:val="24"/>
          <w:szCs w:val="24"/>
          <w:u w:val="none"/>
        </w:rPr>
      </w:pPr>
      <w:bookmarkStart w:id="5" w:name="_Toc2606"/>
      <w:r>
        <w:rPr>
          <w:rFonts w:hint="eastAsia" w:asciiTheme="minorEastAsia" w:hAnsiTheme="minorEastAsia" w:eastAsiaTheme="minorEastAsia" w:cstheme="minorEastAsia"/>
          <w:b w:val="0"/>
          <w:bCs w:val="0"/>
          <w:sz w:val="24"/>
          <w:szCs w:val="24"/>
          <w:u w:val="none"/>
        </w:rPr>
        <w:t>前期推广</w:t>
      </w:r>
      <w:bookmarkEnd w:id="5"/>
    </w:p>
    <w:p>
      <w:pPr>
        <w:spacing w:line="360" w:lineRule="auto"/>
        <w:ind w:left="420" w:leftChars="0" w:firstLine="420" w:firstLineChars="0"/>
        <w:rPr>
          <w:rFonts w:hint="eastAsia" w:asciiTheme="minorEastAsia" w:hAnsiTheme="minorEastAsia" w:eastAsiaTheme="minorEastAsia" w:cstheme="minorEastAsia"/>
          <w:sz w:val="24"/>
          <w:szCs w:val="24"/>
          <w:u w:val="none"/>
        </w:rPr>
      </w:pPr>
      <w:r>
        <w:rPr>
          <w:rFonts w:hint="eastAsia" w:asciiTheme="minorEastAsia" w:hAnsiTheme="minorEastAsia" w:eastAsiaTheme="minorEastAsia" w:cstheme="minorEastAsia"/>
          <w:sz w:val="24"/>
          <w:szCs w:val="24"/>
          <w:u w:val="none"/>
        </w:rPr>
        <w:t>由于</w:t>
      </w:r>
      <w:r>
        <w:rPr>
          <w:rFonts w:hint="eastAsia" w:asciiTheme="minorEastAsia" w:hAnsiTheme="minorEastAsia" w:eastAsiaTheme="minorEastAsia" w:cstheme="minorEastAsia"/>
          <w:sz w:val="24"/>
          <w:szCs w:val="24"/>
          <w:u w:val="none"/>
          <w:lang w:val="en-US" w:eastAsia="zh-CN"/>
        </w:rPr>
        <w:t>一开始</w:t>
      </w:r>
      <w:r>
        <w:rPr>
          <w:rFonts w:hint="eastAsia" w:asciiTheme="minorEastAsia" w:hAnsiTheme="minorEastAsia" w:eastAsiaTheme="minorEastAsia" w:cstheme="minorEastAsia"/>
          <w:sz w:val="24"/>
          <w:szCs w:val="24"/>
          <w:u w:val="none"/>
        </w:rPr>
        <w:t>没有用户基础，因此前期是快速推广时期，怎么用最少的成本去达到最大的覆盖面，因为本产品是</w:t>
      </w:r>
      <w:r>
        <w:rPr>
          <w:rFonts w:hint="eastAsia" w:asciiTheme="minorEastAsia" w:hAnsiTheme="minorEastAsia" w:eastAsiaTheme="minorEastAsia" w:cstheme="minorEastAsia"/>
          <w:sz w:val="24"/>
          <w:szCs w:val="24"/>
          <w:u w:val="none"/>
          <w:lang w:val="en-US" w:eastAsia="zh-CN"/>
        </w:rPr>
        <w:t>生产线需求型</w:t>
      </w:r>
      <w:r>
        <w:rPr>
          <w:rFonts w:hint="eastAsia" w:asciiTheme="minorEastAsia" w:hAnsiTheme="minorEastAsia" w:eastAsiaTheme="minorEastAsia" w:cstheme="minorEastAsia"/>
          <w:sz w:val="24"/>
          <w:szCs w:val="24"/>
          <w:u w:val="none"/>
        </w:rPr>
        <w:t>APP，目标市场</w:t>
      </w:r>
      <w:r>
        <w:rPr>
          <w:rFonts w:hint="eastAsia" w:asciiTheme="minorEastAsia" w:hAnsiTheme="minorEastAsia" w:eastAsiaTheme="minorEastAsia" w:cstheme="minorEastAsia"/>
          <w:sz w:val="24"/>
          <w:szCs w:val="24"/>
          <w:u w:val="none"/>
          <w:lang w:val="en-US" w:eastAsia="zh-CN"/>
        </w:rPr>
        <w:t>是瓜果生产基地</w:t>
      </w:r>
      <w:r>
        <w:rPr>
          <w:rFonts w:hint="eastAsia" w:asciiTheme="minorEastAsia" w:hAnsiTheme="minorEastAsia" w:eastAsiaTheme="minorEastAsia" w:cstheme="minorEastAsia"/>
          <w:sz w:val="24"/>
          <w:szCs w:val="24"/>
          <w:u w:val="none"/>
        </w:rPr>
        <w:t>，综合各种因素考虑，我们决定采用以下方式：</w:t>
      </w:r>
    </w:p>
    <w:p>
      <w:pPr>
        <w:numPr>
          <w:ilvl w:val="0"/>
          <w:numId w:val="19"/>
        </w:numPr>
        <w:spacing w:line="360" w:lineRule="auto"/>
        <w:ind w:left="420" w:leftChars="0" w:firstLine="400" w:firstLineChars="0"/>
        <w:rPr>
          <w:rFonts w:hint="eastAsia" w:asciiTheme="minorEastAsia" w:hAnsiTheme="minorEastAsia" w:eastAsiaTheme="minorEastAsia" w:cstheme="minorEastAsia"/>
          <w:color w:val="000000"/>
          <w:sz w:val="24"/>
          <w:szCs w:val="24"/>
          <w:u w:val="none"/>
        </w:rPr>
      </w:pPr>
      <w:r>
        <w:rPr>
          <w:rFonts w:hint="eastAsia" w:asciiTheme="minorEastAsia" w:hAnsiTheme="minorEastAsia" w:eastAsiaTheme="minorEastAsia" w:cstheme="minorEastAsia"/>
          <w:color w:val="000000"/>
          <w:sz w:val="24"/>
          <w:szCs w:val="24"/>
          <w:u w:val="none"/>
        </w:rPr>
        <w:t>用户体验设计</w:t>
      </w:r>
    </w:p>
    <w:p>
      <w:pPr>
        <w:pStyle w:val="10"/>
        <w:spacing w:line="360" w:lineRule="auto"/>
        <w:ind w:left="420" w:leftChars="0" w:firstLine="420" w:firstLineChars="0"/>
        <w:rPr>
          <w:rFonts w:hint="eastAsia" w:asciiTheme="minorEastAsia" w:hAnsiTheme="minorEastAsia" w:eastAsiaTheme="minorEastAsia" w:cstheme="minorEastAsia"/>
          <w:sz w:val="24"/>
          <w:szCs w:val="24"/>
          <w:u w:val="none"/>
        </w:rPr>
      </w:pPr>
      <w:r>
        <w:rPr>
          <w:rFonts w:hint="eastAsia" w:asciiTheme="minorEastAsia" w:hAnsiTheme="minorEastAsia" w:eastAsiaTheme="minorEastAsia" w:cstheme="minorEastAsia"/>
          <w:sz w:val="24"/>
          <w:szCs w:val="24"/>
          <w:u w:val="none"/>
        </w:rPr>
        <w:t>在刚开发出APP原型时，通过代理商前往人流量大的地方摆摊，利用赠送小礼品或小额的现金激励邀请路人试用，收集下他们的观点和意见，回去改进并在一段时间后再次来到同一个地方邀请路人试用。如此反复几次，人们对这个APP的轮廓便有了大致上的了解。（不过摆摊前要做好前期的宣传工作，比如前一天晚上在知名的公众号发节目预告）</w:t>
      </w:r>
    </w:p>
    <w:p>
      <w:pPr>
        <w:numPr>
          <w:ilvl w:val="0"/>
          <w:numId w:val="20"/>
        </w:numPr>
        <w:spacing w:line="360" w:lineRule="auto"/>
        <w:ind w:left="420" w:leftChars="0" w:firstLine="403" w:firstLineChars="0"/>
        <w:rPr>
          <w:rFonts w:hint="eastAsia" w:asciiTheme="minorEastAsia" w:hAnsiTheme="minorEastAsia" w:eastAsiaTheme="minorEastAsia" w:cstheme="minorEastAsia"/>
          <w:color w:val="000000"/>
          <w:sz w:val="24"/>
          <w:szCs w:val="24"/>
          <w:u w:val="none"/>
        </w:rPr>
      </w:pPr>
      <w:r>
        <w:rPr>
          <w:rFonts w:hint="eastAsia" w:asciiTheme="minorEastAsia" w:hAnsiTheme="minorEastAsia" w:eastAsiaTheme="minorEastAsia" w:cstheme="minorEastAsia"/>
          <w:color w:val="000000"/>
          <w:sz w:val="24"/>
          <w:szCs w:val="24"/>
          <w:u w:val="none"/>
        </w:rPr>
        <w:t>广告</w:t>
      </w:r>
    </w:p>
    <w:p>
      <w:pPr>
        <w:spacing w:line="360" w:lineRule="auto"/>
        <w:ind w:left="420" w:leftChars="0" w:firstLine="420" w:firstLineChars="0"/>
        <w:rPr>
          <w:rFonts w:hint="eastAsia" w:asciiTheme="minorEastAsia" w:hAnsiTheme="minorEastAsia" w:eastAsiaTheme="minorEastAsia" w:cstheme="minorEastAsia"/>
          <w:sz w:val="24"/>
          <w:szCs w:val="24"/>
          <w:u w:val="none"/>
        </w:rPr>
      </w:pPr>
      <w:r>
        <w:rPr>
          <w:rFonts w:hint="eastAsia" w:asciiTheme="minorEastAsia" w:hAnsiTheme="minorEastAsia" w:eastAsiaTheme="minorEastAsia" w:cstheme="minorEastAsia"/>
          <w:sz w:val="24"/>
          <w:szCs w:val="24"/>
          <w:u w:val="none"/>
        </w:rPr>
        <w:t>广告的诉求点侧重于介绍APP的</w:t>
      </w:r>
      <w:r>
        <w:rPr>
          <w:rFonts w:hint="eastAsia" w:asciiTheme="minorEastAsia" w:hAnsiTheme="minorEastAsia" w:cstheme="minorEastAsia"/>
          <w:sz w:val="24"/>
          <w:szCs w:val="24"/>
          <w:u w:val="none"/>
          <w:lang w:val="en-US" w:eastAsia="zh-CN"/>
        </w:rPr>
        <w:t>水</w:t>
      </w:r>
      <w:r>
        <w:rPr>
          <w:rFonts w:hint="eastAsia" w:asciiTheme="minorEastAsia" w:hAnsiTheme="minorEastAsia" w:eastAsiaTheme="minorEastAsia" w:cstheme="minorEastAsia"/>
          <w:sz w:val="24"/>
          <w:szCs w:val="24"/>
          <w:u w:val="none"/>
          <w:lang w:val="en-US" w:eastAsia="zh-CN"/>
        </w:rPr>
        <w:t>果识别技术</w:t>
      </w:r>
      <w:r>
        <w:rPr>
          <w:rFonts w:hint="eastAsia" w:asciiTheme="minorEastAsia" w:hAnsiTheme="minorEastAsia" w:eastAsiaTheme="minorEastAsia" w:cstheme="minorEastAsia"/>
          <w:sz w:val="24"/>
          <w:szCs w:val="24"/>
          <w:u w:val="none"/>
        </w:rPr>
        <w:t>，可通过粘贴宣传海报，在客流量大的商场进行广告宣传等。在各种旅行假日前加大宣传力度，利用消费者心理适当推出各种推文，并采取“转发集赞”等方式。</w:t>
      </w:r>
    </w:p>
    <w:p>
      <w:pPr>
        <w:numPr>
          <w:ilvl w:val="0"/>
          <w:numId w:val="21"/>
        </w:numPr>
        <w:spacing w:line="360" w:lineRule="auto"/>
        <w:ind w:left="845" w:leftChars="0" w:hanging="425" w:firstLineChars="0"/>
        <w:outlineLvl w:val="0"/>
        <w:rPr>
          <w:rFonts w:hint="eastAsia" w:asciiTheme="minorEastAsia" w:hAnsiTheme="minorEastAsia" w:eastAsiaTheme="minorEastAsia" w:cstheme="minorEastAsia"/>
          <w:b w:val="0"/>
          <w:bCs w:val="0"/>
          <w:sz w:val="24"/>
          <w:szCs w:val="24"/>
          <w:u w:val="none"/>
        </w:rPr>
      </w:pPr>
      <w:bookmarkStart w:id="6" w:name="_Toc17940"/>
      <w:r>
        <w:rPr>
          <w:rFonts w:hint="eastAsia" w:asciiTheme="minorEastAsia" w:hAnsiTheme="minorEastAsia" w:eastAsiaTheme="minorEastAsia" w:cstheme="minorEastAsia"/>
          <w:b w:val="0"/>
          <w:bCs w:val="0"/>
          <w:sz w:val="24"/>
          <w:szCs w:val="24"/>
          <w:u w:val="none"/>
        </w:rPr>
        <w:t>中期扩大</w:t>
      </w:r>
      <w:bookmarkEnd w:id="6"/>
    </w:p>
    <w:p>
      <w:pPr>
        <w:spacing w:line="360" w:lineRule="auto"/>
        <w:ind w:left="420" w:leftChars="0" w:firstLine="420" w:firstLineChars="0"/>
        <w:rPr>
          <w:rFonts w:hint="eastAsia" w:asciiTheme="minorEastAsia" w:hAnsiTheme="minorEastAsia" w:eastAsiaTheme="minorEastAsia" w:cstheme="minorEastAsia"/>
          <w:sz w:val="24"/>
          <w:szCs w:val="24"/>
          <w:u w:val="none"/>
        </w:rPr>
      </w:pPr>
      <w:r>
        <w:rPr>
          <w:rFonts w:hint="eastAsia" w:asciiTheme="minorEastAsia" w:hAnsiTheme="minorEastAsia" w:eastAsiaTheme="minorEastAsia" w:cstheme="minorEastAsia"/>
          <w:sz w:val="24"/>
          <w:szCs w:val="24"/>
          <w:u w:val="none"/>
        </w:rPr>
        <w:t>中期APP已经有一定品牌知名度了，有一定用户基础，这时候除了考虑保持原有的顾客量外，把目标市场向周围地区扩大，利用口碑相传为</w:t>
      </w:r>
      <w:r>
        <w:rPr>
          <w:rFonts w:hint="eastAsia" w:asciiTheme="minorEastAsia" w:hAnsiTheme="minorEastAsia" w:cstheme="minorEastAsia"/>
          <w:sz w:val="24"/>
          <w:szCs w:val="24"/>
          <w:u w:val="none"/>
          <w:lang w:val="en-US" w:eastAsia="zh-CN"/>
        </w:rPr>
        <w:t>app</w:t>
      </w:r>
      <w:r>
        <w:rPr>
          <w:rFonts w:hint="eastAsia" w:asciiTheme="minorEastAsia" w:hAnsiTheme="minorEastAsia" w:eastAsiaTheme="minorEastAsia" w:cstheme="minorEastAsia"/>
          <w:sz w:val="24"/>
          <w:szCs w:val="24"/>
          <w:u w:val="none"/>
        </w:rPr>
        <w:t>赢得更多的新用户，提高品牌知名度。</w:t>
      </w:r>
    </w:p>
    <w:p>
      <w:pPr>
        <w:numPr>
          <w:ilvl w:val="0"/>
          <w:numId w:val="22"/>
        </w:numPr>
        <w:spacing w:line="360" w:lineRule="auto"/>
        <w:ind w:left="845" w:leftChars="0" w:hanging="425" w:firstLineChars="0"/>
        <w:outlineLvl w:val="0"/>
        <w:rPr>
          <w:rFonts w:hint="eastAsia" w:asciiTheme="minorEastAsia" w:hAnsiTheme="minorEastAsia" w:eastAsiaTheme="minorEastAsia" w:cstheme="minorEastAsia"/>
          <w:b w:val="0"/>
          <w:bCs w:val="0"/>
          <w:sz w:val="24"/>
          <w:szCs w:val="24"/>
          <w:u w:val="none"/>
        </w:rPr>
      </w:pPr>
      <w:bookmarkStart w:id="7" w:name="_Toc1091"/>
      <w:r>
        <w:rPr>
          <w:rFonts w:hint="eastAsia" w:asciiTheme="minorEastAsia" w:hAnsiTheme="minorEastAsia" w:eastAsiaTheme="minorEastAsia" w:cstheme="minorEastAsia"/>
          <w:b w:val="0"/>
          <w:bCs w:val="0"/>
          <w:sz w:val="24"/>
          <w:szCs w:val="24"/>
          <w:u w:val="none"/>
        </w:rPr>
        <w:t>后期保持</w:t>
      </w:r>
      <w:bookmarkEnd w:id="7"/>
    </w:p>
    <w:p>
      <w:pPr>
        <w:numPr>
          <w:ilvl w:val="0"/>
          <w:numId w:val="23"/>
        </w:numPr>
        <w:spacing w:line="360" w:lineRule="auto"/>
        <w:ind w:left="420" w:leftChars="0" w:firstLine="400" w:firstLineChars="0"/>
        <w:rPr>
          <w:rFonts w:hint="eastAsia" w:asciiTheme="minorEastAsia" w:hAnsiTheme="minorEastAsia" w:eastAsiaTheme="minorEastAsia" w:cstheme="minorEastAsia"/>
          <w:sz w:val="24"/>
          <w:szCs w:val="24"/>
          <w:u w:val="none"/>
        </w:rPr>
      </w:pPr>
      <w:r>
        <w:rPr>
          <w:rFonts w:hint="eastAsia" w:asciiTheme="minorEastAsia" w:hAnsiTheme="minorEastAsia" w:eastAsiaTheme="minorEastAsia" w:cstheme="minorEastAsia"/>
          <w:sz w:val="24"/>
          <w:szCs w:val="24"/>
          <w:u w:val="none"/>
        </w:rPr>
        <w:t>以优质产品来提高品牌美誉度：通过不断优化产品，更加细化明确用户需求来吸引用户，赢得竞争主动权。</w:t>
      </w:r>
    </w:p>
    <w:p>
      <w:pPr>
        <w:numPr>
          <w:ilvl w:val="0"/>
          <w:numId w:val="24"/>
        </w:numPr>
        <w:spacing w:line="360" w:lineRule="auto"/>
        <w:ind w:left="420" w:leftChars="0" w:firstLine="403" w:firstLineChars="0"/>
        <w:rPr>
          <w:rFonts w:hint="eastAsia" w:asciiTheme="minorEastAsia" w:hAnsiTheme="minorEastAsia" w:eastAsiaTheme="minorEastAsia" w:cstheme="minorEastAsia"/>
          <w:sz w:val="24"/>
          <w:szCs w:val="24"/>
          <w:u w:val="none"/>
          <w:lang w:val="en-US"/>
        </w:rPr>
      </w:pPr>
      <w:r>
        <w:rPr>
          <w:rFonts w:hint="eastAsia" w:asciiTheme="minorEastAsia" w:hAnsiTheme="minorEastAsia" w:eastAsiaTheme="minorEastAsia" w:cstheme="minorEastAsia"/>
          <w:sz w:val="24"/>
          <w:szCs w:val="24"/>
          <w:u w:val="none"/>
        </w:rPr>
        <w:t>以亲切的服务来提高品牌忠诚度：APP在运行过程中难免遇到各种bug，当用户遇到问题时反馈，</w:t>
      </w:r>
      <w:r>
        <w:rPr>
          <w:rFonts w:hint="eastAsia" w:asciiTheme="minorEastAsia" w:hAnsiTheme="minorEastAsia" w:cstheme="minorEastAsia"/>
          <w:sz w:val="24"/>
          <w:szCs w:val="24"/>
          <w:u w:val="none"/>
          <w:lang w:val="en-US" w:eastAsia="zh-CN"/>
        </w:rPr>
        <w:t>及时完善APP，修复bug，提高用户体验。</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宋体" w:hAnsi="宋体" w:eastAsia="宋体" w:cs="宋体"/>
          <w:b/>
          <w:bCs/>
          <w:sz w:val="28"/>
          <w:szCs w:val="28"/>
        </w:rPr>
      </w:pPr>
      <w:r>
        <w:rPr>
          <w:rFonts w:hint="eastAsia" w:ascii="宋体" w:hAnsi="宋体" w:eastAsia="宋体" w:cs="宋体"/>
          <w:b/>
          <w:bCs/>
          <w:sz w:val="28"/>
          <w:szCs w:val="28"/>
          <w:lang w:val="en-US" w:eastAsia="zh-CN"/>
        </w:rPr>
        <w:t>运营规划书</w:t>
      </w:r>
      <w:bookmarkStart w:id="8" w:name="_GoBack"/>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见《Oh Fruits水果识别运营规划书》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ascii="宋体" w:hAnsi="宋体" w:eastAsia="宋体" w:cs="宋体"/>
          <w:lang w:val="en-US" w:eastAsia="zh-CN"/>
        </w:rPr>
      </w:pPr>
    </w:p>
    <w:p>
      <w:pPr>
        <w:pStyle w:val="9"/>
        <w:spacing w:before="0"/>
        <w:ind w:left="420" w:leftChars="0" w:firstLine="420" w:firstLineChars="0"/>
        <w:rPr>
          <w:rFonts w:hint="eastAsia" w:ascii="宋体" w:hAnsi="宋体" w:eastAsia="宋体" w:cs="宋体"/>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Georgia">
    <w:panose1 w:val="02040502050405020303"/>
    <w:charset w:val="00"/>
    <w:family w:val="auto"/>
    <w:pitch w:val="default"/>
    <w:sig w:usb0="00000287" w:usb1="00000000" w:usb2="00000000" w:usb3="00000000" w:csb0="2000009F" w:csb1="00000000"/>
  </w:font>
  <w:font w:name="方正等线">
    <w:panose1 w:val="03000509000000000000"/>
    <w:charset w:val="86"/>
    <w:family w:val="auto"/>
    <w:pitch w:val="default"/>
    <w:sig w:usb0="800002BF" w:usb1="38CF7CFA" w:usb2="00000016" w:usb3="00000000" w:csb0="00040001" w:csb1="00000000"/>
  </w:font>
  <w:font w:name="Kalinga">
    <w:panose1 w:val="020B0502040204020203"/>
    <w:charset w:val="00"/>
    <w:family w:val="roman"/>
    <w:pitch w:val="default"/>
    <w:sig w:usb0="00080003" w:usb1="00000000" w:usb2="00000000" w:usb3="00000000" w:csb0="00000001" w:csb1="00000000"/>
  </w:font>
  <w:font w:name="等线 Light">
    <w:altName w:val="宋体"/>
    <w:panose1 w:val="02010600030101010101"/>
    <w:charset w:val="86"/>
    <w:family w:val="auto"/>
    <w:pitch w:val="default"/>
    <w:sig w:usb0="00000000" w:usb1="00000000" w:usb2="00000016" w:usb3="00000000" w:csb0="0004000F" w:csb1="00000000"/>
  </w:font>
  <w:font w:name="Sendnya">
    <w:altName w:val="Segoe Print"/>
    <w:panose1 w:val="00000000000000000000"/>
    <w:charset w:val="01"/>
    <w:family w:val="roman"/>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叶根友毛笔行书2.0版">
    <w:altName w:val="宋体"/>
    <w:panose1 w:val="02010601030101010101"/>
    <w:charset w:val="86"/>
    <w:family w:val="auto"/>
    <w:pitch w:val="default"/>
    <w:sig w:usb0="00000000" w:usb1="00000000" w:usb2="00000000" w:usb3="00000000" w:csb0="00040000" w:csb1="00000000"/>
  </w:font>
  <w:font w:name="??">
    <w:altName w:val="MS Gothic"/>
    <w:panose1 w:val="02010609060101010101"/>
    <w:charset w:val="00"/>
    <w:family w:val="auto"/>
    <w:pitch w:val="default"/>
    <w:sig w:usb0="00000000" w:usb1="00000000" w:usb2="00000000" w:usb3="00000000" w:csb0="00000001" w:csb1="00000000"/>
  </w:font>
  <w:font w:name="MS Gothic">
    <w:panose1 w:val="020B0609070205080204"/>
    <w:charset w:val="80"/>
    <w:family w:val="auto"/>
    <w:pitch w:val="default"/>
    <w:sig w:usb0="E00002FF" w:usb1="6AC7FDFB" w:usb2="08000012" w:usb3="00000000" w:csb0="4002009F" w:csb1="DFD70000"/>
  </w:font>
  <w:font w:name="微软雅黑 Light">
    <w:panose1 w:val="020B0502040204020203"/>
    <w:charset w:val="86"/>
    <w:family w:val="auto"/>
    <w:pitch w:val="default"/>
    <w:sig w:usb0="A00002BF" w:usb1="28CF0010" w:usb2="00000016" w:usb3="00000000" w:csb0="0004000F" w:csb1="00000000"/>
  </w:font>
  <w:font w:name="Segoe UI Symbol">
    <w:panose1 w:val="020B0502040204020203"/>
    <w:charset w:val="00"/>
    <w:family w:val="auto"/>
    <w:pitch w:val="default"/>
    <w:sig w:usb0="800001E3" w:usb1="1200FFEF" w:usb2="0064C000" w:usb3="04000000" w:csb0="00000001" w:csb1="40000000"/>
  </w:font>
  <w:font w:name="等线">
    <w:altName w:val="宋体"/>
    <w:panose1 w:val="02010600030101010101"/>
    <w:charset w:val="86"/>
    <w:family w:val="auto"/>
    <w:pitch w:val="default"/>
    <w:sig w:usb0="00000000" w:usb1="00000000"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方正小标宋简体">
    <w:altName w:val="微软雅黑"/>
    <w:panose1 w:val="00000000000000000000"/>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Tahoma">
    <w:panose1 w:val="020B0604030504040204"/>
    <w:charset w:val="00"/>
    <w:family w:val="swiss"/>
    <w:pitch w:val="default"/>
    <w:sig w:usb0="E1002EFF" w:usb1="C000605B" w:usb2="00000029" w:usb3="00000000" w:csb0="200101FF" w:csb1="20280000"/>
  </w:font>
  <w:font w:name="等线">
    <w:altName w:val="Segoe Print"/>
    <w:panose1 w:val="00000000000000000000"/>
    <w:charset w:val="00"/>
    <w:family w:val="auto"/>
    <w:pitch w:val="default"/>
    <w:sig w:usb0="00000000" w:usb1="00000000" w:usb2="00000000" w:usb3="00000000" w:csb0="00000000" w:csb1="00000000"/>
  </w:font>
  <w:font w:name="华文宋体">
    <w:altName w:val="宋体"/>
    <w:panose1 w:val="02010600040101010101"/>
    <w:charset w:val="86"/>
    <w:family w:val="auto"/>
    <w:pitch w:val="default"/>
    <w:sig w:usb0="00000000" w:usb1="00000000" w:usb2="00000010" w:usb3="00000000" w:csb0="0004009F" w:csb1="00000000"/>
  </w:font>
  <w:font w:name="方正黑体_GBK">
    <w:altName w:val="微软雅黑"/>
    <w:panose1 w:val="00000000000000000000"/>
    <w:charset w:val="00"/>
    <w:family w:val="auto"/>
    <w:pitch w:val="default"/>
    <w:sig w:usb0="00000000" w:usb1="00000000" w:usb2="00000000" w:usb3="00000000" w:csb0="00000000" w:csb1="00000000"/>
  </w:font>
  <w:font w:name="KTJ+ZBRAPD-2">
    <w:altName w:val="Segoe Print"/>
    <w:panose1 w:val="00000000000000000000"/>
    <w:charset w:val="00"/>
    <w:family w:val="auto"/>
    <w:pitch w:val="default"/>
    <w:sig w:usb0="00000000" w:usb1="00000000" w:usb2="00000000" w:usb3="00000000" w:csb0="00000000" w:csb1="00000000"/>
  </w:font>
  <w:font w:name="DLF-3-0-2074613066+ZBRAPT-170">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7725"/>
        <w:tab w:val="left" w:pos="7905"/>
      </w:tabs>
      <w:jc w:val="both"/>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a7+8U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prv7x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val="en-US" w:eastAsia="zh-CN"/>
      </w:rPr>
      <w:t xml:space="preserve"> Oh Fruits </w:t>
    </w:r>
    <w:r>
      <w:rPr>
        <w:rFonts w:hint="eastAsia"/>
      </w:rPr>
      <w:t xml:space="preserve">V1.0                                            </w:t>
    </w:r>
    <w:r>
      <w:rPr>
        <w:rFonts w:hint="eastAsia"/>
        <w:lang w:val="en-US" w:eastAsia="zh-CN"/>
      </w:rPr>
      <w:t xml:space="preserve">                    </w:t>
    </w:r>
    <w:r>
      <w:rPr>
        <w:rFonts w:hint="eastAsia"/>
      </w:rPr>
      <w:t>软件使用说明书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72900D"/>
    <w:multiLevelType w:val="singleLevel"/>
    <w:tmpl w:val="8372900D"/>
    <w:lvl w:ilvl="0" w:tentative="0">
      <w:start w:val="5"/>
      <w:numFmt w:val="chineseCounting"/>
      <w:suff w:val="nothing"/>
      <w:lvlText w:val="%1、"/>
      <w:lvlJc w:val="left"/>
      <w:pPr>
        <w:ind w:left="0" w:firstLine="420"/>
      </w:pPr>
      <w:rPr>
        <w:rFonts w:hint="eastAsia"/>
      </w:rPr>
    </w:lvl>
  </w:abstractNum>
  <w:abstractNum w:abstractNumId="1">
    <w:nsid w:val="8C79EC8B"/>
    <w:multiLevelType w:val="singleLevel"/>
    <w:tmpl w:val="8C79EC8B"/>
    <w:lvl w:ilvl="0" w:tentative="0">
      <w:start w:val="2"/>
      <w:numFmt w:val="chineseCounting"/>
      <w:suff w:val="nothing"/>
      <w:lvlText w:val="%1、"/>
      <w:lvlJc w:val="left"/>
      <w:pPr>
        <w:ind w:left="0" w:firstLine="420"/>
      </w:pPr>
      <w:rPr>
        <w:rFonts w:hint="eastAsia"/>
      </w:rPr>
    </w:lvl>
  </w:abstractNum>
  <w:abstractNum w:abstractNumId="2">
    <w:nsid w:val="96EDFC0B"/>
    <w:multiLevelType w:val="singleLevel"/>
    <w:tmpl w:val="96EDFC0B"/>
    <w:lvl w:ilvl="0" w:tentative="0">
      <w:start w:val="1"/>
      <w:numFmt w:val="decimal"/>
      <w:lvlText w:val="(%1)"/>
      <w:lvlJc w:val="left"/>
      <w:pPr>
        <w:ind w:left="425" w:hanging="425"/>
      </w:pPr>
      <w:rPr>
        <w:rFonts w:hint="default"/>
      </w:rPr>
    </w:lvl>
  </w:abstractNum>
  <w:abstractNum w:abstractNumId="3">
    <w:nsid w:val="9DC85CBA"/>
    <w:multiLevelType w:val="singleLevel"/>
    <w:tmpl w:val="9DC85CBA"/>
    <w:lvl w:ilvl="0" w:tentative="0">
      <w:start w:val="1"/>
      <w:numFmt w:val="decimal"/>
      <w:lvlText w:val="(%1)"/>
      <w:lvlJc w:val="left"/>
      <w:pPr>
        <w:ind w:left="425" w:hanging="425"/>
      </w:pPr>
      <w:rPr>
        <w:rFonts w:hint="default"/>
      </w:rPr>
    </w:lvl>
  </w:abstractNum>
  <w:abstractNum w:abstractNumId="4">
    <w:nsid w:val="9FECF442"/>
    <w:multiLevelType w:val="singleLevel"/>
    <w:tmpl w:val="9FECF442"/>
    <w:lvl w:ilvl="0" w:tentative="0">
      <w:start w:val="3"/>
      <w:numFmt w:val="decimal"/>
      <w:lvlText w:val="(%1)"/>
      <w:lvlJc w:val="left"/>
      <w:pPr>
        <w:tabs>
          <w:tab w:val="left" w:pos="420"/>
        </w:tabs>
        <w:ind w:left="425" w:leftChars="0" w:hanging="425" w:firstLineChars="0"/>
      </w:pPr>
      <w:rPr>
        <w:rFonts w:hint="default"/>
      </w:rPr>
    </w:lvl>
  </w:abstractNum>
  <w:abstractNum w:abstractNumId="5">
    <w:nsid w:val="A1168E9A"/>
    <w:multiLevelType w:val="singleLevel"/>
    <w:tmpl w:val="A1168E9A"/>
    <w:lvl w:ilvl="0" w:tentative="0">
      <w:start w:val="1"/>
      <w:numFmt w:val="chineseCounting"/>
      <w:suff w:val="nothing"/>
      <w:lvlText w:val="%1、"/>
      <w:lvlJc w:val="left"/>
      <w:pPr>
        <w:ind w:left="0" w:firstLine="420"/>
      </w:pPr>
      <w:rPr>
        <w:rFonts w:hint="eastAsia"/>
      </w:rPr>
    </w:lvl>
  </w:abstractNum>
  <w:abstractNum w:abstractNumId="6">
    <w:nsid w:val="A90D1597"/>
    <w:multiLevelType w:val="singleLevel"/>
    <w:tmpl w:val="A90D1597"/>
    <w:lvl w:ilvl="0" w:tentative="0">
      <w:start w:val="1"/>
      <w:numFmt w:val="decimalEnclosedCircleChinese"/>
      <w:suff w:val="nothing"/>
      <w:lvlText w:val="%1　"/>
      <w:lvlJc w:val="left"/>
      <w:pPr>
        <w:ind w:left="0" w:firstLine="400"/>
      </w:pPr>
      <w:rPr>
        <w:rFonts w:hint="eastAsia"/>
      </w:rPr>
    </w:lvl>
  </w:abstractNum>
  <w:abstractNum w:abstractNumId="7">
    <w:nsid w:val="B962108D"/>
    <w:multiLevelType w:val="singleLevel"/>
    <w:tmpl w:val="B962108D"/>
    <w:lvl w:ilvl="0" w:tentative="0">
      <w:start w:val="1"/>
      <w:numFmt w:val="decimal"/>
      <w:lvlText w:val="(%1)"/>
      <w:lvlJc w:val="left"/>
      <w:pPr>
        <w:ind w:left="425" w:hanging="425"/>
      </w:pPr>
      <w:rPr>
        <w:rFonts w:hint="default"/>
      </w:rPr>
    </w:lvl>
  </w:abstractNum>
  <w:abstractNum w:abstractNumId="8">
    <w:nsid w:val="C1154D2C"/>
    <w:multiLevelType w:val="singleLevel"/>
    <w:tmpl w:val="C1154D2C"/>
    <w:lvl w:ilvl="0" w:tentative="0">
      <w:start w:val="3"/>
      <w:numFmt w:val="decimal"/>
      <w:lvlText w:val="(%1)"/>
      <w:lvlJc w:val="left"/>
      <w:pPr>
        <w:tabs>
          <w:tab w:val="left" w:pos="420"/>
        </w:tabs>
        <w:ind w:left="425" w:leftChars="0" w:hanging="425" w:firstLineChars="0"/>
      </w:pPr>
      <w:rPr>
        <w:rFonts w:hint="default"/>
      </w:rPr>
    </w:lvl>
  </w:abstractNum>
  <w:abstractNum w:abstractNumId="9">
    <w:nsid w:val="D382340C"/>
    <w:multiLevelType w:val="singleLevel"/>
    <w:tmpl w:val="D382340C"/>
    <w:lvl w:ilvl="0" w:tentative="0">
      <w:start w:val="3"/>
      <w:numFmt w:val="chineseCounting"/>
      <w:suff w:val="nothing"/>
      <w:lvlText w:val="%1、"/>
      <w:lvlJc w:val="left"/>
      <w:pPr>
        <w:ind w:left="0" w:firstLine="420"/>
      </w:pPr>
      <w:rPr>
        <w:rFonts w:hint="eastAsia"/>
      </w:rPr>
    </w:lvl>
  </w:abstractNum>
  <w:abstractNum w:abstractNumId="10">
    <w:nsid w:val="F26B8B8D"/>
    <w:multiLevelType w:val="singleLevel"/>
    <w:tmpl w:val="F26B8B8D"/>
    <w:lvl w:ilvl="0" w:tentative="0">
      <w:start w:val="6"/>
      <w:numFmt w:val="chineseCounting"/>
      <w:suff w:val="nothing"/>
      <w:lvlText w:val="%1、"/>
      <w:lvlJc w:val="left"/>
      <w:pPr>
        <w:ind w:left="0" w:firstLine="420"/>
      </w:pPr>
      <w:rPr>
        <w:rFonts w:hint="eastAsia"/>
      </w:rPr>
    </w:lvl>
  </w:abstractNum>
  <w:abstractNum w:abstractNumId="11">
    <w:nsid w:val="F594FF88"/>
    <w:multiLevelType w:val="singleLevel"/>
    <w:tmpl w:val="F594FF88"/>
    <w:lvl w:ilvl="0" w:tentative="0">
      <w:start w:val="1"/>
      <w:numFmt w:val="decimal"/>
      <w:lvlText w:val="(%1)"/>
      <w:lvlJc w:val="left"/>
      <w:pPr>
        <w:ind w:left="425" w:hanging="425"/>
      </w:pPr>
      <w:rPr>
        <w:rFonts w:hint="default"/>
      </w:rPr>
    </w:lvl>
  </w:abstractNum>
  <w:abstractNum w:abstractNumId="12">
    <w:nsid w:val="F5A02E0E"/>
    <w:multiLevelType w:val="singleLevel"/>
    <w:tmpl w:val="F5A02E0E"/>
    <w:lvl w:ilvl="0" w:tentative="0">
      <w:start w:val="2"/>
      <w:numFmt w:val="decimal"/>
      <w:lvlText w:val="(%1)"/>
      <w:lvlJc w:val="left"/>
      <w:pPr>
        <w:tabs>
          <w:tab w:val="left" w:pos="420"/>
        </w:tabs>
        <w:ind w:left="425" w:leftChars="0" w:hanging="425" w:firstLineChars="0"/>
      </w:pPr>
      <w:rPr>
        <w:rFonts w:hint="default"/>
      </w:rPr>
    </w:lvl>
  </w:abstractNum>
  <w:abstractNum w:abstractNumId="13">
    <w:nsid w:val="0239A9B0"/>
    <w:multiLevelType w:val="singleLevel"/>
    <w:tmpl w:val="0239A9B0"/>
    <w:lvl w:ilvl="0" w:tentative="0">
      <w:start w:val="1"/>
      <w:numFmt w:val="decimal"/>
      <w:suff w:val="nothing"/>
      <w:lvlText w:val="（%1）"/>
      <w:lvlJc w:val="left"/>
    </w:lvl>
  </w:abstractNum>
  <w:abstractNum w:abstractNumId="14">
    <w:nsid w:val="14BAE118"/>
    <w:multiLevelType w:val="singleLevel"/>
    <w:tmpl w:val="14BAE118"/>
    <w:lvl w:ilvl="0" w:tentative="0">
      <w:start w:val="2"/>
      <w:numFmt w:val="decimal"/>
      <w:lvlText w:val="(%1)"/>
      <w:lvlJc w:val="left"/>
      <w:pPr>
        <w:tabs>
          <w:tab w:val="left" w:pos="420"/>
        </w:tabs>
        <w:ind w:left="425" w:leftChars="0" w:hanging="425" w:firstLineChars="0"/>
      </w:pPr>
      <w:rPr>
        <w:rFonts w:hint="default"/>
      </w:rPr>
    </w:lvl>
  </w:abstractNum>
  <w:abstractNum w:abstractNumId="15">
    <w:nsid w:val="29092FB4"/>
    <w:multiLevelType w:val="singleLevel"/>
    <w:tmpl w:val="29092FB4"/>
    <w:lvl w:ilvl="0" w:tentative="0">
      <w:start w:val="1"/>
      <w:numFmt w:val="decimalEnclosedCircleChinese"/>
      <w:suff w:val="nothing"/>
      <w:lvlText w:val="%1　"/>
      <w:lvlJc w:val="left"/>
      <w:pPr>
        <w:ind w:left="0" w:firstLine="400"/>
      </w:pPr>
      <w:rPr>
        <w:rFonts w:hint="eastAsia"/>
      </w:rPr>
    </w:lvl>
  </w:abstractNum>
  <w:abstractNum w:abstractNumId="16">
    <w:nsid w:val="2E39BDDB"/>
    <w:multiLevelType w:val="singleLevel"/>
    <w:tmpl w:val="2E39BDDB"/>
    <w:lvl w:ilvl="0" w:tentative="0">
      <w:start w:val="2"/>
      <w:numFmt w:val="decimal"/>
      <w:lvlText w:val="(%1)"/>
      <w:lvlJc w:val="left"/>
      <w:pPr>
        <w:tabs>
          <w:tab w:val="left" w:pos="420"/>
        </w:tabs>
        <w:ind w:left="425" w:leftChars="0" w:hanging="425" w:firstLineChars="0"/>
      </w:pPr>
      <w:rPr>
        <w:rFonts w:hint="default"/>
      </w:rPr>
    </w:lvl>
  </w:abstractNum>
  <w:abstractNum w:abstractNumId="17">
    <w:nsid w:val="545CFDE6"/>
    <w:multiLevelType w:val="singleLevel"/>
    <w:tmpl w:val="545CFDE6"/>
    <w:lvl w:ilvl="0" w:tentative="0">
      <w:start w:val="1"/>
      <w:numFmt w:val="decimalEnclosedCircleChinese"/>
      <w:suff w:val="nothing"/>
      <w:lvlText w:val="%1　"/>
      <w:lvlJc w:val="left"/>
      <w:pPr>
        <w:ind w:left="0" w:firstLine="403"/>
      </w:pPr>
      <w:rPr>
        <w:rFonts w:hint="eastAsia"/>
      </w:rPr>
    </w:lvl>
  </w:abstractNum>
  <w:abstractNum w:abstractNumId="18">
    <w:nsid w:val="5BEE260F"/>
    <w:multiLevelType w:val="singleLevel"/>
    <w:tmpl w:val="5BEE260F"/>
    <w:lvl w:ilvl="0" w:tentative="0">
      <w:start w:val="2"/>
      <w:numFmt w:val="decimalEnclosedCircleChinese"/>
      <w:suff w:val="nothing"/>
      <w:lvlText w:val="%1　"/>
      <w:lvlJc w:val="left"/>
      <w:pPr>
        <w:ind w:left="0" w:firstLine="403"/>
      </w:pPr>
      <w:rPr>
        <w:rFonts w:hint="eastAsia"/>
      </w:rPr>
    </w:lvl>
  </w:abstractNum>
  <w:abstractNum w:abstractNumId="19">
    <w:nsid w:val="5D356B6B"/>
    <w:multiLevelType w:val="singleLevel"/>
    <w:tmpl w:val="5D356B6B"/>
    <w:lvl w:ilvl="0" w:tentative="0">
      <w:start w:val="2"/>
      <w:numFmt w:val="decimalEnclosedCircleChinese"/>
      <w:suff w:val="nothing"/>
      <w:lvlText w:val="%1　"/>
      <w:lvlJc w:val="left"/>
      <w:pPr>
        <w:ind w:left="0" w:firstLine="403"/>
      </w:pPr>
      <w:rPr>
        <w:rFonts w:hint="eastAsia"/>
      </w:rPr>
    </w:lvl>
  </w:abstractNum>
  <w:abstractNum w:abstractNumId="20">
    <w:nsid w:val="6CB93567"/>
    <w:multiLevelType w:val="singleLevel"/>
    <w:tmpl w:val="6CB93567"/>
    <w:lvl w:ilvl="0" w:tentative="0">
      <w:start w:val="4"/>
      <w:numFmt w:val="chineseCounting"/>
      <w:suff w:val="nothing"/>
      <w:lvlText w:val="%1、"/>
      <w:lvlJc w:val="left"/>
      <w:pPr>
        <w:ind w:left="0" w:firstLine="420"/>
      </w:pPr>
      <w:rPr>
        <w:rFonts w:hint="eastAsia"/>
      </w:rPr>
    </w:lvl>
  </w:abstractNum>
  <w:abstractNum w:abstractNumId="21">
    <w:nsid w:val="7033EFE3"/>
    <w:multiLevelType w:val="singleLevel"/>
    <w:tmpl w:val="7033EFE3"/>
    <w:lvl w:ilvl="0" w:tentative="0">
      <w:start w:val="3"/>
      <w:numFmt w:val="decimal"/>
      <w:lvlText w:val="(%1)"/>
      <w:lvlJc w:val="left"/>
      <w:pPr>
        <w:tabs>
          <w:tab w:val="left" w:pos="420"/>
        </w:tabs>
        <w:ind w:left="425" w:leftChars="0" w:hanging="425" w:firstLineChars="0"/>
      </w:pPr>
      <w:rPr>
        <w:rFonts w:hint="default"/>
      </w:rPr>
    </w:lvl>
  </w:abstractNum>
  <w:abstractNum w:abstractNumId="22">
    <w:nsid w:val="7438B39A"/>
    <w:multiLevelType w:val="singleLevel"/>
    <w:tmpl w:val="7438B39A"/>
    <w:lvl w:ilvl="0" w:tentative="0">
      <w:start w:val="2"/>
      <w:numFmt w:val="decimal"/>
      <w:lvlText w:val="(%1)"/>
      <w:lvlJc w:val="left"/>
      <w:pPr>
        <w:tabs>
          <w:tab w:val="left" w:pos="420"/>
        </w:tabs>
        <w:ind w:left="425" w:leftChars="0" w:hanging="425" w:firstLineChars="0"/>
      </w:pPr>
      <w:rPr>
        <w:rFonts w:hint="default"/>
      </w:rPr>
    </w:lvl>
  </w:abstractNum>
  <w:abstractNum w:abstractNumId="23">
    <w:nsid w:val="79576A96"/>
    <w:multiLevelType w:val="singleLevel"/>
    <w:tmpl w:val="79576A96"/>
    <w:lvl w:ilvl="0" w:tentative="0">
      <w:start w:val="1"/>
      <w:numFmt w:val="decimalEnclosedCircleChinese"/>
      <w:suff w:val="nothing"/>
      <w:lvlText w:val="%1　"/>
      <w:lvlJc w:val="left"/>
      <w:pPr>
        <w:ind w:left="0" w:firstLine="400"/>
      </w:pPr>
      <w:rPr>
        <w:rFonts w:hint="eastAsia"/>
      </w:rPr>
    </w:lvl>
  </w:abstractNum>
  <w:abstractNum w:abstractNumId="24">
    <w:nsid w:val="7AC56A9B"/>
    <w:multiLevelType w:val="singleLevel"/>
    <w:tmpl w:val="7AC56A9B"/>
    <w:lvl w:ilvl="0" w:tentative="0">
      <w:start w:val="1"/>
      <w:numFmt w:val="decimalEnclosedCircleChinese"/>
      <w:suff w:val="nothing"/>
      <w:lvlText w:val="%1　"/>
      <w:lvlJc w:val="left"/>
      <w:pPr>
        <w:ind w:left="0" w:firstLine="400"/>
      </w:pPr>
      <w:rPr>
        <w:rFonts w:hint="eastAsia"/>
      </w:rPr>
    </w:lvl>
  </w:abstractNum>
  <w:num w:numId="1">
    <w:abstractNumId w:val="5"/>
  </w:num>
  <w:num w:numId="2">
    <w:abstractNumId w:val="2"/>
  </w:num>
  <w:num w:numId="3">
    <w:abstractNumId w:val="22"/>
  </w:num>
  <w:num w:numId="4">
    <w:abstractNumId w:val="4"/>
  </w:num>
  <w:num w:numId="5">
    <w:abstractNumId w:val="1"/>
  </w:num>
  <w:num w:numId="6">
    <w:abstractNumId w:val="3"/>
  </w:num>
  <w:num w:numId="7">
    <w:abstractNumId w:val="12"/>
  </w:num>
  <w:num w:numId="8">
    <w:abstractNumId w:val="9"/>
  </w:num>
  <w:num w:numId="9">
    <w:abstractNumId w:val="7"/>
  </w:num>
  <w:num w:numId="10">
    <w:abstractNumId w:val="16"/>
  </w:num>
  <w:num w:numId="11">
    <w:abstractNumId w:val="15"/>
  </w:num>
  <w:num w:numId="12">
    <w:abstractNumId w:val="17"/>
  </w:num>
  <w:num w:numId="13">
    <w:abstractNumId w:val="21"/>
  </w:num>
  <w:num w:numId="14">
    <w:abstractNumId w:val="20"/>
  </w:num>
  <w:num w:numId="15">
    <w:abstractNumId w:val="13"/>
  </w:num>
  <w:num w:numId="16">
    <w:abstractNumId w:val="23"/>
  </w:num>
  <w:num w:numId="17">
    <w:abstractNumId w:val="0"/>
  </w:num>
  <w:num w:numId="18">
    <w:abstractNumId w:val="11"/>
  </w:num>
  <w:num w:numId="19">
    <w:abstractNumId w:val="6"/>
  </w:num>
  <w:num w:numId="20">
    <w:abstractNumId w:val="19"/>
  </w:num>
  <w:num w:numId="21">
    <w:abstractNumId w:val="14"/>
  </w:num>
  <w:num w:numId="22">
    <w:abstractNumId w:val="8"/>
  </w:num>
  <w:num w:numId="23">
    <w:abstractNumId w:val="24"/>
  </w:num>
  <w:num w:numId="24">
    <w:abstractNumId w:val="18"/>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C643B8"/>
    <w:rsid w:val="101C6B40"/>
    <w:rsid w:val="137A79B0"/>
    <w:rsid w:val="184D2095"/>
    <w:rsid w:val="26C576C5"/>
    <w:rsid w:val="2DFA65A9"/>
    <w:rsid w:val="334C6587"/>
    <w:rsid w:val="34625A07"/>
    <w:rsid w:val="385628F6"/>
    <w:rsid w:val="420F52B3"/>
    <w:rsid w:val="4330679E"/>
    <w:rsid w:val="472C14B3"/>
    <w:rsid w:val="4A3D2544"/>
    <w:rsid w:val="558D59C7"/>
    <w:rsid w:val="5A1001B2"/>
    <w:rsid w:val="66DE49B7"/>
    <w:rsid w:val="6EE45A61"/>
    <w:rsid w:val="70155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tbLrV"/>
    </w:tcPr>
  </w:style>
  <w:style w:type="paragraph" w:customStyle="1" w:styleId="9">
    <w:name w:val="p18"/>
    <w:basedOn w:val="1"/>
    <w:qFormat/>
    <w:uiPriority w:val="99"/>
    <w:pPr>
      <w:widowControl/>
      <w:spacing w:before="120" w:after="156" w:afterLines="50" w:line="300" w:lineRule="auto"/>
      <w:ind w:firstLine="420"/>
      <w:jc w:val="left"/>
    </w:pPr>
    <w:rPr>
      <w:rFonts w:ascii="Cambria" w:hAnsi="Cambria" w:eastAsia="宋体" w:cs="Cambria"/>
      <w:b/>
      <w:bCs/>
    </w:rPr>
  </w:style>
  <w:style w:type="paragraph" w:customStyle="1" w:styleId="10">
    <w:name w:val="List Paragraph1"/>
    <w:basedOn w:val="1"/>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BoBo</dc:creator>
  <cp:lastModifiedBy>IV</cp:lastModifiedBy>
  <dcterms:modified xsi:type="dcterms:W3CDTF">2018-01-09T16:24:09Z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