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A706A" w14:textId="1385F48C" w:rsidR="001C5CED" w:rsidRDefault="001C5CED"/>
    <w:tbl>
      <w:tblPr>
        <w:tblW w:w="10448" w:type="dxa"/>
        <w:tblLook w:val="04A0" w:firstRow="1" w:lastRow="0" w:firstColumn="1" w:lastColumn="0" w:noHBand="0" w:noVBand="1"/>
      </w:tblPr>
      <w:tblGrid>
        <w:gridCol w:w="2102"/>
        <w:gridCol w:w="3707"/>
        <w:gridCol w:w="1931"/>
        <w:gridCol w:w="2708"/>
      </w:tblGrid>
      <w:tr w:rsidR="009E1749" w:rsidRPr="009E1749" w14:paraId="361B89B0" w14:textId="77777777" w:rsidTr="001B1E8A">
        <w:trPr>
          <w:trHeight w:val="438"/>
        </w:trPr>
        <w:tc>
          <w:tcPr>
            <w:tcW w:w="1044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36CB738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</w:rPr>
              <w:t>Project Charter</w:t>
            </w:r>
          </w:p>
        </w:tc>
      </w:tr>
      <w:tr w:rsidR="009E1749" w:rsidRPr="009E1749" w14:paraId="59C36894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7DECA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8346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EEC494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IST 722 Group Project Assignment – Fudgefilx &amp; Fudgemart</w:t>
            </w:r>
          </w:p>
        </w:tc>
      </w:tr>
      <w:tr w:rsidR="009E1749" w:rsidRPr="009E1749" w14:paraId="7FB1B7DF" w14:textId="77777777" w:rsidTr="001B1E8A">
        <w:trPr>
          <w:trHeight w:val="520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FDC6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Description</w:t>
            </w:r>
          </w:p>
        </w:tc>
        <w:tc>
          <w:tcPr>
            <w:tcW w:w="8346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07C8DF" w14:textId="7B294E98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DD2F8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Analysis of Fudgemart and Fudgeflix Revenue</w:t>
            </w:r>
          </w:p>
        </w:tc>
      </w:tr>
      <w:tr w:rsidR="009E1749" w:rsidRPr="009E1749" w14:paraId="1749BA39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E7F44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Manager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41C5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1024C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Date Approved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0953A" w14:textId="7A19FE63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DD2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03/22/2020</w:t>
            </w:r>
          </w:p>
        </w:tc>
      </w:tr>
      <w:tr w:rsidR="009E1749" w:rsidRPr="009E1749" w14:paraId="0FEB9B38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9E29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Sponsor(s)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F78CEF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E675E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452D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E5DFC20" w14:textId="77777777" w:rsidTr="001B1E8A">
        <w:trPr>
          <w:trHeight w:val="254"/>
        </w:trPr>
        <w:tc>
          <w:tcPr>
            <w:tcW w:w="58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5CAE5BCE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Business Case</w:t>
            </w:r>
          </w:p>
        </w:tc>
        <w:tc>
          <w:tcPr>
            <w:tcW w:w="4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2804E1F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Expected Goals/Deliverables</w:t>
            </w:r>
          </w:p>
        </w:tc>
      </w:tr>
      <w:tr w:rsidR="009E1749" w:rsidRPr="009E1749" w14:paraId="53393874" w14:textId="77777777" w:rsidTr="001B1E8A">
        <w:trPr>
          <w:trHeight w:val="254"/>
        </w:trPr>
        <w:tc>
          <w:tcPr>
            <w:tcW w:w="5809" w:type="dxa"/>
            <w:gridSpan w:val="2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69E3C5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39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D4127" w14:textId="64D6BB6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Requirements</w:t>
            </w:r>
            <w:r w:rsidR="006C7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</w:tr>
      <w:tr w:rsidR="009E1749" w:rsidRPr="009E1749" w14:paraId="11F1099C" w14:textId="77777777" w:rsidTr="001B1E8A">
        <w:trPr>
          <w:trHeight w:val="254"/>
        </w:trPr>
        <w:tc>
          <w:tcPr>
            <w:tcW w:w="580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379853" w14:textId="49564B5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DD2F8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Fudgemart and Fudgeflix are consolidating into one business entity.</w:t>
            </w:r>
          </w:p>
        </w:tc>
        <w:tc>
          <w:tcPr>
            <w:tcW w:w="46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DB8E5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94170F3" w14:textId="77777777" w:rsidTr="001B1E8A">
        <w:trPr>
          <w:trHeight w:val="254"/>
        </w:trPr>
        <w:tc>
          <w:tcPr>
            <w:tcW w:w="580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70A634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8EE7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729ADB4" w14:textId="77777777" w:rsidTr="001B1E8A">
        <w:trPr>
          <w:trHeight w:val="254"/>
        </w:trPr>
        <w:tc>
          <w:tcPr>
            <w:tcW w:w="580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96F4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36F3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6E90B46F" w14:textId="77777777" w:rsidTr="001B1E8A">
        <w:trPr>
          <w:trHeight w:val="254"/>
        </w:trPr>
        <w:tc>
          <w:tcPr>
            <w:tcW w:w="5809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F9B18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3BED" w14:textId="1CDFDBF3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Deliverables</w:t>
            </w:r>
            <w:r w:rsidR="006C715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:</w:t>
            </w:r>
          </w:p>
        </w:tc>
      </w:tr>
      <w:tr w:rsidR="009E1749" w:rsidRPr="009E1749" w14:paraId="127529DB" w14:textId="77777777" w:rsidTr="001B1E8A">
        <w:trPr>
          <w:trHeight w:val="254"/>
        </w:trPr>
        <w:tc>
          <w:tcPr>
            <w:tcW w:w="58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66EF26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Members</w:t>
            </w:r>
          </w:p>
        </w:tc>
        <w:tc>
          <w:tcPr>
            <w:tcW w:w="46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F16324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6A6F6E25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D37ED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EBF7"/>
            <w:noWrap/>
            <w:vAlign w:val="center"/>
            <w:hideMark/>
          </w:tcPr>
          <w:p w14:paraId="53B6C8F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Role</w:t>
            </w:r>
          </w:p>
        </w:tc>
        <w:tc>
          <w:tcPr>
            <w:tcW w:w="46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49708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50866FC4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15FA0" w14:textId="08989127" w:rsidR="009E1749" w:rsidRPr="001F39C0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1F39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1F39C0" w:rsidRPr="001F39C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Ryan Fisher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E6355" w14:textId="1140AE01" w:rsidR="009E1749" w:rsidRPr="002D2DA1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D2D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2D2DA1" w:rsidRPr="002D2D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Data Visualization</w:t>
            </w:r>
          </w:p>
        </w:tc>
        <w:tc>
          <w:tcPr>
            <w:tcW w:w="46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D55E1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26BDB042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9808" w14:textId="31745A31" w:rsidR="009E1749" w:rsidRPr="004338BC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38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54573B" w:rsidRPr="004338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Charlie Van</w:t>
            </w:r>
            <w:r w:rsidR="004338BC" w:rsidRPr="004338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leuvan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3EFB" w14:textId="7155CAE1" w:rsidR="009E1749" w:rsidRPr="002D2DA1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D2D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7808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SQL Implementation</w:t>
            </w:r>
          </w:p>
        </w:tc>
        <w:tc>
          <w:tcPr>
            <w:tcW w:w="46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A7CF05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77812300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ABB7" w14:textId="58918D1F" w:rsidR="009E1749" w:rsidRPr="004338BC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38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4338BC" w:rsidRPr="004338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Andrew Zelazny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0B8039" w14:textId="547E90DB" w:rsidR="009E1749" w:rsidRPr="002D2DA1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D2D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7808AB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ETL / Visual Studio</w:t>
            </w:r>
          </w:p>
        </w:tc>
        <w:tc>
          <w:tcPr>
            <w:tcW w:w="46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42BE0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B3C6E98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8BEFF" w14:textId="7353D445" w:rsidR="009E1749" w:rsidRPr="004338BC" w:rsidRDefault="004338BC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Connor Gendron</w:t>
            </w:r>
            <w:r w:rsidR="009E1749" w:rsidRPr="004338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40A30" w14:textId="3C1D1398" w:rsidR="009E1749" w:rsidRPr="004338BC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4338BC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  <w:r w:rsidR="002D2DA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Dimensional Modeling</w:t>
            </w:r>
          </w:p>
        </w:tc>
        <w:tc>
          <w:tcPr>
            <w:tcW w:w="46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77AD3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454340D5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B9A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BC5C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4639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7F7F4B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0545BCB7" w14:textId="77777777" w:rsidTr="001B1E8A">
        <w:trPr>
          <w:trHeight w:val="254"/>
        </w:trPr>
        <w:tc>
          <w:tcPr>
            <w:tcW w:w="5809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401AFB07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Risks and Constraints</w:t>
            </w:r>
          </w:p>
        </w:tc>
        <w:tc>
          <w:tcPr>
            <w:tcW w:w="4639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DDEBF7"/>
            <w:noWrap/>
            <w:vAlign w:val="center"/>
            <w:hideMark/>
          </w:tcPr>
          <w:p w14:paraId="661D189A" w14:textId="77777777" w:rsidR="009E1749" w:rsidRPr="009E1749" w:rsidRDefault="009E1749" w:rsidP="009E17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Milestones</w:t>
            </w:r>
          </w:p>
        </w:tc>
      </w:tr>
      <w:tr w:rsidR="009E1749" w:rsidRPr="009E1749" w14:paraId="26700576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57A1E" w14:textId="6880406F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C31C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Risk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0AAF3B" w14:textId="4F069847" w:rsidR="009E1749" w:rsidRPr="00C31C08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C31C08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Loss of sales information during the integration between the two companies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15E92" w14:textId="5E6EE708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C32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7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3222B0" w14:textId="47501F22" w:rsidR="00BC32D9" w:rsidRDefault="00BC32D9" w:rsidP="00BC32D9">
            <w:pPr>
              <w:pStyle w:val="NormalWeb"/>
            </w:pPr>
            <w:r>
              <w:rPr>
                <w:rFonts w:ascii="CIDFont+F1" w:hAnsi="CIDFont+F1"/>
                <w:sz w:val="22"/>
                <w:szCs w:val="22"/>
              </w:rPr>
              <w:t xml:space="preserve">Project document </w:t>
            </w:r>
          </w:p>
          <w:p w14:paraId="55C5F5B5" w14:textId="7069AD66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1C4A7929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E3824" w14:textId="365052B0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C31C0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Constraint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C805E" w14:textId="60828863" w:rsidR="009E1749" w:rsidRPr="0067733F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67733F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Customers between fudgemart and fudgeflix don’t share the same address information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54DF9" w14:textId="212E1ED0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C32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056B5" w14:textId="67C729CD" w:rsidR="00BC32D9" w:rsidRDefault="00BC32D9" w:rsidP="00BC32D9">
            <w:pPr>
              <w:pStyle w:val="NormalWeb"/>
            </w:pPr>
            <w:r>
              <w:rPr>
                <w:rFonts w:ascii="CIDFont+F1" w:hAnsi="CIDFont+F1"/>
                <w:sz w:val="22"/>
                <w:szCs w:val="22"/>
              </w:rPr>
              <w:t xml:space="preserve">High-level dimensional modeling worksheet </w:t>
            </w:r>
          </w:p>
          <w:p w14:paraId="2FAD094C" w14:textId="38AB023F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000B2EF7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16D77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595B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DC6C7" w14:textId="31CD7774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  <w:r w:rsidR="00BC32D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BE89A7" w14:textId="385045D7" w:rsidR="00BC32D9" w:rsidRDefault="00BC32D9" w:rsidP="00BC32D9">
            <w:pPr>
              <w:pStyle w:val="NormalWeb"/>
              <w:rPr>
                <w:rFonts w:ascii="CIDFont+F1" w:hAnsi="CIDFont+F1"/>
                <w:sz w:val="22"/>
                <w:szCs w:val="22"/>
              </w:rPr>
            </w:pPr>
            <w:r>
              <w:rPr>
                <w:rFonts w:ascii="CIDFont+F1" w:hAnsi="CIDFont+F1"/>
              </w:rPr>
              <w:t>D</w:t>
            </w:r>
            <w:r>
              <w:rPr>
                <w:rFonts w:ascii="CIDFont+F1" w:hAnsi="CIDFont+F1"/>
                <w:sz w:val="22"/>
                <w:szCs w:val="22"/>
              </w:rPr>
              <w:t>eliverable 3: Detail-level dimensional modeling worksheet</w:t>
            </w:r>
          </w:p>
          <w:p w14:paraId="19310C3D" w14:textId="5A22C450" w:rsidR="00BC32D9" w:rsidRDefault="00BC32D9" w:rsidP="00BC32D9">
            <w:pPr>
              <w:pStyle w:val="NormalWeb"/>
              <w:rPr>
                <w:rFonts w:ascii="CIDFont+F1" w:hAnsi="CIDFont+F1"/>
                <w:sz w:val="22"/>
                <w:szCs w:val="22"/>
              </w:rPr>
            </w:pPr>
            <w:r>
              <w:rPr>
                <w:rFonts w:ascii="CIDFont+F1" w:hAnsi="CIDFont+F1"/>
                <w:sz w:val="22"/>
                <w:szCs w:val="22"/>
              </w:rPr>
              <w:t xml:space="preserve">Deliverable 4: SQL implementation </w:t>
            </w:r>
          </w:p>
          <w:p w14:paraId="70F4833C" w14:textId="6C391D6B" w:rsidR="00BC32D9" w:rsidRPr="00BC32D9" w:rsidRDefault="00BC32D9" w:rsidP="00BC32D9">
            <w:pPr>
              <w:pStyle w:val="NormalWeb"/>
              <w:rPr>
                <w:rFonts w:ascii="CIDFont+F1" w:hAnsi="CIDFont+F1"/>
                <w:sz w:val="22"/>
                <w:szCs w:val="22"/>
              </w:rPr>
            </w:pPr>
            <w:r>
              <w:rPr>
                <w:rFonts w:ascii="CIDFont+F1" w:hAnsi="CIDFont+F1"/>
                <w:sz w:val="22"/>
                <w:szCs w:val="22"/>
              </w:rPr>
              <w:t xml:space="preserve">Deliverable 5: Initial ETL </w:t>
            </w:r>
          </w:p>
          <w:p w14:paraId="4D9FA1B3" w14:textId="6F5B9226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E1749" w:rsidRPr="009E1749" w14:paraId="0E938D03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5728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D772B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9D85C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E2CA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44BA257E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621D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E1CA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3B30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7086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8DD79CF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C78F3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8DCB7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83B8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10D58E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1B5BB1AD" w14:textId="77777777" w:rsidTr="001B1E8A">
        <w:trPr>
          <w:trHeight w:val="254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D024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BBDC08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4E86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84E54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9E1749" w:rsidRPr="009E1749" w14:paraId="51F244D6" w14:textId="77777777" w:rsidTr="001B1E8A">
        <w:trPr>
          <w:trHeight w:val="267"/>
        </w:trPr>
        <w:tc>
          <w:tcPr>
            <w:tcW w:w="210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C0321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0D530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F8839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9E13A" w14:textId="77777777" w:rsidR="009E1749" w:rsidRPr="009E1749" w:rsidRDefault="009E1749" w:rsidP="009E17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9E1749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</w:tbl>
    <w:p w14:paraId="004DA65C" w14:textId="7F7A59BF" w:rsidR="00F677D6" w:rsidRDefault="00F677D6" w:rsidP="00F677D6"/>
    <w:p w14:paraId="6D745B0B" w14:textId="459BB7E9" w:rsidR="00F677D6" w:rsidRPr="00BC32D9" w:rsidRDefault="00F677D6" w:rsidP="00BC32D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bookmarkEnd w:id="0"/>
      <w:r w:rsidRPr="00076BB9">
        <w:rPr>
          <w:b/>
          <w:bCs/>
        </w:rPr>
        <w:t>Business Requirements</w:t>
      </w:r>
    </w:p>
    <w:p w14:paraId="34677725" w14:textId="5352BC9B" w:rsidR="00F677D6" w:rsidRDefault="00982751" w:rsidP="00205E3A">
      <w:r>
        <w:t>Customer/Account analysis for both Fudgemart and Fudgeflix</w:t>
      </w:r>
      <w:r w:rsidR="00E7532C">
        <w:t xml:space="preserve">. </w:t>
      </w:r>
    </w:p>
    <w:p w14:paraId="21312DB4" w14:textId="24829199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Functional Requirements</w:t>
      </w:r>
    </w:p>
    <w:p w14:paraId="29A5EB15" w14:textId="77777777" w:rsidR="006C7157" w:rsidRDefault="00B12533" w:rsidP="00205E3A">
      <w:r>
        <w:t>Business users must be able to analyze total customer revenue across business segment</w:t>
      </w:r>
      <w:r w:rsidR="001E1C11">
        <w:t>s</w:t>
      </w:r>
      <w:r>
        <w:t>.</w:t>
      </w:r>
    </w:p>
    <w:p w14:paraId="5047C10A" w14:textId="54FA855F" w:rsidR="00205E3A" w:rsidRDefault="00A21DA1" w:rsidP="00205E3A">
      <w:r>
        <w:t>Business users must be able to interact with visualizations of revenue to aid in data-driven decision making.</w:t>
      </w:r>
      <w:r w:rsidR="006C7157">
        <w:t xml:space="preserve"> </w:t>
      </w:r>
    </w:p>
    <w:p w14:paraId="29DB6867" w14:textId="4E146C01" w:rsidR="006C7157" w:rsidRDefault="006C7157" w:rsidP="00205E3A">
      <w:r>
        <w:t>Business users must be able to access customer information across both companies.</w:t>
      </w:r>
    </w:p>
    <w:p w14:paraId="6BC57DF6" w14:textId="2CA5CB5A" w:rsidR="00205E3A" w:rsidRPr="00091932" w:rsidRDefault="00BF2DF7" w:rsidP="00BF2DF7">
      <w:pPr>
        <w:pStyle w:val="Heading1"/>
        <w:rPr>
          <w:b/>
          <w:bCs/>
        </w:rPr>
      </w:pPr>
      <w:r w:rsidRPr="00091932">
        <w:rPr>
          <w:b/>
          <w:bCs/>
        </w:rPr>
        <w:t>Business processes (related to above questions)</w:t>
      </w:r>
    </w:p>
    <w:p w14:paraId="127E44B3" w14:textId="1E6A774E" w:rsidR="00205E3A" w:rsidRDefault="00205E3A" w:rsidP="00205E3A">
      <w:r>
        <w:t>1.</w:t>
      </w:r>
      <w:r w:rsidR="000E1DF0">
        <w:t xml:space="preserve"> Analysis of </w:t>
      </w:r>
      <w:r w:rsidR="00FC6988">
        <w:t>Products sold by Department by Fudgemart</w:t>
      </w:r>
      <w:r>
        <w:tab/>
        <w:t xml:space="preserve"> </w:t>
      </w:r>
    </w:p>
    <w:p w14:paraId="111E4419" w14:textId="2BB3B750" w:rsidR="00205E3A" w:rsidRDefault="00205E3A" w:rsidP="00205E3A">
      <w:r>
        <w:t>2.</w:t>
      </w:r>
      <w:r w:rsidR="00FC6988">
        <w:t xml:space="preserve"> </w:t>
      </w:r>
      <w:r w:rsidR="00947927">
        <w:t>Product Inventory Snapshot</w:t>
      </w:r>
      <w:r w:rsidR="00FC6988">
        <w:t xml:space="preserve"> for Fudgeflix</w:t>
      </w:r>
    </w:p>
    <w:p w14:paraId="512727FB" w14:textId="24F4CDD7" w:rsidR="00205E3A" w:rsidRDefault="00205E3A" w:rsidP="00205E3A">
      <w:r>
        <w:t>3.</w:t>
      </w:r>
      <w:r w:rsidR="00FC6988">
        <w:t xml:space="preserve"> </w:t>
      </w:r>
      <w:r w:rsidR="00B02A07">
        <w:t>Customer product reviews</w:t>
      </w:r>
      <w:r w:rsidR="00C27CAF">
        <w:t xml:space="preserve"> by geography</w:t>
      </w:r>
      <w:r w:rsidR="00FC6988">
        <w:t xml:space="preserve"> </w:t>
      </w:r>
    </w:p>
    <w:p w14:paraId="6635AB29" w14:textId="5AD02C4C" w:rsidR="00205E3A" w:rsidRDefault="00205E3A" w:rsidP="00205E3A">
      <w:r>
        <w:t>4</w:t>
      </w:r>
      <w:r w:rsidR="001206CF">
        <w:t xml:space="preserve">. </w:t>
      </w:r>
      <w:r w:rsidR="00502B2F">
        <w:t>Time-series revenue by Plan type for Fudgeflix</w:t>
      </w:r>
    </w:p>
    <w:p w14:paraId="33F44213" w14:textId="3D61774F" w:rsidR="00205E3A" w:rsidRDefault="00205E3A" w:rsidP="00205E3A">
      <w:r>
        <w:t>5</w:t>
      </w:r>
      <w:r w:rsidR="00502B2F">
        <w:t xml:space="preserve">. </w:t>
      </w:r>
      <w:r w:rsidR="00947927">
        <w:t>Fudgemart Sales and Fudgeflix billing. Overall Sales</w:t>
      </w:r>
      <w:r w:rsidR="00BC32D9">
        <w:t xml:space="preserve"> (integrated)</w:t>
      </w:r>
      <w:r w:rsidR="00947927">
        <w:t>*</w:t>
      </w:r>
    </w:p>
    <w:p w14:paraId="364E9D87" w14:textId="34AA0709" w:rsidR="00091932" w:rsidRPr="00CC5DA9" w:rsidRDefault="00205E3A" w:rsidP="00CC5DA9">
      <w:pPr>
        <w:pStyle w:val="Heading1"/>
        <w:rPr>
          <w:color w:val="auto"/>
          <w:sz w:val="24"/>
          <w:szCs w:val="24"/>
        </w:rPr>
      </w:pPr>
      <w:r w:rsidRPr="00091932">
        <w:rPr>
          <w:color w:val="auto"/>
          <w:sz w:val="24"/>
          <w:szCs w:val="24"/>
        </w:rPr>
        <w:t>*we selected</w:t>
      </w:r>
      <w:r w:rsidR="00947927">
        <w:rPr>
          <w:color w:val="auto"/>
          <w:sz w:val="24"/>
          <w:szCs w:val="24"/>
        </w:rPr>
        <w:t xml:space="preserve"> this</w:t>
      </w:r>
      <w:r w:rsidRPr="00091932">
        <w:rPr>
          <w:color w:val="auto"/>
          <w:sz w:val="24"/>
          <w:szCs w:val="24"/>
        </w:rPr>
        <w:t xml:space="preserve"> business </w:t>
      </w:r>
      <w:r w:rsidR="008709A7" w:rsidRPr="00091932">
        <w:rPr>
          <w:color w:val="auto"/>
          <w:sz w:val="24"/>
          <w:szCs w:val="24"/>
        </w:rPr>
        <w:t>process</w:t>
      </w:r>
      <w:r w:rsidRPr="00091932">
        <w:rPr>
          <w:color w:val="auto"/>
          <w:sz w:val="24"/>
          <w:szCs w:val="24"/>
        </w:rPr>
        <w:t xml:space="preserve"> for integration across both fudgemart and fudgeflix. </w:t>
      </w:r>
    </w:p>
    <w:p w14:paraId="6B29264B" w14:textId="5B4E5F0C" w:rsidR="00BC32D9" w:rsidRPr="00737E77" w:rsidRDefault="00BF2DF7" w:rsidP="00737E77">
      <w:pPr>
        <w:pStyle w:val="Heading1"/>
        <w:rPr>
          <w:b/>
          <w:bCs/>
        </w:rPr>
      </w:pPr>
      <w:r w:rsidRPr="00091932">
        <w:rPr>
          <w:b/>
          <w:bCs/>
        </w:rPr>
        <w:t xml:space="preserve">Business Process </w:t>
      </w:r>
      <w:r w:rsidR="001C5CED" w:rsidRPr="00091932">
        <w:rPr>
          <w:b/>
          <w:bCs/>
        </w:rPr>
        <w:t xml:space="preserve">Selected </w:t>
      </w:r>
      <w:r w:rsidRPr="00091932">
        <w:rPr>
          <w:b/>
          <w:bCs/>
        </w:rPr>
        <w:t>for integration implementation</w:t>
      </w:r>
    </w:p>
    <w:p w14:paraId="79C64968" w14:textId="1A45BB22" w:rsidR="00091932" w:rsidRDefault="00F62932" w:rsidP="008709A7">
      <w:r>
        <w:t xml:space="preserve">Total customer revenue </w:t>
      </w:r>
      <w:r w:rsidR="00737E77">
        <w:t xml:space="preserve">and billing </w:t>
      </w:r>
      <w:r>
        <w:t>across both Fudgemart and Fudgeflix</w:t>
      </w:r>
    </w:p>
    <w:p w14:paraId="52D407DE" w14:textId="77777777" w:rsidR="00A970D2" w:rsidRDefault="008709A7" w:rsidP="008709A7">
      <w:r>
        <w:t>Facts</w:t>
      </w:r>
    </w:p>
    <w:p w14:paraId="6EE32EE8" w14:textId="1106BD60" w:rsidR="00431542" w:rsidRDefault="00FF7795" w:rsidP="00431542">
      <w:pPr>
        <w:pStyle w:val="ListParagraph"/>
        <w:numPr>
          <w:ilvl w:val="0"/>
          <w:numId w:val="2"/>
        </w:numPr>
      </w:pPr>
      <w:r>
        <w:t>f</w:t>
      </w:r>
      <w:r w:rsidR="009928BF">
        <w:t>f_customer</w:t>
      </w:r>
      <w:r>
        <w:t>_</w:t>
      </w:r>
      <w:r w:rsidR="008709A7">
        <w:t xml:space="preserve"> </w:t>
      </w:r>
      <w:r w:rsidR="00737E77">
        <w:t>billing</w:t>
      </w:r>
    </w:p>
    <w:p w14:paraId="1549AFEE" w14:textId="2AF5A32B" w:rsidR="008709A7" w:rsidRDefault="007D692F" w:rsidP="00737E77">
      <w:pPr>
        <w:pStyle w:val="ListParagraph"/>
        <w:numPr>
          <w:ilvl w:val="0"/>
          <w:numId w:val="2"/>
        </w:numPr>
      </w:pPr>
      <w:r>
        <w:t>fm_customer_</w:t>
      </w:r>
      <w:r w:rsidR="00737E77">
        <w:t>order sales</w:t>
      </w:r>
    </w:p>
    <w:p w14:paraId="46EF0A7D" w14:textId="71BB0E7B" w:rsidR="008709A7" w:rsidRDefault="008709A7" w:rsidP="008709A7">
      <w:r>
        <w:t>Dimensions</w:t>
      </w:r>
    </w:p>
    <w:p w14:paraId="14AA0F2C" w14:textId="5D2651C0" w:rsidR="009E513F" w:rsidRDefault="00DF755C" w:rsidP="004B713C">
      <w:pPr>
        <w:pStyle w:val="ListParagraph"/>
        <w:numPr>
          <w:ilvl w:val="0"/>
          <w:numId w:val="1"/>
        </w:numPr>
      </w:pPr>
      <w:r>
        <w:t>Fudgeflix.</w:t>
      </w:r>
      <w:r w:rsidR="00470E3F">
        <w:t>accounts</w:t>
      </w:r>
    </w:p>
    <w:p w14:paraId="79529127" w14:textId="22D7BCAA" w:rsidR="00BB536E" w:rsidRDefault="00470E3F" w:rsidP="00737E77">
      <w:pPr>
        <w:pStyle w:val="ListParagraph"/>
        <w:numPr>
          <w:ilvl w:val="0"/>
          <w:numId w:val="1"/>
        </w:numPr>
      </w:pPr>
      <w:r>
        <w:t>Fudgeflix.account_billing</w:t>
      </w:r>
    </w:p>
    <w:p w14:paraId="6D4A655C" w14:textId="694BCC72" w:rsidR="000E7822" w:rsidRDefault="00461FE3" w:rsidP="004B713C">
      <w:pPr>
        <w:pStyle w:val="ListParagraph"/>
        <w:numPr>
          <w:ilvl w:val="0"/>
          <w:numId w:val="1"/>
        </w:numPr>
      </w:pPr>
      <w:r>
        <w:t>Fudgemart.fm_customers</w:t>
      </w:r>
    </w:p>
    <w:p w14:paraId="1BEF2841" w14:textId="68983622" w:rsidR="004B713C" w:rsidRDefault="004B713C" w:rsidP="004B713C">
      <w:pPr>
        <w:pStyle w:val="ListParagraph"/>
        <w:numPr>
          <w:ilvl w:val="0"/>
          <w:numId w:val="1"/>
        </w:numPr>
      </w:pPr>
      <w:r>
        <w:t>Fudgemart.Orders</w:t>
      </w:r>
    </w:p>
    <w:p w14:paraId="3261AEB0" w14:textId="3372C449" w:rsidR="004B713C" w:rsidRDefault="004B713C" w:rsidP="004B713C">
      <w:pPr>
        <w:pStyle w:val="ListParagraph"/>
        <w:numPr>
          <w:ilvl w:val="0"/>
          <w:numId w:val="1"/>
        </w:numPr>
      </w:pPr>
      <w:r>
        <w:t>Fudgemart.OrderDetails</w:t>
      </w:r>
    </w:p>
    <w:p w14:paraId="54E0F73D" w14:textId="34E79D17" w:rsidR="004B713C" w:rsidRDefault="004B713C" w:rsidP="004B713C">
      <w:pPr>
        <w:pStyle w:val="ListParagraph"/>
        <w:numPr>
          <w:ilvl w:val="0"/>
          <w:numId w:val="1"/>
        </w:numPr>
      </w:pPr>
      <w:r>
        <w:t>Fudgemart.Products</w:t>
      </w:r>
    </w:p>
    <w:p w14:paraId="479A5683" w14:textId="77777777" w:rsidR="00461FE3" w:rsidRDefault="00461FE3" w:rsidP="00376DFC"/>
    <w:p w14:paraId="6EC18E59" w14:textId="77777777" w:rsidR="00376DFC" w:rsidRDefault="00376DFC" w:rsidP="00470E3F"/>
    <w:p w14:paraId="221B0CE4" w14:textId="77777777" w:rsidR="00470E3F" w:rsidRDefault="00470E3F" w:rsidP="009E513F"/>
    <w:p w14:paraId="2C038116" w14:textId="1D7BF605" w:rsidR="009E513F" w:rsidRDefault="009E513F" w:rsidP="009E513F"/>
    <w:p w14:paraId="3799ED2B" w14:textId="272C4BD0" w:rsidR="009E513F" w:rsidRDefault="009E513F" w:rsidP="009E513F"/>
    <w:p w14:paraId="69651F16" w14:textId="77777777" w:rsidR="009E513F" w:rsidRDefault="009E513F" w:rsidP="009E513F"/>
    <w:p w14:paraId="5B14C354" w14:textId="52634588" w:rsidR="009E513F" w:rsidRPr="00091932" w:rsidRDefault="009E513F" w:rsidP="009E513F">
      <w:pPr>
        <w:pStyle w:val="Heading1"/>
        <w:rPr>
          <w:b/>
          <w:bCs/>
        </w:rPr>
      </w:pPr>
      <w:r>
        <w:rPr>
          <w:b/>
          <w:bCs/>
        </w:rPr>
        <w:t>Comments</w:t>
      </w:r>
    </w:p>
    <w:p w14:paraId="46965E22" w14:textId="77777777" w:rsidR="009E513F" w:rsidRDefault="009E513F" w:rsidP="009E513F"/>
    <w:p w14:paraId="5F65C7E7" w14:textId="3A0638D4" w:rsidR="00F677D6" w:rsidRDefault="00F677D6" w:rsidP="00205E3A"/>
    <w:p w14:paraId="1BBEDF54" w14:textId="77777777" w:rsidR="00076BB9" w:rsidRDefault="00076BB9" w:rsidP="00205E3A"/>
    <w:sectPr w:rsidR="00076BB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760F6" w14:textId="77777777" w:rsidR="00C90688" w:rsidRDefault="00C90688" w:rsidP="00205E3A">
      <w:pPr>
        <w:spacing w:after="0" w:line="240" w:lineRule="auto"/>
      </w:pPr>
      <w:r>
        <w:separator/>
      </w:r>
    </w:p>
  </w:endnote>
  <w:endnote w:type="continuationSeparator" w:id="0">
    <w:p w14:paraId="690891B2" w14:textId="77777777" w:rsidR="00C90688" w:rsidRDefault="00C90688" w:rsidP="00205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15243" w14:textId="77777777" w:rsidR="00BF2DF7" w:rsidRDefault="00BF2DF7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63450CF" w14:textId="59AA76ED" w:rsidR="00205E3A" w:rsidRPr="00205E3A" w:rsidRDefault="00205E3A" w:rsidP="00205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EB590" w14:textId="77777777" w:rsidR="00C90688" w:rsidRDefault="00C90688" w:rsidP="00205E3A">
      <w:pPr>
        <w:spacing w:after="0" w:line="240" w:lineRule="auto"/>
      </w:pPr>
      <w:r>
        <w:separator/>
      </w:r>
    </w:p>
  </w:footnote>
  <w:footnote w:type="continuationSeparator" w:id="0">
    <w:p w14:paraId="3589A606" w14:textId="77777777" w:rsidR="00C90688" w:rsidRDefault="00C90688" w:rsidP="00205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DB919" w14:textId="2929BC7B" w:rsidR="00BF2DF7" w:rsidRPr="00D75A2F" w:rsidRDefault="00D75A2F" w:rsidP="00D75A2F">
    <w:pPr>
      <w:pStyle w:val="Title"/>
    </w:pPr>
    <w:r w:rsidRPr="00D75A2F">
      <w:t>IST722</w:t>
    </w:r>
    <w:r>
      <w:t xml:space="preserve"> </w:t>
    </w:r>
    <w:r w:rsidRPr="00D75A2F">
      <w:t>Project Charter</w:t>
    </w:r>
    <w:r>
      <w:t xml:space="preserve"> – </w:t>
    </w:r>
    <w:r w:rsidRPr="00D75A2F">
      <w:t xml:space="preserve">Group </w:t>
    </w:r>
    <w:r w:rsidR="0054573B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701FB"/>
    <w:multiLevelType w:val="multilevel"/>
    <w:tmpl w:val="49A0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17FC2"/>
    <w:multiLevelType w:val="multilevel"/>
    <w:tmpl w:val="1B50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033B51"/>
    <w:multiLevelType w:val="multilevel"/>
    <w:tmpl w:val="9DE8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624757"/>
    <w:multiLevelType w:val="hybridMultilevel"/>
    <w:tmpl w:val="4C2C8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9188A"/>
    <w:multiLevelType w:val="hybridMultilevel"/>
    <w:tmpl w:val="2272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D4A"/>
    <w:rsid w:val="00076BB9"/>
    <w:rsid w:val="00091932"/>
    <w:rsid w:val="000E1DF0"/>
    <w:rsid w:val="000E7822"/>
    <w:rsid w:val="001206CF"/>
    <w:rsid w:val="001B1E8A"/>
    <w:rsid w:val="001C5CED"/>
    <w:rsid w:val="001E1C11"/>
    <w:rsid w:val="001F39C0"/>
    <w:rsid w:val="00205E3A"/>
    <w:rsid w:val="002D2DA1"/>
    <w:rsid w:val="00355C01"/>
    <w:rsid w:val="00376DFC"/>
    <w:rsid w:val="003B3FE3"/>
    <w:rsid w:val="003F23CB"/>
    <w:rsid w:val="00431542"/>
    <w:rsid w:val="004338BC"/>
    <w:rsid w:val="00461FE3"/>
    <w:rsid w:val="00470E3F"/>
    <w:rsid w:val="004B713C"/>
    <w:rsid w:val="00502B2F"/>
    <w:rsid w:val="0054573B"/>
    <w:rsid w:val="0067733F"/>
    <w:rsid w:val="006C30F7"/>
    <w:rsid w:val="006C7157"/>
    <w:rsid w:val="00737E77"/>
    <w:rsid w:val="007808AB"/>
    <w:rsid w:val="00787D4A"/>
    <w:rsid w:val="007D692F"/>
    <w:rsid w:val="008709A7"/>
    <w:rsid w:val="00947927"/>
    <w:rsid w:val="00982751"/>
    <w:rsid w:val="009928BF"/>
    <w:rsid w:val="009E1749"/>
    <w:rsid w:val="009E513F"/>
    <w:rsid w:val="00A21DA1"/>
    <w:rsid w:val="00A970D2"/>
    <w:rsid w:val="00AC4EBC"/>
    <w:rsid w:val="00B02A07"/>
    <w:rsid w:val="00B12533"/>
    <w:rsid w:val="00B1268E"/>
    <w:rsid w:val="00B62E53"/>
    <w:rsid w:val="00B87CFD"/>
    <w:rsid w:val="00BB536E"/>
    <w:rsid w:val="00BC32D9"/>
    <w:rsid w:val="00BF2DF7"/>
    <w:rsid w:val="00C10897"/>
    <w:rsid w:val="00C27CAF"/>
    <w:rsid w:val="00C31C08"/>
    <w:rsid w:val="00C90688"/>
    <w:rsid w:val="00CC5DA9"/>
    <w:rsid w:val="00D75A2F"/>
    <w:rsid w:val="00DD2F89"/>
    <w:rsid w:val="00DF755C"/>
    <w:rsid w:val="00E7532C"/>
    <w:rsid w:val="00F62932"/>
    <w:rsid w:val="00F677D6"/>
    <w:rsid w:val="00FC6988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9D2A747"/>
  <w15:chartTrackingRefBased/>
  <w15:docId w15:val="{363EFCEE-7625-412A-8749-F4EB74856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2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E3A"/>
  </w:style>
  <w:style w:type="paragraph" w:styleId="Footer">
    <w:name w:val="footer"/>
    <w:basedOn w:val="Normal"/>
    <w:link w:val="FooterChar"/>
    <w:uiPriority w:val="99"/>
    <w:unhideWhenUsed/>
    <w:rsid w:val="00205E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E3A"/>
  </w:style>
  <w:style w:type="paragraph" w:styleId="Title">
    <w:name w:val="Title"/>
    <w:basedOn w:val="Normal"/>
    <w:next w:val="Normal"/>
    <w:link w:val="TitleChar"/>
    <w:uiPriority w:val="10"/>
    <w:qFormat/>
    <w:rsid w:val="00BF2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F2D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87C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7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32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5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6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6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3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C1755-48EE-49FF-BDF2-D340C835F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H Khan</dc:creator>
  <cp:keywords/>
  <dc:description/>
  <cp:lastModifiedBy>Charles Vanleuvan</cp:lastModifiedBy>
  <cp:revision>50</cp:revision>
  <dcterms:created xsi:type="dcterms:W3CDTF">2020-02-14T06:13:00Z</dcterms:created>
  <dcterms:modified xsi:type="dcterms:W3CDTF">2020-03-27T01:26:00Z</dcterms:modified>
</cp:coreProperties>
</file>