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0"/>
      </w:pPr>
      <w:r>
        <w:drawing>
          <wp:inline distT="0" distB="0" distL="0" distR="0">
            <wp:extent cx="285750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color w:val="525F66"/>
          <w:sz w:val="28"/>
          <w:szCs w:val="28"/>
        </w:rPr>
        <w:t xml:space="preserve">Roteiro do facilitador</w:t>
      </w:r>
    </w:p>
    <w:p>
      <w:pPr>
        <w:spacing w:after="160"/>
      </w:pPr>
      <w:r>
        <w:rPr>
          <w:b/>
          <w:bCs/>
          <w:color w:val="00437A"/>
          <w:sz w:val="64"/>
          <w:szCs w:val="64"/>
        </w:rPr>
        <w:t xml:space="preserve">Nos trilhos do GitFlow</w:t>
      </w:r>
    </w:p>
    <w:p>
      <w:pPr>
        <w:spacing w:after="600"/>
      </w:pPr>
      <w:r>
        <w:rPr>
          <w:color w:val="22292E"/>
          <w:sz w:val="28"/>
          <w:szCs w:val="28"/>
        </w:rPr>
        <w:t xml:space="preserve">Branches, merges e o Modelo VIC — oficina para quem nunca escreveu uma linha de código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8"/>
      </w:tblGrid>
      <w:tr>
        <w:trPr>
          <w:tblHeader/>
        </w:trPr>
        <w:tc>
          <w:tcPr>
            <w:tcW w:type="dxa" w:w="3009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Duração</w:t>
            </w:r>
          </w:p>
        </w:tc>
        <w:tc>
          <w:tcPr>
            <w:tcW w:type="dxa" w:w="3009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Formato</w:t>
            </w:r>
          </w:p>
        </w:tc>
        <w:tc>
          <w:tcPr>
            <w:tcW w:type="dxa" w:w="3008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Turma</w:t>
            </w:r>
          </w:p>
        </w:tc>
      </w:tr>
      <w:tr>
        <w:tc>
          <w:tcPr>
            <w:tcW w:type="dxa" w:w="3009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3 horas, com 10 minutos de intervalo</w:t>
            </w:r>
          </w:p>
        </w:tc>
        <w:tc>
          <w:tcPr>
            <w:tcW w:type="dxa" w:w="3009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Remoto, no Teams</w:t>
            </w:r>
          </w:p>
        </w:tc>
        <w:tc>
          <w:tcPr>
            <w:tcW w:type="dxa" w:w="3008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Até 25 pessoas, em grupos de 4 ou 5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color w:val="525F66"/>
        </w:rPr>
        <w:t xml:space="preserve">Acompanham este roteiro: os slides (PPTX, com notas do apresentador), o material das dinâmicas (PDF) e a cartilha de bolso (PDF).</w:t>
      </w:r>
    </w:p>
    <w:p>
      <w:pPr>
        <w:spacing w:before="1200"/>
      </w:pPr>
      <w:r>
        <w:rPr>
          <w:rFonts w:ascii="Consolas" w:cs="Consolas" w:eastAsia="Consolas" w:hAnsi="Consolas"/>
          <w:color w:val="525F66"/>
        </w:rPr>
        <w:t xml:space="preserve">versionamento e integração de código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p>
      <w:pPr>
        <w:spacing w:after="160"/>
      </w:pPr>
      <w:r>
        <w:rPr>
          <w:b/>
          <w:bCs/>
        </w:rPr>
        <w:t xml:space="preserve">1. A oficina em uma página</w:t>
      </w:r>
      <w:r>
        <w:rPr>
          <w:color w:val="525F66"/>
        </w:rPr>
        <w:t xml:space="preserve"> — objetivos, as duas partes e os papéis</w:t>
      </w:r>
    </w:p>
    <w:p>
      <w:pPr>
        <w:spacing w:after="160"/>
      </w:pPr>
      <w:r>
        <w:rPr>
          <w:b/>
          <w:bCs/>
        </w:rPr>
        <w:t xml:space="preserve">2. Preparação</w:t>
      </w:r>
      <w:r>
        <w:rPr>
          <w:color w:val="525F66"/>
        </w:rPr>
        <w:t xml:space="preserve"> — o que montar uma semana antes, na véspera e no dia</w:t>
      </w:r>
    </w:p>
    <w:p>
      <w:pPr>
        <w:spacing w:after="160"/>
      </w:pPr>
      <w:r>
        <w:rPr>
          <w:b/>
          <w:bCs/>
        </w:rPr>
        <w:t xml:space="preserve">3. Cronograma</w:t>
      </w:r>
      <w:r>
        <w:rPr>
          <w:color w:val="525F66"/>
        </w:rPr>
        <w:t xml:space="preserve"> — os 180 minutos, e o que cortar ou acrescentar</w:t>
      </w:r>
    </w:p>
    <w:p>
      <w:pPr>
        <w:spacing w:after="160"/>
      </w:pPr>
      <w:r>
        <w:rPr>
          <w:b/>
          <w:bCs/>
        </w:rPr>
        <w:t xml:space="preserve">4. Roteiro bloco a bloco</w:t>
      </w:r>
      <w:r>
        <w:rPr>
          <w:color w:val="525F66"/>
        </w:rPr>
        <w:t xml:space="preserve"> — o que dizer em cada slide</w:t>
      </w:r>
    </w:p>
    <w:p>
      <w:pPr>
        <w:spacing w:after="160"/>
      </w:pPr>
      <w:r>
        <w:rPr>
          <w:b/>
          <w:bCs/>
        </w:rPr>
        <w:t xml:space="preserve">5. As dinâmicas</w:t>
      </w:r>
      <w:r>
        <w:rPr>
          <w:color w:val="525F66"/>
        </w:rPr>
        <w:t xml:space="preserve"> — como conduzir as três e o que observar</w:t>
      </w:r>
    </w:p>
    <w:p>
      <w:pPr>
        <w:spacing w:after="160"/>
      </w:pPr>
      <w:r>
        <w:rPr>
          <w:b/>
          <w:bCs/>
        </w:rPr>
        <w:t xml:space="preserve">6. Perguntas frequentes</w:t>
      </w:r>
      <w:r>
        <w:rPr>
          <w:color w:val="525F66"/>
        </w:rPr>
        <w:t xml:space="preserve"> — as dúvidas que costumam aparecer</w:t>
      </w:r>
    </w:p>
    <w:p>
      <w:pPr>
        <w:spacing w:after="160"/>
      </w:pPr>
      <w:r>
        <w:rPr>
          <w:b/>
          <w:bCs/>
        </w:rPr>
        <w:t xml:space="preserve">7. Glossário rápido</w:t>
      </w:r>
      <w:r>
        <w:rPr>
          <w:color w:val="525F66"/>
        </w:rPr>
        <w:t xml:space="preserve"> — os termos da oficina</w:t>
      </w:r>
    </w:p>
    <w:p>
      <w:pPr>
        <w:pStyle w:val="Heading1"/>
        <w:pageBreakBefore/>
      </w:pPr>
      <w:r>
        <w:t xml:space="preserve">1. A oficina em uma página</w:t>
      </w:r>
    </w:p>
    <w:p>
      <w:pPr>
        <w:spacing w:after="120" w:line="300"/>
      </w:pPr>
      <w:r>
        <w:t xml:space="preserve">A oficina apresenta o GitFlow a quem nunca programou: a pessoa de negócio que acompanha entregas, conversa com o time técnico e ouve falar de branch, merge e release sem saber o que cada coisa quer dizer. Ao fim, ela entende para que servem as branches, os tipos de merge e as regras do Modelo VIC que tocam o seu dia a dia, e sabe que perguntas fazer ao time.</w:t>
      </w:r>
    </w:p>
    <w:p>
      <w:pPr>
        <w:pStyle w:val="Heading2"/>
      </w:pPr>
      <w:r>
        <w:t xml:space="preserve">Objetivos de aprendizagem</w:t>
      </w:r>
    </w:p>
    <w:p>
      <w:pPr>
        <w:spacing w:after="120" w:line="300"/>
      </w:pPr>
      <w:r>
        <w:t xml:space="preserve">Ao fim da oficina, a pessoa consegue: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Explicar para que serve uma branch: trabalhar num trilho separado sem parar o que está rodando.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Dizer para que serve cada um dos cinco trilhos do GitFlow (main, develop, feature, release e hotfix), de onde cada um sai e para onde vai.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Explicar em uma frase o que é um commit e um merge.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Reconhecer, num desenho, os quatro tipos de merge (fast-forward, merge commit, squash e rebase) e dizer o que cada um deixa no histórico.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Explicar o que é um conflito e por que a decisão pode ser de negócio.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Relacionar o fluxo com as regras do Modelo VIC: pull request, proteção das branches, merge back, número da versão e divergência.</w:t>
      </w:r>
    </w:p>
    <w:p>
      <w:pPr>
        <w:pStyle w:val="Heading2"/>
      </w:pPr>
      <w:r>
        <w:t xml:space="preserve">Duas partes, duas analogias</w:t>
      </w:r>
    </w:p>
    <w:p>
      <w:pPr>
        <w:spacing w:after="120" w:line="300"/>
      </w:pPr>
      <w:r>
        <w:t xml:space="preserve">A oficina ensina em degraus, e cada degrau tem a sua analogia. Não misture as duas: o trem não fala de versões nem de tipos de merge, e o contrato só entra depois do intervalo.</w:t>
      </w:r>
    </w:p>
    <w:p>
      <w:pPr>
        <w:spacing w:after="120" w:line="300"/>
      </w:pPr>
      <w:r>
        <w:rPr>
          <w:b/>
          <w:bCs/>
        </w:rPr>
        <w:t xml:space="preserve">Parte 1 — o trem, para entender as branches. </w:t>
      </w:r>
      <w:r>
        <w:t xml:space="preserve">O trem é o software, e cada vagão é uma funcionalidade. Mudar o software é mexer nos vagões: um vagão novo, uma melhoria num vagão ou o conserto de um vagão com defeito. O trem não pode parar, porque tem passageiros. Por isso o trabalho é feito em outros trilhos, e o que fica pronto é engatado de volta.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3226"/>
        <w:gridCol w:w="2300"/>
      </w:tblGrid>
      <w:tr>
        <w:trPr>
          <w:tblHeader/>
        </w:trPr>
        <w:tc>
          <w:tcPr>
            <w:tcW w:type="dxa" w:w="15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Trilho</w:t>
            </w:r>
          </w:p>
        </w:tc>
        <w:tc>
          <w:tcPr>
            <w:tcW w:type="dxa" w:w="20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Na ferrovia</w:t>
            </w:r>
          </w:p>
        </w:tc>
        <w:tc>
          <w:tcPr>
            <w:tcW w:type="dxa" w:w="32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O que roda</w:t>
            </w:r>
          </w:p>
        </w:tc>
        <w:tc>
          <w:tcPr>
            <w:tcW w:type="dxa" w:w="2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Sai de → vai para</w:t>
            </w:r>
          </w:p>
        </w:tc>
      </w:tr>
      <w:tr>
        <w:tc>
          <w:tcPr>
            <w:tcW w:type="dxa" w:w="15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</w:rPr>
              <w:t xml:space="preserve">main</w:t>
            </w:r>
          </w:p>
        </w:tc>
        <w:tc>
          <w:tcPr>
            <w:tcW w:type="dxa" w:w="20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linha comercial</w:t>
            </w:r>
          </w:p>
        </w:tc>
        <w:tc>
          <w:tcPr>
            <w:tcW w:type="dxa" w:w="32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trem completo, com passageiros</w:t>
            </w:r>
          </w:p>
        </w:tc>
        <w:tc>
          <w:tcPr>
            <w:tcW w:type="dxa" w:w="2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permanente</w:t>
            </w:r>
          </w:p>
        </w:tc>
      </w:tr>
      <w:tr>
        <w:tc>
          <w:tcPr>
            <w:tcW w:type="dxa" w:w="15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</w:rPr>
              <w:t xml:space="preserve">develop</w:t>
            </w:r>
          </w:p>
        </w:tc>
        <w:tc>
          <w:tcPr>
            <w:tcW w:type="dxa" w:w="20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pátio de montagem</w:t>
            </w:r>
          </w:p>
        </w:tc>
        <w:tc>
          <w:tcPr>
            <w:tcW w:type="dxa" w:w="32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próxima composição, com os vagões já prontos</w:t>
            </w:r>
          </w:p>
        </w:tc>
        <w:tc>
          <w:tcPr>
            <w:tcW w:type="dxa" w:w="2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permanente</w:t>
            </w:r>
          </w:p>
        </w:tc>
      </w:tr>
      <w:tr>
        <w:tc>
          <w:tcPr>
            <w:tcW w:type="dxa" w:w="15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</w:rPr>
              <w:t xml:space="preserve">feature/*</w:t>
            </w:r>
          </w:p>
        </w:tc>
        <w:tc>
          <w:tcPr>
            <w:tcW w:type="dxa" w:w="20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oficina</w:t>
            </w:r>
          </w:p>
        </w:tc>
        <w:tc>
          <w:tcPr>
            <w:tcW w:type="dxa" w:w="32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um vagão, novo ou em melhoria</w:t>
            </w:r>
          </w:p>
        </w:tc>
        <w:tc>
          <w:tcPr>
            <w:tcW w:type="dxa" w:w="2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develop → develop</w:t>
            </w:r>
          </w:p>
        </w:tc>
      </w:tr>
      <w:tr>
        <w:tc>
          <w:tcPr>
            <w:tcW w:type="dxa" w:w="15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</w:rPr>
              <w:t xml:space="preserve">release/*</w:t>
            </w:r>
          </w:p>
        </w:tc>
        <w:tc>
          <w:tcPr>
            <w:tcW w:type="dxa" w:w="20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vistoria</w:t>
            </w:r>
          </w:p>
        </w:tc>
        <w:tc>
          <w:tcPr>
            <w:tcW w:type="dxa" w:w="32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composição inteira; só se conserta</w:t>
            </w:r>
          </w:p>
        </w:tc>
        <w:tc>
          <w:tcPr>
            <w:tcW w:type="dxa" w:w="2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develop → main e develop</w:t>
            </w:r>
          </w:p>
        </w:tc>
      </w:tr>
      <w:tr>
        <w:tc>
          <w:tcPr>
            <w:tcW w:type="dxa" w:w="15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</w:rPr>
              <w:t xml:space="preserve">hotfix/*</w:t>
            </w:r>
          </w:p>
        </w:tc>
        <w:tc>
          <w:tcPr>
            <w:tcW w:type="dxa" w:w="20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emergência</w:t>
            </w:r>
          </w:p>
        </w:tc>
        <w:tc>
          <w:tcPr>
            <w:tcW w:type="dxa" w:w="32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um vagão: o que deu defeito no trem comercial</w:t>
            </w:r>
          </w:p>
        </w:tc>
        <w:tc>
          <w:tcPr>
            <w:tcW w:type="dxa" w:w="2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main → main e develop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Parte 2 — o contrato, para entender o que fica registrado e como os trilhos se juntam. </w:t>
      </w:r>
      <w:r>
        <w:t xml:space="preserve">Os trilhos viram linhas do tempo de um contrato. Cada bolinha é uma versão rubricada; cada linha, uma cópia de trabalho; o vagão vira cláusula. É com o contrato que entram o commit, os quatro merges, o conflito, o número da versão, o pull request e o merge back.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No Git</w:t>
            </w:r>
          </w:p>
        </w:tc>
        <w:tc>
          <w:tcPr>
            <w:tcW w:type="dxa" w:w="66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No contrato</w:t>
            </w:r>
          </w:p>
        </w:tc>
      </w:tr>
      <w:tr>
        <w:tc>
          <w:tcPr>
            <w:tcW w:type="dxa" w:w="24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Repositório</w:t>
            </w:r>
          </w:p>
        </w:tc>
        <w:tc>
          <w:tcPr>
            <w:tcW w:type="dxa" w:w="66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pasta do contrato, com todas as versões</w:t>
            </w:r>
          </w:p>
        </w:tc>
      </w:tr>
      <w:tr>
        <w:tc>
          <w:tcPr>
            <w:tcW w:type="dxa" w:w="24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Commit</w:t>
            </w:r>
          </w:p>
        </w:tc>
        <w:tc>
          <w:tcPr>
            <w:tcW w:type="dxa" w:w="66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uma versão rubricada: quem, quando, o quê e por quê</w:t>
            </w:r>
          </w:p>
        </w:tc>
      </w:tr>
      <w:tr>
        <w:tc>
          <w:tcPr>
            <w:tcW w:type="dxa" w:w="24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Branch</w:t>
            </w:r>
          </w:p>
        </w:tc>
        <w:tc>
          <w:tcPr>
            <w:tcW w:type="dxa" w:w="66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uma cópia de trabalho</w:t>
            </w:r>
          </w:p>
        </w:tc>
      </w:tr>
      <w:tr>
        <w:tc>
          <w:tcPr>
            <w:tcW w:type="dxa" w:w="24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Merge</w:t>
            </w:r>
          </w:p>
        </w:tc>
        <w:tc>
          <w:tcPr>
            <w:tcW w:type="dxa" w:w="66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cópia incorporada à linha de onde saiu</w:t>
            </w:r>
          </w:p>
        </w:tc>
      </w:tr>
      <w:tr>
        <w:tc>
          <w:tcPr>
            <w:tcW w:type="dxa" w:w="24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</w:rPr>
              <w:t xml:space="preserve">main</w:t>
            </w:r>
          </w:p>
        </w:tc>
        <w:tc>
          <w:tcPr>
            <w:tcW w:type="dxa" w:w="66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contrato assinado, em vigor</w:t>
            </w:r>
          </w:p>
        </w:tc>
      </w:tr>
      <w:tr>
        <w:tc>
          <w:tcPr>
            <w:tcW w:type="dxa" w:w="24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</w:rPr>
              <w:t xml:space="preserve">develop</w:t>
            </w:r>
          </w:p>
        </w:tc>
        <w:tc>
          <w:tcPr>
            <w:tcW w:type="dxa" w:w="66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minuta consolidada da próxima versão</w:t>
            </w:r>
          </w:p>
        </w:tc>
      </w:tr>
      <w:tr>
        <w:tc>
          <w:tcPr>
            <w:tcW w:type="dxa" w:w="24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</w:rPr>
              <w:t xml:space="preserve">feature/*</w:t>
            </w:r>
          </w:p>
        </w:tc>
        <w:tc>
          <w:tcPr>
            <w:tcW w:type="dxa" w:w="66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cláusula que uma área redige</w:t>
            </w:r>
          </w:p>
        </w:tc>
      </w:tr>
      <w:tr>
        <w:tc>
          <w:tcPr>
            <w:tcW w:type="dxa" w:w="24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</w:rPr>
              <w:t xml:space="preserve">release/*</w:t>
            </w:r>
          </w:p>
        </w:tc>
        <w:tc>
          <w:tcPr>
            <w:tcW w:type="dxa" w:w="66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versão para assinatura: só correção</w:t>
            </w:r>
          </w:p>
        </w:tc>
      </w:tr>
      <w:tr>
        <w:tc>
          <w:tcPr>
            <w:tcW w:type="dxa" w:w="24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</w:rPr>
              <w:t xml:space="preserve">hotfix/*</w:t>
            </w:r>
          </w:p>
        </w:tc>
        <w:tc>
          <w:tcPr>
            <w:tcW w:type="dxa" w:w="66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aditivo urgente</w:t>
            </w:r>
          </w:p>
        </w:tc>
      </w:tr>
      <w:tr>
        <w:tc>
          <w:tcPr>
            <w:tcW w:type="dxa" w:w="24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Tag</w:t>
            </w:r>
          </w:p>
        </w:tc>
        <w:tc>
          <w:tcPr>
            <w:tcW w:type="dxa" w:w="66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número da versão que foi para produção</w:t>
            </w:r>
          </w:p>
        </w:tc>
      </w:tr>
      <w:tr>
        <w:tc>
          <w:tcPr>
            <w:tcW w:type="dxa" w:w="24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Pull request</w:t>
            </w:r>
          </w:p>
        </w:tc>
        <w:tc>
          <w:tcPr>
            <w:tcW w:type="dxa" w:w="66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pedido de visto</w:t>
            </w:r>
          </w:p>
        </w:tc>
      </w:tr>
      <w:tr>
        <w:tc>
          <w:tcPr>
            <w:tcW w:type="dxa" w:w="24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Integrador</w:t>
            </w:r>
          </w:p>
        </w:tc>
        <w:tc>
          <w:tcPr>
            <w:tcW w:type="dxa" w:w="66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quem dá o visto final e protocola</w:t>
            </w:r>
          </w:p>
        </w:tc>
      </w:tr>
      <w:tr>
        <w:tc>
          <w:tcPr>
            <w:tcW w:type="dxa" w:w="24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Conflito</w:t>
            </w:r>
          </w:p>
        </w:tc>
        <w:tc>
          <w:tcPr>
            <w:tcW w:type="dxa" w:w="66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duas áreas mudaram a mesma cláusula</w:t>
            </w:r>
          </w:p>
        </w:tc>
      </w:tr>
      <w:tr>
        <w:tc>
          <w:tcPr>
            <w:tcW w:type="dxa" w:w="24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Merge back</w:t>
            </w:r>
          </w:p>
        </w:tc>
        <w:tc>
          <w:tcPr>
            <w:tcW w:type="dxa" w:w="66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aditivo que também entra na minuta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ponte entre as partes é o slide 18, "Os trilhos viram linhas do tempo": o mesmo desenho dos trilhos, sem os dormentes e com as versões.</w:t>
      </w:r>
    </w:p>
    <w:p>
      <w:pPr>
        <w:pStyle w:val="Heading2"/>
      </w:pPr>
      <w:r>
        <w:t xml:space="preserve">Papéis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Facilitação: </w:t>
      </w:r>
      <w:r>
        <w:t xml:space="preserve">conduz os blocos e as conversas de volta das salas.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Apoio (recomendado): </w:t>
      </w:r>
      <w:r>
        <w:t xml:space="preserve">abre e fecha as enquetes, monta e acompanha as salas, responde ao chat e avisa quando o tempo aperta. Sem uma segunda pessoa, deixe as enquetes prontas com antecedência e use o aviso automático das salas.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Integrador convidado (opcional): </w:t>
      </w:r>
      <w:r>
        <w:t xml:space="preserve">uma pessoa que exerce o papel de Integrador num time de verdade enriquece o bloco 4 e as perguntas frequentes. Combine antes que ela fale em linguagem de negócio.</w:t>
      </w:r>
    </w:p>
    <w:p>
      <w:pPr>
        <w:pStyle w:val="Heading1"/>
        <w:pageBreakBefore/>
      </w:pPr>
      <w:r>
        <w:t xml:space="preserve">2. Preparação</w:t>
      </w:r>
    </w:p>
    <w:p>
      <w:pPr>
        <w:pStyle w:val="Heading2"/>
      </w:pPr>
      <w:r>
        <w:t xml:space="preserve">Uma semana antes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Envie o convite do Teams com a duração completa (3 horas) e avise que haverá trabalho em grupo com câmera opcional.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Peça que os participantes confirmem acesso ao quadro colaborativo (Whiteboard do Teams, Miro ou Mural) e, se possível, testem a entrada por um link.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Leia as Diretrizes 2 a 11 e 13 do Modelo VIC. A oficina cita cada uma pelo número, e a turma costuma perguntar.</w:t>
      </w:r>
    </w:p>
    <w:p>
      <w:pPr>
        <w:pStyle w:val="Heading2"/>
      </w:pPr>
      <w:r>
        <w:t xml:space="preserve">Na véspera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b/>
          <w:bCs/>
        </w:rPr>
        <w:t xml:space="preserve">Monte o quadro. </w:t>
      </w:r>
      <w:r>
        <w:t xml:space="preserve">Um frame por grupo para a Dinâmica 1: as 12 cartas misturadas, cinco raias (main, develop, feature/*, release/*, hotfix/*), um canto "Não pode!" e etiquetas em branco para "sai de / vai para". Um frame por grupo para a Dinâmica 3: os oito eventos e as peças da linha do tempo (linhas das cinco cores, bolinhas para as versões e etiquetas laranja para os números). Tudo está no material das dinâmicas.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b/>
          <w:bCs/>
        </w:rPr>
        <w:t xml:space="preserve">Crie as enquetes </w:t>
      </w:r>
      <w:r>
        <w:t xml:space="preserve">(Forms no Teams). A enquete-gancho: "Como reformar um vagão sem parar o trem?", com as opções A) Parar o trem até a reforma acabar, B) Reformar o vagão com o trem andando, C) Levar o vagão para um desvio e engatar de volta quando estiver pronto, D) Comprar um trem novo a cada mudança. Para a Dinâmica 2, uma enquete com as quatro opções: Fast-forward, Merge commit, Squash e Rebase; dá para reaproveitar a mesma nas oito rodadas.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b/>
          <w:bCs/>
        </w:rPr>
        <w:t xml:space="preserve">Configure as salas simultâneas. </w:t>
      </w:r>
      <w:r>
        <w:t xml:space="preserve">Grupos de 4 ou 5, com o aviso de tempo ligado: 12 minutos na Dinâmica 1 e 15 na Dinâmica 3. Deixe os nomes dos grupos iguais aos dos frames do quadro.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b/>
          <w:bCs/>
        </w:rPr>
        <w:t xml:space="preserve">Separe a cartilha de bolso </w:t>
      </w:r>
      <w:r>
        <w:t xml:space="preserve">para enviar no chat no fechamento.</w:t>
      </w:r>
    </w:p>
    <w:p>
      <w:pPr>
        <w:pStyle w:val="Heading2"/>
      </w:pPr>
      <w:r>
        <w:t xml:space="preserve">No dia, 15 minutos antes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Abra os slides em modo apresentador, com as notas visíveis só para você.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Deixe abertos, em abas: o quadro e as enquetes.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Cole no chat o link do quadro assim que a turma começar a entrar.</w:t>
      </w:r>
    </w:p>
    <w:p>
      <w:pPr>
        <w:pStyle w:val="Heading1"/>
        <w:pageBreakBefore/>
      </w:pPr>
      <w:r>
        <w:t xml:space="preserve">3. Cronograma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00"/>
        <w:gridCol w:w="5826"/>
        <w:gridCol w:w="1300"/>
      </w:tblGrid>
      <w:tr>
        <w:trPr>
          <w:tblHeader/>
        </w:trP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Horário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Min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Bloco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Slides</w:t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0:00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10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Abertura e enquete-gancho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1–3</w:t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Parte 1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/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O trem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/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0:10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25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Bloco 1 — O trem e os trilhos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4–12</w:t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0:35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20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Dinâmica 1 — Qual trilho?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13</w:t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0:55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10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Intervalo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14</w:t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Parte 2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/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O contrato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/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1:05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20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Bloco 2 — O contrato: o que fica registrado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15–19</w:t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1:25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30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Bloco 3 — Os tipos de merge e o conflito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20–28</w:t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1:55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15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Dinâmica 2 — Qual foi o merge?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29–30</w:t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2:10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15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Bloco 4 — Versões e as regras do Modelo VIC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31–36</w:t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2:25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25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Dinâmica 3 — A vida de uma versão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37</w:t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2:50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10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Fechamento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38–41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none"/>
              <w:bottom w:val="none"/>
              <w:right w:val="none"/>
            </w:tcBorders>
            <w:shd w:fill="E5F2FC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05CA9"/>
              </w:rPr>
              <w:t xml:space="preserve">Se o tempo apertar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t xml:space="preserve">No bloco 4, passe rápido pelos slides 35 (divergência) e 36 (o resumo das diretrizes): os dois servem de consulta depois.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t xml:space="preserve">Na Dinâmica 2, faça só as rodadas 1 a 4, as dos desenhos.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t xml:space="preserve">Na volta da Dinâmica 3, só um grupo apresenta, e você mostra o gabarito.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none"/>
              <w:bottom w:val="none"/>
              <w:right w:val="none"/>
            </w:tcBorders>
            <w:shd w:fill="E5F2FC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05CA9"/>
              </w:rPr>
              <w:t xml:space="preserve">Se sobrar tempo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t xml:space="preserve">No fechamento, peça que cada pessoa escreva no chat a pergunta do slide 39 que vai fazer na próxima reunião com o time.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t xml:space="preserve">Mostre, no GitHub ou no Azure DevOps de um repositório real, o desenho das branches e um pull request concluído. Escolha antes um repositório sem dado sensível.</w:t>
            </w:r>
          </w:p>
        </w:tc>
      </w:tr>
    </w:tbl>
    <w:p>
      <w:pPr>
        <w:pStyle w:val="Heading1"/>
        <w:pageBreakBefore/>
      </w:pPr>
      <w:r>
        <w:t xml:space="preserve">4. Roteiro bloco a bloco</w:t>
      </w:r>
    </w:p>
    <w:p>
      <w:pPr>
        <w:spacing w:after="120" w:line="300"/>
      </w:pPr>
      <w:r>
        <w:rPr>
          <w:color w:val="525F66"/>
        </w:rPr>
        <w:t xml:space="preserve">Os trechos com a barra laranja são sugestões de fala. Use as suas palavras; o que importa é a ideia.</w:t>
      </w:r>
    </w:p>
    <w:p>
      <w:pPr>
        <w:pStyle w:val="Heading2"/>
      </w:pPr>
      <w:r>
        <w:t xml:space="preserve">Abertura — 10 min (slides 1 a 3)</w:t>
      </w:r>
    </w:p>
    <w:p>
      <w:pPr>
        <w:spacing w:after="120" w:line="300"/>
      </w:pPr>
      <w:r>
        <w:rPr>
          <w:b/>
          <w:bCs/>
        </w:rPr>
        <w:t xml:space="preserve">Objetivo: </w:t>
      </w:r>
      <w:r>
        <w:t xml:space="preserve">acolher, combinar as regras do remoto, apresentar as duas partes e plantar a pergunta que fecha a oficina.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Slide 1 — Boas-vindas. Apresente-se e diga o que a turma vai levar: entender o que o time técnico quer dizer com branch, merge e release, sem precisar programar.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Slide 2 — Agenda e combinados. Mostre as duas partes: a primeira, com um trem, só fala de trilhos; a segunda troca para um contrato.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Slide 3 — Abra a enquete-gancho, "Como reformar um vagão sem parar o trem?". Não comente a resposta.</w:t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Guardem a resposta de vocês. A gente volta a essa pergunta no fim.</w:t>
      </w:r>
    </w:p>
    <w:p>
      <w:pPr>
        <w:pStyle w:val="Heading2"/>
      </w:pPr>
      <w:r>
        <w:t xml:space="preserve">Parte 1 · Bloco 1 — O trem e os trilhos — 25 min (slides 4 a 12)</w:t>
      </w:r>
    </w:p>
    <w:p>
      <w:pPr>
        <w:spacing w:after="120" w:line="300"/>
      </w:pPr>
      <w:r>
        <w:rPr>
          <w:b/>
          <w:bCs/>
        </w:rPr>
        <w:t xml:space="preserve">Objetivo: </w:t>
      </w:r>
      <w:r>
        <w:t xml:space="preserve">mostrar para que servem as branches e apresentar os cinco trilhos, de onde cada um sai e para onde vai. Nada de versão, de commit nem de tipo de merge: isso fica para a parte 2.</w:t>
      </w:r>
    </w:p>
    <w:p>
      <w:pPr>
        <w:spacing w:after="120" w:line="300"/>
      </w:pPr>
      <w:r>
        <w:rPr>
          <w:b/>
          <w:bCs/>
        </w:rPr>
        <w:t xml:space="preserve">Slide 5 — O software é um trem.</w:t>
      </w:r>
    </w:p>
    <w:p>
      <w:pPr>
        <w:spacing w:before="80" w:after="160"/>
        <w:jc w:val="center"/>
      </w:pPr>
      <w:r>
        <w:drawing>
          <wp:inline distT="0" distB="0" distL="0" distR="0">
            <wp:extent cx="361950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O trem é o sistema, o app do banco inteiro. Cada vagão é uma funcionalidade: Login, Pix, Extrato, Cartões. Mudar o software é mexer nos vagões: ganhar um vagão novo, melhorar um vagão ou consertar um vagão com defeito. E o trem está sempre rodando, com os clientes dentro.</w:t>
      </w:r>
    </w:p>
    <w:p>
      <w:pPr>
        <w:spacing w:after="120" w:line="300"/>
      </w:pPr>
      <w:r>
        <w:rPr>
          <w:b/>
          <w:bCs/>
        </w:rPr>
        <w:t xml:space="preserve">Slide 6 — Um trilho para cada trabalho.</w:t>
      </w:r>
      <w:r>
        <w:t xml:space="preserve"> É a ideia central da parte 1.</w:t>
      </w:r>
    </w:p>
    <w:p>
      <w:pPr>
        <w:spacing w:before="80" w:after="160"/>
        <w:jc w:val="center"/>
      </w:pPr>
      <w:r>
        <w:drawing>
          <wp:inline distT="0" distB="0" distL="0" distR="0">
            <wp:extent cx="40005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O trem continua rodando na linha. O vagão novo vai para um desvio, onde a equipe trabalha com calma, sem atrapalhar ninguém. Quando fica pronto, volta e é engatado. Branch é isso: um trilho separado para trabalhar.</w:t>
      </w:r>
    </w:p>
    <w:p>
      <w:pPr>
        <w:spacing w:after="120" w:line="300"/>
      </w:pPr>
      <w:r>
        <w:t xml:space="preserve">Por enquanto, "engatar de volta" basta. Se alguém perguntar como se junta, diga que é o assunto da parte 2.</w:t>
      </w:r>
    </w:p>
    <w:p>
      <w:pPr>
        <w:spacing w:after="120" w:line="300"/>
      </w:pPr>
      <w:r>
        <w:rPr>
          <w:b/>
          <w:bCs/>
        </w:rPr>
        <w:t xml:space="preserve">Slide 7 — GitFlow é o regulamento da ferrovia.</w:t>
      </w:r>
      <w:r>
        <w:t xml:space="preserve"> O GitFlow foi publicado em 2010 por Vincent Driessen e virou modelo de mercado. Não é uma ferramenta: é um combinado, que diz quais trilhos existem, de onde cada um sai, para onde vai e quem libera a passagem. No Modelo VIC, ele é regra (Diretriz 2).</w:t>
      </w:r>
    </w:p>
    <w:p>
      <w:pPr>
        <w:spacing w:after="120" w:line="300"/>
      </w:pPr>
      <w:r>
        <w:rPr>
          <w:b/>
          <w:bCs/>
        </w:rPr>
        <w:t xml:space="preserve">Slide 8 — Dois trilhos permanentes.</w:t>
      </w:r>
      <w:r>
        <w:t xml:space="preserve"> A main é a linha comercial: o trem completo, com passageiros, o que está em produção. A develop é o pátio de montagem: a próxima composição, com os vagões que já saíram prontos da oficina. Ninguém mexe direto em nenhum dos dois (Diretriz 7).</w:t>
      </w:r>
    </w:p>
    <w:p>
      <w:pPr>
        <w:spacing w:after="120" w:line="300"/>
      </w:pPr>
      <w:r>
        <w:rPr>
          <w:b/>
          <w:bCs/>
        </w:rPr>
        <w:t xml:space="preserve">Pergunta para a turma: </w:t>
      </w:r>
      <w:r>
        <w:t xml:space="preserve">"Quando a composição do pátio vai para a linha comercial?" (Depois da vistoria, a release: o próximo slide.)</w:t>
      </w:r>
    </w:p>
    <w:p>
      <w:pPr>
        <w:spacing w:after="120" w:line="300"/>
      </w:pPr>
      <w:r>
        <w:rPr>
          <w:b/>
          <w:bCs/>
        </w:rPr>
        <w:t xml:space="preserve">Slide 9 — Três trilhos temporários.</w:t>
      </w:r>
      <w:r>
        <w:t xml:space="preserve"> Chame a atenção para o tamanho do que roda em cada um: a feature e o hotfix cuidam de um vagão só; a release cuida da composição inteira. A release e o hotfix voltam para dois lugares; a feature, para um. Temporário quer dizer que, depois que o trabalho volta, o desvio é desmontado (Diretriz 3).</w:t>
      </w:r>
    </w:p>
    <w:p>
      <w:pPr>
        <w:spacing w:after="120" w:line="300"/>
      </w:pPr>
      <w:r>
        <w:rPr>
          <w:b/>
          <w:bCs/>
        </w:rPr>
        <w:t xml:space="preserve">Slide 10 — A malha completa.</w:t>
      </w:r>
      <w:r>
        <w:t xml:space="preserve"> Percorra o desenho devagar; é o slide mais importante do bloco.</w:t>
      </w:r>
    </w:p>
    <w:p>
      <w:pPr>
        <w:spacing w:before="80" w:after="160"/>
        <w:jc w:val="center"/>
      </w:pPr>
      <w:r>
        <w:drawing>
          <wp:inline distT="0" distB="0" distL="0" distR="0">
            <wp:extent cx="447675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Em cima, a main: o trem comercial, com passageiros.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Embaixo, a develop: o pátio, montando a próxima composição. O vagão tracejado é o lugar do que ainda está na oficina.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Na feature, o vagão Cartões é construído e volta para o pátio.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Quando a composição do pátio fica pronta, vai inteira para a vistoria, a release. Aprovada, entra na linha comercial e também volta para o pátio.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Quando um vagão do trem comercial dá defeito, ele vai para o desvio de emergência, o hotfix. O conserto volta para o trem comercial e para o pátio.</w:t>
      </w:r>
    </w:p>
    <w:p>
      <w:pPr>
        <w:spacing w:after="120" w:line="300"/>
      </w:pPr>
      <w:r>
        <w:rPr>
          <w:b/>
          <w:bCs/>
        </w:rPr>
        <w:t xml:space="preserve">Slide 11 — De onde sai, para onde vai.</w:t>
      </w:r>
      <w:r>
        <w:t xml:space="preserve"> É a tabela da Diretriz 2, em linguagem de trem. Insista na regra de ouro:</w:t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Se o vagão consertado volta só para o trem comercial, a próxima composição, que está sendo montada no pátio com o vagão antigo, sai com o mesmo defeito.</w:t>
      </w:r>
    </w:p>
    <w:p>
      <w:pPr>
        <w:spacing w:after="120" w:line="300"/>
      </w:pPr>
      <w:r>
        <w:t xml:space="preserve">Na parte 2, essa volta ganha um nome: merge back.</w:t>
      </w:r>
    </w:p>
    <w:p>
      <w:pPr>
        <w:spacing w:after="120" w:line="300"/>
      </w:pPr>
      <w:r>
        <w:rPr>
          <w:b/>
          <w:bCs/>
        </w:rPr>
        <w:t xml:space="preserve">Slide 12 — O nome diz o trilho.</w:t>
      </w:r>
      <w:r>
        <w:t xml:space="preserve"> Os nomes seguem a Diretriz 11, e é por eles que as ferramentas e os indicadores reconhecem cada trilho. Os números da release e do hotfix são números de versão; eles ficam para a parte 2.</w:t>
      </w:r>
    </w:p>
    <w:p>
      <w:pPr>
        <w:pStyle w:val="Heading2"/>
      </w:pPr>
      <w:r>
        <w:t xml:space="preserve">Dinâmica 1 — 20 min (slide 13)</w:t>
      </w:r>
    </w:p>
    <w:p>
      <w:pPr>
        <w:spacing w:after="120" w:line="300"/>
      </w:pPr>
      <w:r>
        <w:t xml:space="preserve">Conduza conforme a seção 5.</w:t>
      </w:r>
    </w:p>
    <w:p>
      <w:pPr>
        <w:pStyle w:val="Heading2"/>
      </w:pPr>
      <w:r>
        <w:t xml:space="preserve">Intervalo — 10 min (slide 14)</w:t>
      </w:r>
    </w:p>
    <w:p>
      <w:pPr>
        <w:spacing w:after="120" w:line="300"/>
      </w:pPr>
      <w:r>
        <w:t xml:space="preserve">Antes de sair, deixe a enquete da Dinâmica 2 pronta. O slide avisa que, na volta, o trem dá lugar ao contrato.</w:t>
      </w:r>
    </w:p>
    <w:p>
      <w:pPr>
        <w:pStyle w:val="Heading2"/>
      </w:pPr>
      <w:r>
        <w:t xml:space="preserve">Parte 2 · Bloco 2 — O contrato — 20 min (slides 15 a 19)</w:t>
      </w:r>
    </w:p>
    <w:p>
      <w:pPr>
        <w:spacing w:after="120" w:line="300"/>
      </w:pPr>
      <w:r>
        <w:rPr>
          <w:b/>
          <w:bCs/>
        </w:rPr>
        <w:t xml:space="preserve">Objetivo: </w:t>
      </w:r>
      <w:r>
        <w:t xml:space="preserve">mostrar o que fica registrado em cada trilho, com o contrato e as suas minutas, e ligar os trilhos da parte 1 às linhas do tempo.</w:t>
      </w:r>
    </w:p>
    <w:p>
      <w:pPr>
        <w:spacing w:after="120" w:line="300"/>
      </w:pPr>
      <w:r>
        <w:rPr>
          <w:b/>
          <w:bCs/>
        </w:rPr>
        <w:t xml:space="preserve">Slide 16 — Qual destes vale?</w:t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Todo mundo já viu essa pasta. Qual destes é o contrato que vale? O problema não é falta de cuidado: arquivo copiado não diz quem mudou, o quê, nem por quê, e nenhum deles diz que é o oficial.</w:t>
      </w:r>
    </w:p>
    <w:p>
      <w:pPr>
        <w:spacing w:after="120" w:line="300"/>
      </w:pPr>
      <w:r>
        <w:rPr>
          <w:b/>
          <w:bCs/>
        </w:rPr>
        <w:t xml:space="preserve">Slide 17 — O Git guarda cada versão, rubricada.</w:t>
      </w:r>
      <w:r>
        <w:t xml:space="preserve"> O commit é a rubrica: quem, quando, o quê e por quê. O repositório é a pasta com todas as versões, para sempre; dá para comparar duas e voltar a qualquer uma.</w:t>
      </w:r>
    </w:p>
    <w:p>
      <w:pPr>
        <w:spacing w:after="120" w:line="300"/>
      </w:pPr>
      <w:r>
        <w:rPr>
          <w:b/>
          <w:bCs/>
        </w:rPr>
        <w:t xml:space="preserve">Slide 18 — Os trilhos viram linhas do tempo.</w:t>
      </w:r>
      <w:r>
        <w:t xml:space="preserve"> É a ponte entre as partes.</w:t>
      </w:r>
    </w:p>
    <w:p>
      <w:pPr>
        <w:spacing w:before="80" w:after="160"/>
        <w:jc w:val="center"/>
      </w:pPr>
      <w:r>
        <w:drawing>
          <wp:inline distT="0" distB="0" distL="0" distR="0">
            <wp:extent cx="3810000" cy="124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Tirem os dormentes dos trilhos: cada trilho vira uma linha do tempo, e cada bolinha é uma versão rubricada, um commit. Em B, alguém tira uma cópia para redigir uma cláusula; F1 e F2 são as versões dessa cópia; em M, a cópia é incorporada à minuta. Isso é o merge.</w:t>
      </w:r>
    </w:p>
    <w:p>
      <w:pPr>
        <w:spacing w:after="120" w:line="300"/>
      </w:pPr>
      <w:r>
        <w:rPr>
          <w:b/>
          <w:bCs/>
        </w:rPr>
        <w:t xml:space="preserve">Slide 19 — A mesma malha, no contrato.</w:t>
      </w:r>
      <w:r>
        <w:t xml:space="preserve"> O mesmo desenho da malha dos trens, agora com as versões. O vagão virou cláusula: a feature é uma área redigindo uma cláusula; a release é a versão para assinatura, que só aceita correção de redação; o hotfix é o aditivo urgente. As etiquetas laranja na main são os números das versões que foram para produção, as tags; voltam no bloco 4.</w:t>
      </w:r>
    </w:p>
    <w:p>
      <w:pPr>
        <w:pStyle w:val="Heading2"/>
      </w:pPr>
      <w:r>
        <w:t xml:space="preserve">Bloco 3 — Os tipos de merge — 30 min (slides 20 a 28)</w:t>
      </w:r>
    </w:p>
    <w:p>
      <w:pPr>
        <w:spacing w:after="120" w:line="300"/>
      </w:pPr>
      <w:r>
        <w:rPr>
          <w:b/>
          <w:bCs/>
        </w:rPr>
        <w:t xml:space="preserve">Objetivo: </w:t>
      </w:r>
      <w:r>
        <w:t xml:space="preserve">mostrar que há quatro jeitos de incorporar uma cópia, que todos levam o mesmo conteúdo e que a diferença é a história que fica registrada.</w:t>
      </w:r>
    </w:p>
    <w:p>
      <w:pPr>
        <w:spacing w:after="120" w:line="300"/>
      </w:pPr>
      <w:r>
        <w:rPr>
          <w:b/>
          <w:bCs/>
        </w:rPr>
        <w:t xml:space="preserve">Slide 21 — Antes de juntar: a minuta andou?</w:t>
      </w:r>
      <w:r>
        <w:t xml:space="preserve"> É a pergunta que decide tudo. Se ninguém mexeu na minuta desde que a cópia saiu, juntar é trivial. Se mexeu, há três escolhas. Os quatro slides seguintes usam sempre o mesmo desenho: a develop com A, B e C; a cópia da cláusula de multa com F1 e F2.</w:t>
      </w:r>
    </w:p>
    <w:p>
      <w:pPr>
        <w:spacing w:before="80" w:after="160"/>
        <w:jc w:val="center"/>
      </w:pPr>
      <w:r>
        <w:drawing>
          <wp:inline distT="0" distB="0" distL="0" distR="0">
            <wp:extent cx="2857500" cy="1123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</w:pPr>
      <w:r>
        <w:rPr>
          <w:b/>
          <w:bCs/>
        </w:rPr>
        <w:t xml:space="preserve">Slide 22 — Fast-forward.</w:t>
      </w:r>
      <w:r>
        <w:t xml:space="preserve"> O marcador da develop só pula para a frente, até F2: não há junção, porque não há o que juntar. O histórico fica reto e perde o desenho da cópia. No GitFlow original, as junções evitam o fast-forward justamente para que a cópia continue visível.</w:t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Ninguém mexeu na minuta desde que você tirou a sua cópia. Então a sua cópia passa a ser a minuta.</w:t>
      </w:r>
    </w:p>
    <w:p>
      <w:pPr>
        <w:spacing w:after="120" w:line="300"/>
      </w:pPr>
      <w:r>
        <w:rPr>
          <w:b/>
          <w:bCs/>
        </w:rPr>
        <w:t xml:space="preserve">Slide 23 — Merge commit.</w:t>
      </w:r>
      <w:r>
        <w:t xml:space="preserve"> A junção vira uma versão própria, M. Nada é reescrito; o histórico guarda quando a cópia saiu e quando voltou. É o jeito do GitFlow original, em todas as junções.</w:t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A cláusula entra com todas as versões, e alguém anota "incorporada em 12/10, aprovada por fulano".</w:t>
      </w:r>
    </w:p>
    <w:p>
      <w:pPr>
        <w:spacing w:after="120" w:line="300"/>
      </w:pPr>
      <w:r>
        <w:rPr>
          <w:b/>
          <w:bCs/>
        </w:rPr>
        <w:t xml:space="preserve">Slide 24 — Squash.</w:t>
      </w:r>
      <w:r>
        <w:t xml:space="preserve"> Espremer: as versões da cópia viram uma só. Útil quando a cópia tem muitas versões pequenas ("ajuste", "ajuste 2", "agora vai"). Perde o passo a passo, e a cópia deve ser apagada depois: ela não serve mais para continuar o trabalho. Curiosidade: por isso a Diretriz 4 não mede a divergência só pelo número de commits, que o squash reduz sem reduzir a divergência real.</w:t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Passar a limpo: entra o texto final da cláusula, sem os rascunhos.</w:t>
      </w:r>
    </w:p>
    <w:p>
      <w:pPr>
        <w:spacing w:after="120" w:line="300"/>
      </w:pPr>
      <w:r>
        <w:rPr>
          <w:b/>
          <w:bCs/>
        </w:rPr>
        <w:t xml:space="preserve">Slide 25 — Rebase.</w:t>
      </w:r>
      <w:r>
        <w:t xml:space="preserve"> Mudar a base: a cópia, que saía de B, passa a sair de C. As versões são refeitas e ganham o apóstrofo (F1′, F2′): mesmo conteúdo, outra identidade e outra data. Depois do rebase, a junção vira um fast-forward.</w:t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Antes de pedir o visto, você refaz a sua cópia em cima da minuta mais recente. Só que ninguém faz isso numa cópia que outras pessoas estão lendo: seria trocar as páginas debaixo do nariz delas.</w:t>
      </w:r>
    </w:p>
    <w:p>
      <w:pPr>
        <w:spacing w:after="120" w:line="300"/>
      </w:pPr>
      <w:r>
        <w:rPr>
          <w:b/>
          <w:bCs/>
        </w:rPr>
        <w:t xml:space="preserve">Slide 26 — Lado a lado.</w:t>
      </w:r>
      <w:r>
        <w:t xml:space="preserve"> Resumo para fotografar. Insista na frase de baixo: nenhum tipo de merge perde a mudança em si.</w:t>
      </w:r>
    </w:p>
    <w:p>
      <w:pPr>
        <w:spacing w:after="120" w:line="300"/>
      </w:pPr>
      <w:r>
        <w:rPr>
          <w:b/>
          <w:bCs/>
        </w:rPr>
        <w:t xml:space="preserve">Slide 27 — Os botões.</w:t>
      </w:r>
      <w:r>
        <w:t xml:space="preserve"> As plataformas do Modelo VIC são o GitHub e o Azure DevOps, e os botões aparecem na conclusão do pull request. O fast-forward puro não tem botão próprio: acontece quando a minuta não andou ou depois de um rebase. O semi-linear, do Azure DevOps, faz o rebase e ainda cria a versão de junção. Quem escolhe o tipo é a política do repositório; na dúvida, o Integrador (Diretriz 6).</w:t>
      </w:r>
    </w:p>
    <w:p>
      <w:pPr>
        <w:spacing w:after="120" w:line="300"/>
      </w:pPr>
      <w:r>
        <w:rPr>
          <w:b/>
          <w:bCs/>
        </w:rPr>
        <w:t xml:space="preserve">Slide 28 — Conflito.</w:t>
      </w:r>
      <w:r>
        <w:t xml:space="preserve"> Não é erro de ninguém: é o Git avisando que duas mudanças disputam o mesmo trecho e que ele não vai adivinhar qual vale. Pode acontecer em qualquer tipo de merge.</w:t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O jurídico pôs a multa em 2%; o comercial, em 1%. Quem decide? Não é o Git, e muitas vezes não é o time técnico: é o negócio. Quando o conflito é de regra, o time vai precisar de vocês.</w:t>
      </w:r>
    </w:p>
    <w:p>
      <w:pPr>
        <w:pStyle w:val="Heading2"/>
      </w:pPr>
      <w:r>
        <w:t xml:space="preserve">Dinâmica 2 — 15 min (slides 29 e 30)</w:t>
      </w:r>
    </w:p>
    <w:p>
      <w:pPr>
        <w:spacing w:after="120" w:line="300"/>
      </w:pPr>
      <w:r>
        <w:t xml:space="preserve">Conduza conforme a seção 5.</w:t>
      </w:r>
    </w:p>
    <w:p>
      <w:pPr>
        <w:pStyle w:val="Heading2"/>
      </w:pPr>
      <w:r>
        <w:t xml:space="preserve">Bloco 4 — Versões e as regras do Modelo VIC — 15 min (slides 31 a 36)</w:t>
      </w:r>
    </w:p>
    <w:p>
      <w:pPr>
        <w:spacing w:after="120" w:line="300"/>
      </w:pPr>
      <w:r>
        <w:rPr>
          <w:b/>
          <w:bCs/>
        </w:rPr>
        <w:t xml:space="preserve">Objetivo: </w:t>
      </w:r>
      <w:r>
        <w:t xml:space="preserve">ligar o fluxo às regras do Modelo VIC. São seis slides em 15 minutos: não se demore em nenhum.</w:t>
      </w:r>
    </w:p>
    <w:p>
      <w:pPr>
        <w:spacing w:after="120" w:line="300"/>
      </w:pPr>
      <w:r>
        <w:rPr>
          <w:b/>
          <w:bCs/>
        </w:rPr>
        <w:t xml:space="preserve">Slide 32 — Nada entra sem visto.</w:t>
      </w:r>
      <w:r>
        <w:t xml:space="preserve"> Mudança direta na main e na develop é bloqueada (Diretriz 7). Toda mudança chega por pull request, o pedido de visto, em dois momentos (Diretriz 8): a aprovação, pelos revisores do time, e a completude, pelo Integrador, que efetiva o merge. É na completude que se escolhe o tipo de merge. O PR fica guardado como evidência para auditoria. É o "quem libera a passagem" do regulamento da ferrovia.</w:t>
      </w:r>
    </w:p>
    <w:p>
      <w:pPr>
        <w:spacing w:after="120" w:line="300"/>
      </w:pPr>
      <w:r>
        <w:rPr>
          <w:b/>
          <w:bCs/>
        </w:rPr>
        <w:t xml:space="preserve">Slide 33 — Merge back.</w:t>
      </w:r>
      <w:r>
        <w:t xml:space="preserve"> Toda release e todo hotfix que entram na main voltam para a develop, ao fim de cada ciclo (Diretriz 5). É a regra de ouro da parte 1, agora com nome.</w:t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Se a correção feita na versão para assinatura não volta para a minuta, a próxima versão, que é redigida a partir da minuta, sai com o erro de novo. É o aditivo que ninguém passou para a minuta, ou o vagão consertado que não voltou para o pátio.</w:t>
      </w:r>
    </w:p>
    <w:p>
      <w:pPr>
        <w:spacing w:after="120" w:line="300"/>
      </w:pPr>
      <w:r>
        <w:rPr>
          <w:b/>
          <w:bCs/>
        </w:rPr>
        <w:t xml:space="preserve">Slide 34 — O número da versão.</w:t>
      </w:r>
      <w:r>
        <w:t xml:space="preserve"> MAJOR muda o que já valia; MINOR traz novidade sem mudar o que existia; PATCH corrige. As três partes são o SemVer (Diretriz 9). A quarta, o BUILD, identifica a montagem, e só versão com os quatro números vai para produção: é o Padrão VEC (Diretriz 10). Cada versão publicada tem a sua nota de versão, com o que foi adicionado, alterado e corrigido (Diretriz 13).</w:t>
      </w:r>
    </w:p>
    <w:p>
      <w:pPr>
        <w:spacing w:after="120" w:line="300"/>
      </w:pPr>
      <w:r>
        <w:rPr>
          <w:b/>
          <w:bCs/>
        </w:rPr>
        <w:t xml:space="preserve">Slide 35 — Cópia curta, junção frequente.</w:t>
      </w:r>
      <w:r>
        <w:t xml:space="preserve"> Quanto mais tempo uma área fica com a sua cópia sem olhar a minuta, mais difícil é juntar depois. O Modelo VIC mede isso, a divergência, e fixa limites por faixa de maturidade; os números do slide são os da faixa 3, a meta institucional (Diretriz 4).</w:t>
      </w:r>
    </w:p>
    <w:p>
      <w:pPr>
        <w:spacing w:after="120" w:line="300"/>
      </w:pPr>
      <w:r>
        <w:rPr>
          <w:b/>
          <w:bCs/>
        </w:rPr>
        <w:t xml:space="preserve">Slide 36 — O que você viu hoje.</w:t>
      </w:r>
      <w:r>
        <w:t xml:space="preserve"> Não leia a tabela inteira: escolha duas linhas. As Diretrizes 1 e 12 ficam de fora porque tratam de testes e do conteúdo dos arquivos, não do fluxo.</w:t>
      </w:r>
    </w:p>
    <w:p>
      <w:pPr>
        <w:pStyle w:val="Heading2"/>
      </w:pPr>
      <w:r>
        <w:t xml:space="preserve">Dinâmica 3 — 25 min (slide 37)</w:t>
      </w:r>
    </w:p>
    <w:p>
      <w:pPr>
        <w:spacing w:after="120" w:line="300"/>
      </w:pPr>
      <w:r>
        <w:t xml:space="preserve">Conduza conforme a seção 5.</w:t>
      </w:r>
    </w:p>
    <w:p>
      <w:pPr>
        <w:pStyle w:val="Heading2"/>
      </w:pPr>
      <w:r>
        <w:t xml:space="preserve">Fechamento — 10 min (slides 38 a 41)</w:t>
      </w:r>
    </w:p>
    <w:p>
      <w:pPr>
        <w:spacing w:after="120" w:line="300"/>
      </w:pPr>
      <w:r>
        <w:rPr>
          <w:b/>
          <w:bCs/>
        </w:rPr>
        <w:t xml:space="preserve">Slide 38 — Voltando à enquete.</w:t>
      </w:r>
      <w:r>
        <w:t xml:space="preserve"> A resposta é C: o desvio é a branch, e o engate é o merge. A é parar o sistema: os clientes ficam sem atendimento. B é mexer direto em produção: o passageiro sente cada martelada, e é o que a proteção da main proíbe. D é refazer tudo a cada mudança: caro, e não resolve. Repita a enquete e mostre a diferença em relação ao começo.</w:t>
      </w:r>
    </w:p>
    <w:p>
      <w:pPr>
        <w:spacing w:after="120" w:line="300"/>
      </w:pPr>
      <w:r>
        <w:rPr>
          <w:b/>
          <w:bCs/>
        </w:rPr>
        <w:t xml:space="preserve">Slide 39 — Perguntas que você já pode fazer ao time.</w:t>
      </w:r>
      <w:r>
        <w:t xml:space="preserve"> É o ganho prático da oficina. Peça que cada pessoa escolha a pergunta que vai fazer na próxima reunião.</w:t>
      </w:r>
    </w:p>
    <w:p>
      <w:pPr>
        <w:spacing w:after="120" w:line="300"/>
      </w:pPr>
      <w:r>
        <w:rPr>
          <w:b/>
          <w:bCs/>
        </w:rPr>
        <w:t xml:space="preserve">Slide 40 — Para levar.</w:t>
      </w:r>
      <w:r>
        <w:t xml:space="preserve"> Três frases, a primeira da parte 1 e as outras duas da parte 2: cada trabalho no seu trilho; juntar é escolher a história; tudo o que chega à main volta para a develop. Envie a cartilha de bolso no chat.</w:t>
      </w:r>
    </w:p>
    <w:p>
      <w:pPr>
        <w:spacing w:after="120" w:line="300"/>
      </w:pPr>
      <w:r>
        <w:rPr>
          <w:b/>
          <w:bCs/>
        </w:rPr>
        <w:t xml:space="preserve">Slide 41 — "Cada trabalho no seu trilho."</w:t>
      </w:r>
      <w:r>
        <w:t xml:space="preserve"> Agradeça e abra para dúvidas.</w:t>
      </w:r>
    </w:p>
    <w:p>
      <w:pPr>
        <w:pStyle w:val="Heading1"/>
        <w:pageBreakBefore/>
      </w:pPr>
      <w:r>
        <w:t xml:space="preserve">5. As dinâmicas</w:t>
      </w:r>
    </w:p>
    <w:p>
      <w:pPr>
        <w:pStyle w:val="Heading2"/>
      </w:pPr>
      <w:r>
        <w:t xml:space="preserve">Dinâmica 1 — Qual trilho? (20 min)</w:t>
      </w:r>
    </w:p>
    <w:p>
      <w:pPr>
        <w:spacing w:after="120" w:line="300"/>
      </w:pPr>
      <w:r>
        <w:rPr>
          <w:b/>
          <w:bCs/>
        </w:rPr>
        <w:t xml:space="preserve">Objetivo: </w:t>
      </w:r>
      <w:r>
        <w:t xml:space="preserve">associar situações do dia a dia de um sistema ao trilho certo, com a origem e o destino.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Faça a primeira carta com a turma, no slide 13: "Desde ontem, o app em produção cobra a tarifa em dobro" é um vagão com defeito no trem comercial: hotfix/*, sai da main e volta para a main e para a develop.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Abra as salas por 12 minutos. Cada grupo arrasta as 12 cartas para as cinco raias (ou para o canto "Não pode!") e cola em cada uma a etiqueta "sai de / vai para".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Visite as salas. Se um grupo travar, pergunte: "isso já está no trem com passageiros? É um vagão novo ou um conserto? Dá para esperar a próxima composição?".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Na volta (8 min), peça a cada grupo a carta de que teve mais dúvida.</w:t>
      </w:r>
    </w:p>
    <w:p>
      <w:pPr>
        <w:spacing w:after="120" w:line="300"/>
      </w:pPr>
      <w:r>
        <w:rPr>
          <w:b/>
          <w:bCs/>
        </w:rPr>
        <w:t xml:space="preserve">Perguntas para a volta: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"Na homologação da 2.4, um texto da tela está errado": por que não abre uma feature? (A vistoria já começou: o conserto é feito na própria release.)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"A correção urgente de ontem também precisa estar na próxima versão": que trilho é esse? (Nenhum novo: é a volta do hotfix para o pátio, a develop.)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"Alterar direto a versão em produção, porque é rapidinho": por que não pode? (A main é protegida: ninguém mexe no trem comercial sem autorização.)</w:t>
      </w:r>
    </w:p>
    <w:p>
      <w:pPr>
        <w:spacing w:after="120" w:line="300"/>
      </w:pPr>
      <w:r>
        <w:rPr>
          <w:b/>
          <w:bCs/>
        </w:rPr>
        <w:t xml:space="preserve">Gabarito: </w:t>
      </w:r>
      <w:r>
        <w:t xml:space="preserve">no material das dinâmicas.</w:t>
      </w:r>
    </w:p>
    <w:p>
      <w:pPr>
        <w:pStyle w:val="Heading2"/>
      </w:pPr>
      <w:r>
        <w:t xml:space="preserve">Dinâmica 2 — Qual foi o merge? (15 min)</w:t>
      </w:r>
    </w:p>
    <w:p>
      <w:pPr>
        <w:spacing w:after="120" w:line="300"/>
      </w:pPr>
      <w:r>
        <w:rPr>
          <w:b/>
          <w:bCs/>
        </w:rPr>
        <w:t xml:space="preserve">Objetivo: </w:t>
      </w:r>
      <w:r>
        <w:t xml:space="preserve">reconhecer os quatro tipos de merge pelo desenho e pela intenção.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t xml:space="preserve">Slide 29, rodadas 1 a 4: uma rodada por vez, com a enquete das quatro opções e 30 segundos para votar. Mostre o resultado e comente em 30 segundos.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t xml:space="preserve">Slide 30, rodadas 5 a 8: a mesma enquete, agora com situações em texto: "qual você escolheria?".</w:t>
      </w:r>
    </w:p>
    <w:p>
      <w:pPr>
        <w:spacing w:after="120" w:line="300"/>
      </w:pPr>
      <w:r>
        <w:rPr>
          <w:b/>
          <w:bCs/>
        </w:rPr>
        <w:t xml:space="preserve">Respostas: </w:t>
      </w:r>
      <w:r>
        <w:t xml:space="preserve">1 squash; 2 fast-forward; 3 rebase; 4 merge commit; 5 merge commit; 6 squash; 7 rebase; 8 fast-forward.</w:t>
      </w:r>
    </w:p>
    <w:p>
      <w:pPr>
        <w:spacing w:after="120" w:line="300"/>
      </w:pPr>
      <w:r>
        <w:rPr>
          <w:b/>
          <w:bCs/>
        </w:rPr>
        <w:t xml:space="preserve">O que observar: </w:t>
      </w:r>
      <w:r>
        <w:t xml:space="preserve">a rodada 2 é a pegadinha: o desenho não tem C, porque partiu do "antes" em que a minuta não andou. Na rodada 7, quem responder merge commit (trazer a develop para dentro da cópia) também resolve, e é a resposta certa quando a cópia é compartilhada com outras pessoas; reforce que o rebase é só para a própria cópia.</w:t>
      </w:r>
    </w:p>
    <w:p>
      <w:pPr>
        <w:pStyle w:val="Heading2"/>
      </w:pPr>
      <w:r>
        <w:t xml:space="preserve">Dinâmica 3 — A vida de uma versão (25 min)</w:t>
      </w:r>
    </w:p>
    <w:p>
      <w:pPr>
        <w:spacing w:after="120" w:line="300"/>
      </w:pPr>
      <w:r>
        <w:rPr>
          <w:b/>
          <w:bCs/>
        </w:rPr>
        <w:t xml:space="preserve">Objetivo: </w:t>
      </w:r>
      <w:r>
        <w:t xml:space="preserve">montar, em grupo, as linhas do tempo de um sistema a partir de uma história, com release, hotfix e merge back.</w:t>
      </w:r>
    </w:p>
    <w:p>
      <w:pPr>
        <w:spacing w:after="120" w:line="300"/>
      </w:pPr>
      <w:r>
        <w:rPr>
          <w:b/>
          <w:bCs/>
        </w:rPr>
        <w:t xml:space="preserve">Caso: </w:t>
      </w:r>
      <w:r>
        <w:t xml:space="preserve">o Contratos Online é um sistema fictício; em produção está a versão v2.3.0.97. Os oito eventos estão no slide 37 e no frame de cada grupo.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t xml:space="preserve">Explique a tarefa: desenhar as linhas do tempo, na ordem dos eventos, numerando cada versão com o número do evento.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t xml:space="preserve">Salas por 15 minutos.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t xml:space="preserve">Na volta (10 min), um grupo mostra o desenho e os outros comparam. Depois, mostre o gabarito.</w:t>
      </w:r>
    </w:p>
    <w:p>
      <w:pPr>
        <w:spacing w:before="80" w:after="160"/>
        <w:jc w:val="center"/>
      </w:pPr>
      <w:r>
        <w:drawing>
          <wp:inline distT="0" distB="0" distL="0" distR="0">
            <wp:extent cx="4476750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</w:pPr>
      <w:r>
        <w:rPr>
          <w:b/>
          <w:bCs/>
        </w:rPr>
        <w:t xml:space="preserve">Respostas das perguntas: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Branches temporárias: feature/assinatura, feature/alerta, release/2.4.0 e hotfix/2.4.1.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Números de versão na main: v2.4.0.118 (evento 6) e v2.4.1.121 (evento 7).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O alerta de vencimento chega aos clientes na 2.5.0, a próxima release. É MINOR porque é novidade que não muda o que já existia.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Sem o merge back do evento 7, a 2.5.0 sairia da develop sem a correção e voltaria a calcular a multa errada.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Tipo de merge no evento 3: resposta aberta. No GitFlow original, merge commit, para a cópia ficar visível; squash, se a cópia tiver muitas versões pequenas. Quem decide é a política do repositório.</w:t>
      </w:r>
    </w:p>
    <w:p>
      <w:pPr>
        <w:spacing w:after="120" w:line="300"/>
      </w:pPr>
      <w:r>
        <w:rPr>
          <w:b/>
          <w:bCs/>
        </w:rPr>
        <w:t xml:space="preserve">Erros mais comuns, para comentar com carinho: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O hotfix saindo da develop: emergência sai da main, que é onde está o que o cliente usa.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O alerta de vencimento entrando na release/2.4.0: a versão já estava em homologação; o alerta espera a próxima.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Esquecer um dos dois destinos da release ou do hotfix.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Número de versão na develop: o número só vai na main.</w:t>
      </w:r>
    </w:p>
    <w:p>
      <w:pPr>
        <w:pStyle w:val="Heading1"/>
        <w:pageBreakBefore/>
      </w:pPr>
      <w:r>
        <w:t xml:space="preserve">6. Perguntas frequentes</w:t>
      </w:r>
    </w:p>
    <w:p>
      <w:pPr>
        <w:pStyle w:val="Heading3"/>
      </w:pPr>
      <w:r>
        <w:t xml:space="preserve">Por que duas analogias?</w:t>
      </w:r>
    </w:p>
    <w:p>
      <w:pPr>
        <w:spacing w:after="120" w:line="300"/>
      </w:pPr>
      <w:r>
        <w:t xml:space="preserve">Porque cada uma explica bem uma parte. O trem mostra por que existem trilhos separados e para onde cada um leva. O contrato mostra o que fica registrado e como as cópias se juntam, coisas que o trem não explica: um trem de verdade não se copia nem guarda a história de cada vagão.</w:t>
      </w:r>
    </w:p>
    <w:p>
      <w:pPr>
        <w:pStyle w:val="Heading3"/>
      </w:pPr>
      <w:r>
        <w:t xml:space="preserve">O GitFlow é o mesmo que o Git?</w:t>
      </w:r>
    </w:p>
    <w:p>
      <w:pPr>
        <w:spacing w:after="120" w:line="300"/>
      </w:pPr>
      <w:r>
        <w:t xml:space="preserve">Não. O Git é a ferramenta que guarda as versões; o GitFlow é um combinado de como usar as branches do Git. Dá para usar o Git sem o GitFlow; a Diretriz 2 do Modelo VIC adota o GitFlow.</w:t>
      </w:r>
    </w:p>
    <w:p>
      <w:pPr>
        <w:pStyle w:val="Heading3"/>
      </w:pPr>
      <w:r>
        <w:t xml:space="preserve">E o GitHub? E o Azure DevOps?</w:t>
      </w:r>
    </w:p>
    <w:p>
      <w:pPr>
        <w:spacing w:after="120" w:line="300"/>
      </w:pPr>
      <w:r>
        <w:t xml:space="preserve">São as plataformas onde os repositórios ficam e onde se fazem os pull requests. O Modelo VIC adota as duas.</w:t>
      </w:r>
    </w:p>
    <w:p>
      <w:pPr>
        <w:pStyle w:val="Heading3"/>
      </w:pPr>
      <w:r>
        <w:t xml:space="preserve">Já ouvi falar de GitHub Flow. É outra coisa?</w:t>
      </w:r>
    </w:p>
    <w:p>
      <w:pPr>
        <w:spacing w:after="120" w:line="300"/>
      </w:pPr>
      <w:r>
        <w:t xml:space="preserve">É um modelo mais simples, com a main e desvios curtos, sem develop nem release. O Modelo VIC cita os dois como modelos de mercado; esta oficina trata só do GitFlow, o modelo que a Diretriz 2 adota.</w:t>
      </w:r>
    </w:p>
    <w:p>
      <w:pPr>
        <w:pStyle w:val="Heading3"/>
      </w:pPr>
      <w:r>
        <w:t xml:space="preserve">Numa feature só existe um vagão?</w:t>
      </w:r>
    </w:p>
    <w:p>
      <w:pPr>
        <w:spacing w:after="120" w:line="300"/>
      </w:pPr>
      <w:r>
        <w:t xml:space="preserve">Na analogia, sim: é a forma de dizer que a feature cuida de uma funcionalidade. No Git, a branch tem uma cópia do sistema inteiro, mas a equipe só mexe na parte dela.</w:t>
      </w:r>
    </w:p>
    <w:p>
      <w:pPr>
        <w:pStyle w:val="Heading3"/>
      </w:pPr>
      <w:r>
        <w:t xml:space="preserve">Qual é o melhor tipo de merge?</w:t>
      </w:r>
    </w:p>
    <w:p>
      <w:pPr>
        <w:spacing w:after="120" w:line="300"/>
      </w:pPr>
      <w:r>
        <w:t xml:space="preserve">Não existe um melhor: cada um conta a história de um jeito. O que vale é a política do repositório, que o Integrador conhece. No GitFlow original, as junções são merge commit.</w:t>
      </w:r>
    </w:p>
    <w:p>
      <w:pPr>
        <w:pStyle w:val="Heading3"/>
      </w:pPr>
      <w:r>
        <w:t xml:space="preserve">O rebase é perigoso?</w:t>
      </w:r>
    </w:p>
    <w:p>
      <w:pPr>
        <w:spacing w:after="120" w:line="300"/>
      </w:pPr>
      <w:r>
        <w:t xml:space="preserve">É seguro na própria cópia, que só você usa. Perigoso é reescrever a história de uma linha que outras pessoas usam; por isso a main e a develop são protegidas.</w:t>
      </w:r>
    </w:p>
    <w:p>
      <w:pPr>
        <w:pStyle w:val="Heading3"/>
      </w:pPr>
      <w:r>
        <w:t xml:space="preserve">O squash apaga o trabalho?</w:t>
      </w:r>
    </w:p>
    <w:p>
      <w:pPr>
        <w:spacing w:after="120" w:line="300"/>
      </w:pPr>
      <w:r>
        <w:t xml:space="preserve">Não: o conteúdo inteiro entra na develop. Some só o passo a passo da cópia, que fica registrado no pull request.</w:t>
      </w:r>
    </w:p>
    <w:p>
      <w:pPr>
        <w:pStyle w:val="Heading3"/>
      </w:pPr>
      <w:r>
        <w:t xml:space="preserve">Por que a release não recebe novidade?</w:t>
      </w:r>
    </w:p>
    <w:p>
      <w:pPr>
        <w:spacing w:after="120" w:line="300"/>
      </w:pPr>
      <w:r>
        <w:t xml:space="preserve">Porque ela está em vistoria. Se entrar vagão novo, o que foi testado deixa de ser o que vai para produção. Novidade espera a próxima release.</w:t>
      </w:r>
    </w:p>
    <w:p>
      <w:pPr>
        <w:pStyle w:val="Heading3"/>
      </w:pPr>
      <w:r>
        <w:t xml:space="preserve">Quem pode fazer o merge na main?</w:t>
      </w:r>
    </w:p>
    <w:p>
      <w:pPr>
        <w:spacing w:after="120" w:line="300"/>
      </w:pPr>
      <w:r>
        <w:t xml:space="preserve">Os integradores do time, na completude do pull request, depois da aprovação dos revisores (Diretrizes 7 e 8).</w:t>
      </w:r>
    </w:p>
    <w:p>
      <w:pPr>
        <w:pStyle w:val="Heading3"/>
      </w:pPr>
      <w:r>
        <w:t xml:space="preserve">O que é o BUILD da versão?</w:t>
      </w:r>
    </w:p>
    <w:p>
      <w:pPr>
        <w:spacing w:after="120" w:line="300"/>
      </w:pPr>
      <w:r>
        <w:t xml:space="preserve">A quarta parte do número, do Padrão VEC. Diferencia montagens sucessivas da mesma versão, e só versão com BUILD vai para produção (Diretriz 10).</w:t>
      </w:r>
    </w:p>
    <w:p>
      <w:pPr>
        <w:spacing w:after="120"/>
      </w:pPr>
    </w:p>
    <w:p>
      <w:pPr>
        <w:pStyle w:val="Heading1"/>
      </w:pPr>
      <w:r>
        <w:t xml:space="preserve">7. Glossário rápido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Termo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Significado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Git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ferramenta que guarda todas as versões dos arquivos, com quem mudou, quando e por quê.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Repositório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pasta de um projeto, com todos os arquivos e todo o histórico.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Branch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Um trilho: uma linha de trabalho separada. No contrato, uma cópia de trabalho.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Commit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Uma versão registrada: a versão rubricada da minuta.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Merge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junção de uma branch em outra: o engate do vagão, a cópia incorporada.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GitFlow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modelo de branches com main, develop, feature, release e hotfix, adotado pelo Modelo VIC.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Fast-forward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Merge sem junção: a minuta não andou, e o marcador só avança.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Merge commit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Merge com uma versão de junção, que guarda a cópia no histórico.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Squash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Merge que junta todas as versões da cópia numa só.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Rebase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Refazer a cópia a partir da versão atual da linha, com versões novas.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Conflito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Quando as duas linhas mudaram o mesmo trecho e uma pessoa precisa decidir.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Pull request (PR)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pedido para levar uma branch a outra, com revisão, aprovação e completude.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Integrador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papel que zela pelas regras do Modelo VIC e conclui os pull requests.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Merge back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volta obrigatória da release e do hotfix para a develop.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Tag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número da versão, preso à versão da main que foi para produção.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SemVer / VEC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MAJOR.MINOR.PATCH, e o BUILD que o Padrão VEC acrescenta para produção.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left"/>
    </w:pPr>
    <w:r>
      <w:rPr>
        <w:color w:val="525F66"/>
        <w:sz w:val="16"/>
        <w:szCs w:val="16"/>
      </w:rPr>
      <w:t xml:space="preserve">Roteiro do facilitador · Nos trilhos do GitFlow · página </w:t>
    </w:r>
    <w:r>
      <w:rPr>
        <w:color w:val="525F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drawing>
        <wp:inline distT="0" distB="0" distL="0" distR="0">
          <wp:extent cx="1143000" cy="3143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143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2229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200"/>
      <w:outlineLvl w:val="0"/>
    </w:pPr>
    <w:rPr>
      <w:rFonts w:ascii="Segoe UI" w:cs="Segoe UI" w:eastAsia="Segoe UI" w:hAnsi="Segoe UI"/>
      <w:b/>
      <w:bCs/>
      <w:color w:val="005CA9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20"/>
      <w:outlineLvl w:val="1"/>
    </w:pPr>
    <w:rPr>
      <w:rFonts w:ascii="Segoe UI" w:cs="Segoe UI" w:eastAsia="Segoe UI" w:hAnsi="Segoe UI"/>
      <w:b/>
      <w:bCs/>
      <w:color w:val="005CA9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200" w:after="60"/>
      <w:outlineLvl w:val="2"/>
    </w:pPr>
    <w:rPr>
      <w:rFonts w:ascii="Segoe UI" w:cs="Segoe UI" w:eastAsia="Segoe UI" w:hAnsi="Segoe UI"/>
      <w:b/>
      <w:bCs/>
      <w:color w:val="22292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208dab6bdda780f2cc2c9fbc447d3fb1619b05b8.png"/><Relationship Id="rId9" Type="http://schemas.openxmlformats.org/officeDocument/2006/relationships/image" Target="media/05584aaca883cba2d013f2e7d9213c7effa96ae3.png"/><Relationship Id="rId10" Type="http://schemas.openxmlformats.org/officeDocument/2006/relationships/image" Target="media/0d39dfe708ff896b17fa550bf3563e157d4d370f.png"/><Relationship Id="rId11" Type="http://schemas.openxmlformats.org/officeDocument/2006/relationships/image" Target="media/90675170000731431552987df3d596938276f237.png"/><Relationship Id="rId12" Type="http://schemas.openxmlformats.org/officeDocument/2006/relationships/image" Target="media/a7e526f7df8155c964719c4643336d50452d6df0.png"/><Relationship Id="rId13" Type="http://schemas.openxmlformats.org/officeDocument/2006/relationships/image" Target="media/50b18fbf4c4028c3627bc71332929cfe79b3a163.png"/><Relationship Id="rId14" Type="http://schemas.openxmlformats.org/officeDocument/2006/relationships/image" Target="media/dff4cf86196e12ba8e74827c04b50ef0bcb9a071.png"/><Relationship Id="rId15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08dab6bdda780f2cc2c9fbc447d3fb1619b05b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do facilitador — Nos trilhos do GitFlow</dc:title>
  <dc:creator>Modelo VIC</dc:creator>
  <cp:lastModifiedBy>Un-named</cp:lastModifiedBy>
  <cp:revision>1</cp:revision>
  <dcterms:created xsi:type="dcterms:W3CDTF">2026-10-26T11:58:57.177Z</dcterms:created>
  <dcterms:modified xsi:type="dcterms:W3CDTF">2026-10-26T11:58:57.177Z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