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07580C" w14:textId="419E7B76" w:rsidR="006E0E0A" w:rsidRPr="00D67374" w:rsidRDefault="006E0E0A" w:rsidP="006E0E0A">
      <w:pPr>
        <w:pStyle w:val="SemEspaamento"/>
        <w:jc w:val="center"/>
        <w:rPr>
          <w:rFonts w:asciiTheme="majorHAnsi" w:eastAsiaTheme="majorEastAsia" w:hAnsiTheme="majorHAnsi" w:cstheme="majorBidi"/>
          <w:sz w:val="80"/>
          <w:szCs w:val="80"/>
          <w:lang w:val="pt-BR"/>
        </w:rPr>
      </w:pPr>
      <w:r w:rsidRPr="00D67374">
        <w:rPr>
          <w:rFonts w:asciiTheme="majorHAnsi" w:eastAsiaTheme="majorEastAsia" w:hAnsiTheme="majorHAnsi" w:cstheme="majorBidi"/>
          <w:noProof/>
          <w:sz w:val="80"/>
          <w:szCs w:val="80"/>
          <w:lang w:val="pt-BR" w:eastAsia="pt-BR"/>
        </w:rPr>
        <w:drawing>
          <wp:inline distT="0" distB="0" distL="0" distR="0" wp14:anchorId="3739070E" wp14:editId="429AA450">
            <wp:extent cx="1581150" cy="1285875"/>
            <wp:effectExtent l="0" t="0" r="0" b="9525"/>
            <wp:docPr id="2" name="Imagem 2" descr="Logotip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Logotip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GPE</w:t>
      </w:r>
    </w:p>
    <w:p>
      <w:pPr>
        <w:jc w:val="right"/>
        <w:rPr>
          <w:b/>
          <w:bCs/>
        </w:rPr>
      </w:pPr>
      <w:r>
        <w:rPr>
          <w:b/>
          <w:bCs/>
        </w:rPr>
        <w:t xml:space="preserve">Especificação Funcional</w:t>
      </w:r>
    </w:p>
    <w:p>
      <w:pPr>
        <w:jc w:val="right"/>
      </w:pPr>
      <w:r>
        <w:t xml:space="preserve">Autenticação (AUT)</w:t>
      </w:r>
    </w:p>
    <w:p/>
    <w:p>
      <w:pPr>
        <w:pStyle w:val="AxureHeadingBasic"/>
        <w:keepNext/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Histórico de Versões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77"/>
        <w:gridCol w:w="1367"/>
        <w:gridCol w:w="5616"/>
        <w:gridCol w:w="1568"/>
      </w:tblGrid>
      <w:tr>
        <w:trPr>
          <w:tblHeader/>
        </w:trPr>
        <w:tc>
          <w:tcPr>
            <w:tcW w:w="107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w="1367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Data</w:t>
            </w:r>
          </w:p>
        </w:tc>
        <w:tc>
          <w:tcPr>
            <w:tcW w:w="561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  <w:tc>
          <w:tcPr>
            <w:tcW w:w="156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Autor</w:t>
            </w:r>
          </w:p>
        </w:tc>
      </w:tr>
      <w:tr>
        <w:tc>
          <w:tcPr>
            <w:tcW w:w="1077" w:type="dxa"/>
            <w:vAlign w:val="center"/>
          </w:tcPr>
          <w:p>
            <w:pPr>
              <w:spacing w:before="0" w:after="0"/>
            </w:pPr>
            <w:r>
              <w:t xml:space="preserve">1.0</w:t>
            </w:r>
          </w:p>
        </w:tc>
        <w:tc>
          <w:tcPr>
            <w:tcW w:w="1367" w:type="dxa"/>
            <w:vAlign w:val="center"/>
          </w:tcPr>
          <w:p>
            <w:pPr>
              <w:spacing w:before="0" w:after="0"/>
            </w:pPr>
            <w:r>
              <w:t xml:space="preserve">2026-09-30</w:t>
            </w:r>
          </w:p>
        </w:tc>
        <w:tc>
          <w:tcPr>
            <w:tcW w:w="5616" w:type="dxa"/>
            <w:vAlign w:val="center"/>
          </w:tcPr>
          <w:p>
            <w:pPr>
              <w:spacing w:before="0" w:after="0"/>
            </w:pPr>
            <w:r>
              <w:t xml:space="preserve">N2 criado — Engenharia reversa do documento legado GPE001 – Efetuar Login (v1.0, 03/10/2025) e do código das telas de acesso</w:t>
            </w:r>
          </w:p>
        </w:tc>
        <w:tc>
          <w:tcPr>
            <w:tcW w:w="1568" w:type="dxa"/>
            <w:vAlign w:val="center"/>
          </w:tcPr>
          <w:p>
            <w:pPr>
              <w:spacing w:before="0" w:after="0"/>
            </w:pPr>
            <w:r>
              <w:t xml:space="preserve">PHL TI</w:t>
            </w:r>
          </w:p>
        </w:tc>
      </w:tr>
    </w:tbl>
    <w:p/>
    <w:p>
      <w:pPr>
        <w:pStyle w:val="AxureHeadingBasic"/>
        <w:keepNext/>
        <w:pageBreakBefore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Autenticação (AUT)</w:t>
      </w:r>
    </w:p>
    <w:p>
      <w:r>
        <w:t xml:space="preserve">Reúne o que o usuário faz com a própria conta: entrar no sistema com usuário e senha, sair, pedir uma senha temporária quando esquece a sua, trocar a senha — por obrigação, no primeiro acesso, ou por vontade própria —, ver os dados com que está logado e trocar a foto de perfil. Todas as operações são feitas sobre o cadastro corporativo da CNI. Corresponde ao documento legado GPE001 – Efetuar Login.</w:t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Funcionalidades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00"/>
        <w:gridCol w:w="6028"/>
      </w:tblGrid>
      <w:tr>
        <w:trPr>
          <w:tblHeader/>
        </w:trPr>
        <w:tc>
          <w:tcPr>
            <w:tcW w:w="3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Funcionalidade</w:t>
            </w:r>
          </w:p>
        </w:tc>
        <w:tc>
          <w:tcPr>
            <w:tcW w:w="60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Autenticar Usuário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Entrar no sistema com usuário e senha e chegar à tela inicial do perfil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Encerrar Sessão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Sair do sistema, voltando à tela de acesso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Recuperar Senha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Pedir, pelo login, o envio de uma senha temporária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Alterar Senha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Definir uma nova senha — obrigatoriamente no primeiro acesso, ou a qualquer momento pelo menu do usuário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Alterar Foto de Perfil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Trocar a imagem que identifica o usuário no cabeçalho ⚠️ a tela atual não abre a troca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/>
            </w:pPr>
            <w:r>
              <w:t xml:space="preserve">Consultar Dados do Usuário</w:t>
            </w:r>
          </w:p>
        </w:tc>
        <w:tc>
          <w:tcPr>
            <w:tcW w:w="6028" w:type="dxa"/>
            <w:vAlign w:val="center"/>
          </w:tcPr>
          <w:p>
            <w:pPr>
              <w:spacing w:before="0" w:after="0"/>
            </w:pPr>
            <w:r>
              <w:t xml:space="preserve">Ver nome, login, perfil e e-mail do usuário logado</w:t>
            </w:r>
          </w:p>
        </w:tc>
      </w:tr>
    </w:tbl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Jornada do Usuário</w:t>
      </w:r>
    </w:p>
    <w:p>
      <w:pPr>
        <w:jc w:val="center"/>
      </w:pPr>
      <w:r>
        <w:drawing>
          <wp:inline distT="0" distB="0" distL="0" distR="0">
            <wp:extent cx="6035040" cy="6472580"/>
            <wp:effectExtent l="0" t="0" r="0" b="0"/>
            <wp:docPr id="100" name="Jorn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Jornada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47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Permissões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01"/>
        <w:gridCol w:w="1161"/>
        <w:gridCol w:w="1422"/>
        <w:gridCol w:w="1422"/>
        <w:gridCol w:w="1324"/>
        <w:gridCol w:w="1272"/>
        <w:gridCol w:w="1426"/>
      </w:tblGrid>
      <w:tr>
        <w:trPr>
          <w:tblHeader/>
        </w:trPr>
        <w:tc>
          <w:tcPr>
            <w:tcW w:w="160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Perfil</w:t>
            </w:r>
          </w:p>
        </w:tc>
        <w:tc>
          <w:tcPr>
            <w:tcW w:w="1161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Autenticar</w:t>
            </w:r>
          </w:p>
        </w:tc>
        <w:tc>
          <w:tcPr>
            <w:tcW w:w="142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Encerrar Sessão</w:t>
            </w:r>
          </w:p>
        </w:tc>
        <w:tc>
          <w:tcPr>
            <w:tcW w:w="142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Recuperar Senha</w:t>
            </w:r>
          </w:p>
        </w:tc>
        <w:tc>
          <w:tcPr>
            <w:tcW w:w="1324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Alterar Senha</w:t>
            </w:r>
          </w:p>
        </w:tc>
        <w:tc>
          <w:tcPr>
            <w:tcW w:w="1272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Alterar Foto</w:t>
            </w:r>
          </w:p>
        </w:tc>
        <w:tc>
          <w:tcPr>
            <w:tcW w:w="1426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Consultar Dados</w:t>
            </w:r>
          </w:p>
        </w:tc>
      </w:tr>
      <w:tr>
        <w:tc>
          <w:tcPr>
            <w:tcW w:w="1601" w:type="dxa"/>
            <w:vAlign w:val="center"/>
          </w:tcPr>
          <w:p>
            <w:pPr>
              <w:spacing w:before="0" w:after="0"/>
            </w:pPr>
            <w:r>
              <w:t xml:space="preserve">Administrador</w:t>
            </w:r>
          </w:p>
        </w:tc>
        <w:tc>
          <w:tcPr>
            <w:tcW w:w="116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2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2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324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27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  <w:tr>
        <w:tc>
          <w:tcPr>
            <w:tcW w:w="1601" w:type="dxa"/>
            <w:vAlign w:val="center"/>
          </w:tcPr>
          <w:p>
            <w:pPr>
              <w:spacing w:before="0" w:after="0"/>
            </w:pPr>
            <w:r>
              <w:t xml:space="preserve">Secretaria Mesa</w:t>
            </w:r>
          </w:p>
        </w:tc>
        <w:tc>
          <w:tcPr>
            <w:tcW w:w="116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2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2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324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27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  <w:tr>
        <w:tc>
          <w:tcPr>
            <w:tcW w:w="1601" w:type="dxa"/>
            <w:vAlign w:val="center"/>
          </w:tcPr>
          <w:p>
            <w:pPr>
              <w:spacing w:before="0" w:after="0"/>
            </w:pPr>
            <w:r>
              <w:t xml:space="preserve">Secretaria Check-In</w:t>
            </w:r>
          </w:p>
        </w:tc>
        <w:tc>
          <w:tcPr>
            <w:tcW w:w="1161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2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2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324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272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  <w:tc>
          <w:tcPr>
            <w:tcW w:w="1426" w:type="dxa"/>
            <w:vAlign w:val="center"/>
          </w:tcPr>
          <w:p>
            <w:pPr>
              <w:spacing w:before="0" w:after="0"/>
            </w:pPr>
            <w:r>
              <w:t xml:space="preserve">✓</w:t>
            </w:r>
          </w:p>
        </w:tc>
      </w:tr>
    </w:tbl>
    <w:p/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Autenticar Usuário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usuário entre no sistema informando usuário e senha; autenticado no cadastro corporativo da CNI, ele chega à tela inicial do seu perfil, com o menu que esse perfil enxerga. A tela de acesso é a primeira que o sistema mostra a quem não tem sessão aberta, qualquer que seja o endereço digitado. O usuário informa Usuário e Senha e aciona Entrar; quem esqueceu a senha segue pelo atalho "Esqueceu a senha?".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mantém base própria de usuários: autenticação, senha, usuário e perfil são operados no cadastro corporativo da CNI.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senha tem no mínimo 8 caracteres.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menu que o usuário enxerga depois de entrar é o do seu perfil, definido no cadastro corporativo e entregue junto com a autenticação.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ponto de chegada depende do perfil: Secretaria Mesa e Secretaria Check-In chegam aos participantes do evento principal; os demais perfis, à página de boas-vindas. 💻 ⚠️ GPE001 fala de um único destino para todos os perfis 📄.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Quem se autentica com senha provisória só entra depois de definir uma senha nova. A senha provisória é a recebida por e-mail na inclusão do usuário 📄 e, ao que tudo indica, também a enviada na recuperação de senha 🔍; quem diz que a senha é provisória é o cadastro corporativo 💻.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sessão aberta fica guardada no navegador e vale até o usuário sair ou até o cadastro corporativo recusar a credencial: fechar e reabrir o navegador não exige nova autenticação. 💻 ⚠️ O código prevê uma opção de lembrar ou não a sessão, que não é oferecida ao usuário nem respeitada — a sessão é sempre lembrada.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renova a credencial da sessão: por quanto tempo ela vale é decisão do cadastro corporativo. 💻 ❓ O prazo não está no código do GPE.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8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limita o número de tentativas de entrada nem suspende o usuário por senha errada; se existe esse controle, é do cadastro corporativo. 💻 ❓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pessoa não tem sessão aberta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de acesso</w:t>
      </w:r>
    </w:p>
    <w:p>
      <w:pPr>
        <w:spacing w:before="140" w:after="40"/>
      </w:pPr>
      <w:r>
        <w:rPr>
          <w:b/>
          <w:bCs/>
        </w:rPr>
        <w:t xml:space="preserve">Cenário: Entrar com perfil que chega à tela de boas-vindas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tem o perfil "Administrador"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informa "Usuário" e "Senha" corretos e 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inicial, com o texto "Seja bem-vindo ao Gestão de Participantes em Eventos"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menu traz os itens que o cadastro corporativo define para o perfil dele</w:t>
      </w:r>
    </w:p>
    <w:p>
      <w:pPr>
        <w:spacing w:before="140" w:after="40"/>
      </w:pPr>
      <w:r>
        <w:rPr>
          <w:b/>
          <w:bCs/>
        </w:rPr>
        <w:t xml:space="preserve">Cenário: Entrar como Secretaria Mesa ou Secretaria Check-In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tem o perfil "Secretaria Mesa" ou "Secretaria Check-In"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existe um evento marcado como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informa "Usuário" e "Senha" corretos e 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os participantes do evento principal, sem passar pela tela de boas-vindas</w:t>
      </w:r>
    </w:p>
    <w:p>
      <w:pPr>
        <w:spacing w:before="140" w:after="40"/>
      </w:pPr>
      <w:r>
        <w:rPr>
          <w:b/>
          <w:bCs/>
        </w:rPr>
        <w:t xml:space="preserve">Cenário: Entrar com senha provisória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senha do usuário é provisória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informa "Usuário" e a senha provisória e 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Alterar senha, no modo de troca obrigatória, sem pedir de novo a senha provisória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usuário só chega ao sistema depois de definir a nova senha</w:t>
      </w:r>
    </w:p>
    <w:p>
      <w:pPr>
        <w:spacing w:before="140" w:after="40"/>
      </w:pPr>
      <w:r>
        <w:rPr>
          <w:b/>
          <w:bCs/>
        </w:rPr>
        <w:t xml:space="preserve">Cenário: Seguir para a recuperação de senha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aciona "Esqueceu a senha?"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Recuperar senha</w:t>
      </w:r>
    </w:p>
    <w:p>
      <w:pPr>
        <w:spacing w:before="140" w:after="40"/>
      </w:pPr>
      <w:r>
        <w:rPr>
          <w:b/>
          <w:bCs/>
        </w:rPr>
        <w:t xml:space="preserve">Cenário: Usuário não informado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deixa "Usuário" vazio e 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"Campo obrigatório."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nada é enviado ao cadastro corporativo</w:t>
      </w:r>
    </w:p>
    <w:p>
      <w:pPr>
        <w:spacing w:before="140" w:after="40"/>
      </w:pPr>
      <w:r>
        <w:rPr>
          <w:b/>
          <w:bCs/>
        </w:rPr>
        <w:t xml:space="preserve">Cenário: Senha não informada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deixa "Senha" vazia e 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"Senha obrigatória"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nada é enviado ao cadastro corporativo</w:t>
      </w:r>
    </w:p>
    <w:p>
      <w:pPr>
        <w:spacing w:before="140" w:after="40"/>
      </w:pPr>
      <w:r>
        <w:rPr>
          <w:b/>
          <w:bCs/>
        </w:rPr>
        <w:t xml:space="preserve">Cenário: Senha com menos de 8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informa em "Senha" um texto de 7 caracteres e 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"A sua senha deve ter mais de 8 caracteres."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nada é enviado ao cadastro corporativo</w:t>
      </w:r>
    </w:p>
    <w:p>
      <w:pPr>
        <w:spacing w:before="140" w:after="40"/>
      </w:pPr>
      <w:r>
        <w:rPr>
          <w:b/>
          <w:bCs/>
        </w:rPr>
        <w:t xml:space="preserve">Cenário: Usuário ou senha que o cadastro corporativo não reconhece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recusa o usuário e a senha informados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mantém a pessoa na tela de acesso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a mensagem "Erro" com o detalhe enviado pelo cadastro corporativo</w:t>
      </w:r>
    </w:p>
    <w:p>
      <w:pPr>
        <w:spacing w:before="140" w:after="40"/>
      </w:pPr>
      <w:r>
        <w:rPr>
          <w:b/>
          <w:bCs/>
        </w:rPr>
        <w:t xml:space="preserve">Cenário: Não há conflito com dados existentes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só confere usuário e senha, sem criar nem alterar registro algum</w:t>
      </w:r>
    </w:p>
    <w:p>
      <w:pPr>
        <w:spacing w:before="140" w:after="40"/>
      </w:pPr>
      <w:r>
        <w:rPr>
          <w:b/>
          <w:bCs/>
        </w:rPr>
        <w:t xml:space="preserve">Cenário: Abrir tela interna sem sessão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digita o endereço de uma tela interna do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a tela de acesso no lugar da tela pedida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depois de entrar, a pessoa é levada ao ponto de chegada do seu perfil, não ao endereço que havia digitado</w:t>
      </w:r>
    </w:p>
    <w:p>
      <w:pPr>
        <w:spacing w:before="140" w:after="40"/>
      </w:pPr>
      <w:r>
        <w:rPr>
          <w:b/>
          <w:bCs/>
        </w:rPr>
        <w:t xml:space="preserve">Cenário: Não há restrição por perfil para entrar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pessoa tem usuário e senha válidos, de qualquer perfil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 autentica; o que muda conforme o perfil é o menu e o ponto de chegada</w:t>
      </w:r>
    </w:p>
    <w:p>
      <w:pPr>
        <w:spacing w:before="140" w:after="40"/>
      </w:pPr>
      <w:r>
        <w:rPr>
          <w:b/>
          <w:bCs/>
        </w:rPr>
        <w:t xml:space="preserve">Cenário: Secretaria entra sem haver evento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tem o perfil "Secretaria Mesa" ou "Secretaria Check-In"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nenhum evento está marcado como principal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informa "Usuário" e "Senha" corretos e 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autenticação é concluída, mas o sistema permanece na tela de acesso, sem mensagem</w:t>
      </w:r>
    </w:p>
    <w:p>
      <w:pPr>
        <w:spacing w:before="140" w:after="40"/>
      </w:pPr>
      <w:r>
        <w:rPr>
          <w:b/>
          <w:bCs/>
        </w:rPr>
        <w:t xml:space="preserve">Cenário: Falha sem detalhe na autenticação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não responde ou responde sem dizer o motivo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aciona "Entrar"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 mensagem "Erro" com o detalhe "Serviço indisponível."</w:t>
      </w:r>
    </w:p>
    <w:p>
      <w:pPr>
        <w:spacing w:before="140" w:after="40"/>
      </w:pPr>
      <w:r>
        <w:rPr>
          <w:b/>
          <w:bCs/>
        </w:rPr>
        <w:t xml:space="preserve">Cenário: Serviços corporativos fora do ar ao abrir 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sistema não consegue obter os endereços dos serviços corporativos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abre 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tela de acesso não é exibida, e nenhuma mensagem explica o motivo</w:t>
      </w:r>
    </w:p>
    <w:p>
      <w:pPr>
        <w:spacing w:before="140" w:after="40"/>
      </w:pPr>
      <w:r>
        <w:rPr>
          <w:b/>
          <w:bCs/>
        </w:rPr>
        <w:t xml:space="preserve">Cenário: Reabrir o sistema com a sessão guardada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entrou antes neste navegador e não saiu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abre de novo o endereço do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de boas-vindas, sem pedir usuário e senha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É o login do usuário; para usuário externo, o endereço de e-mail. Obrigatório. A tela não limita o tamanho nem aplica máscara 💻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Senha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Obrigatória, com no mínimo 8 caracteres. A digitação fica oculta; o ícone de olho, dentro do campo, mostra o que foi digitado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Sessão do usuário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A credencial, os dados do usuário (nome, login, perfil e e-mail) e o menu do perfil, devolvidos pelo cadastro corporativo 💻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Ao autenticar; fica guardada no navegador até o usuário sair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Recuperar Senha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usuário que esqueceu a senha recupere o acesso informando apenas o seu login; o cadastro corporativo da CNI envia a ele uma senha temporária, com a qual volta a entrar no sistema. Chega-se pelo atalho "Esqueceu a senha?", na tela de acesso, sem precisar estar autenticado. O usuário informa o login no campo Usuário e aciona Recuperar senha; o botão Voltar retorna à tela de acesso sem pedir nada.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tela, exceto as de acesso (entrar, recuperar senha e alterar senha obrigatória), exige usuário autenticado.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pedido é identificado só pelo login: nenhum outro dado é exigido para comprovar que quem pede é o dono da conta.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mantém base própria de usuários: autenticação, senha, usuário e perfil são operados no cadastro corporativo da CNI.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que o usuário recebe é uma senha temporária. 💻 ⚠️ GPE001 diz que o sistema encaminha um link para o usuário definir a nova senha 📄. O envio é feito pelo cadastro corporativo, e o código do GPE não permite confirmar qual dos dois de fato chega ao usuário, nem por qual meio ❓ — presume-se o e-mail do cadastro dele 🔍.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senha temporária é provisória: ao autenticar-se com ela, o usuário é levado a definir uma senha nova antes de entrar. 🔍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Por quanto tempo a senha temporária vale, e se a senha anterior continua valendo até ela ser usada, é decisão do cadastro corporativo. ❓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pessoa não tem sessão aberta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na tela Recuperar senha, aberta pelo atalho "Esqueceu a senha?" da tela de acesso</w:t>
      </w:r>
    </w:p>
    <w:p>
      <w:pPr>
        <w:spacing w:before="140" w:after="40"/>
      </w:pPr>
      <w:r>
        <w:rPr>
          <w:b/>
          <w:bCs/>
        </w:rPr>
        <w:t xml:space="preserve">Cenário: Pedir a senha temporária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informa o seu login em "Usuário" e aciona "Recuperar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cadastro corporativo envia ao usuário uma senha temporária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volta à tela de acesso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exibe: "Senha temporária enviada."</w:t>
      </w:r>
    </w:p>
    <w:p>
      <w:pPr>
        <w:spacing w:before="140" w:after="40"/>
      </w:pPr>
      <w:r>
        <w:rPr>
          <w:b/>
          <w:bCs/>
        </w:rPr>
        <w:t xml:space="preserve">Cenário: Entrar com a senha temporária recebida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recebeu a senha temporária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se autentica com ela na tela de acesso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Alterar senha, no modo de troca obrigatória</w:t>
      </w:r>
    </w:p>
    <w:p>
      <w:pPr>
        <w:spacing w:before="140" w:after="40"/>
      </w:pPr>
      <w:r>
        <w:rPr>
          <w:b/>
          <w:bCs/>
        </w:rPr>
        <w:t xml:space="preserve">Cenário: Desistir do pedido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aciona "Voltar"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de acesso, sem enviar pedido algum</w:t>
      </w:r>
    </w:p>
    <w:p>
      <w:pPr>
        <w:spacing w:before="140" w:after="40"/>
      </w:pPr>
      <w:r>
        <w:rPr>
          <w:b/>
          <w:bCs/>
        </w:rPr>
        <w:t xml:space="preserve">Cenário: Sair do campo sem informar o login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clica em "Usuário" e sai do campo sem preenchê-lo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"Campo obrigatório."</w:t>
      </w:r>
    </w:p>
    <w:p>
      <w:pPr>
        <w:spacing w:before="140" w:after="40"/>
      </w:pPr>
      <w:r>
        <w:rPr>
          <w:b/>
          <w:bCs/>
        </w:rPr>
        <w:t xml:space="preserve">Cenário: Acionar a recuperação sem informar o login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aciona "Recuperar senha" com "Usuário" vazio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envia o pedido mesmo assim, sem conferir o campo</w:t>
      </w:r>
    </w:p>
    <w:p>
      <w:pPr>
        <w:spacing w:before="140" w:after="40"/>
      </w:pPr>
      <w:r>
        <w:rPr>
          <w:b/>
          <w:bCs/>
        </w:rPr>
        <w:t xml:space="preserve">Cenário: Pedido recusado pelo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recusa o pedido para o login informado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aciona "Recuperar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permanece na tela Recuperar senha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a mensagem "Erro" com o detalhe enviado pelo cadastro corporativo</w:t>
      </w:r>
    </w:p>
    <w:p>
      <w:pPr>
        <w:spacing w:before="140" w:after="40"/>
      </w:pPr>
      <w:r>
        <w:rPr>
          <w:b/>
          <w:bCs/>
        </w:rPr>
        <w:t xml:space="preserve">Cenário: Não há restrição de acesso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informa um login qualquer e aciona "Recuperar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encaminha o pedido ao cadastro corporativo, sem conferir quem o faz</w:t>
      </w:r>
    </w:p>
    <w:p>
      <w:pPr>
        <w:spacing w:before="140" w:after="40"/>
      </w:pPr>
      <w:r>
        <w:rPr>
          <w:b/>
          <w:bCs/>
        </w:rPr>
        <w:t xml:space="preserve">Cenário: Falha sem detalhe no envio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não responde ou responde sem dizer o motivo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pessoa aciona "Recuperar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permanece na tela Recuperar senha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exibe a mensagem "Erro" com o detalhe "Serviço indisponível."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É o login do usuário. A obrigatoriedade só é conferida quando o campo é tocado: o botão "Recuperar senha" não confere o preenchimento ⚠️ 💻. A tela não limita o tamanho nem aplica máscara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Senha temporária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Gerada e enviada pelo cadastro corporativo da CNI; o GPE não a conhece 💻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Quando o cadastro corporativo aceita o pedido de recuperação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Alterar Senha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usuário altere a senha com que entra no sistema — por obrigação, quando a senha em uso é provisória, ou por vontade própria, a qualquer momento; a nova senha passa a valer de imediato e ele segue autenticado com ela. Na troca obrigatória, a tela se abre sozinha quando o usuário tenta entrar com a senha provisória, e pede só a nova senha e a sua confirmação. Na voluntária, o usuário já autenticado abre a tela pela opção Alterar Senha do menu do usuário e informa também a senha atual. Nos dois casos, a troca é feita pelo botão Alterar Senha.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senha tem no mínimo 8 caracteres.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nova senha é informada duas vezes, e as duas digitações têm de ser iguais.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troca exige a senha em uso: na voluntária, o usuário a informa; na obrigatória, vale a senha provisória com que ele acabou de tentar entrar, sem pedi-la de novo.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mantém base própria de usuários: autenticação, senha, usuário e perfil são operados no cadastro corporativo da CNI.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troca obrigatória acontece antes de o usuário entrar: enquanto a senha provisória não for trocada, ele não chega ao sistema.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6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Trocada a senha, o usuário fica autenticado com a senha nova, sem precisar informá-la outra vez.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7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só confere o tamanho mínimo e a igualdade das duas digitações. Composição da senha, reuso de senha anterior e igualdade com a senha atual não são conferidos por ele; se o cadastro corporativo confere, o código do GPE não mostra. ❓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na tela Alterar senha</w:t>
      </w:r>
    </w:p>
    <w:p>
      <w:pPr>
        <w:spacing w:before="140" w:after="40"/>
      </w:pPr>
      <w:r>
        <w:rPr>
          <w:b/>
          <w:bCs/>
        </w:rPr>
        <w:t xml:space="preserve">Cenário: Trocar a senha provisória, na troca obrigatória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tentou entrar com a senha provisória e foi trazido a esta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tela mostra "Nova Senha" e "Confirme a Nova Senha", sem "Senha Atual"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informa a mesma senha, de 8 caracteres ou mais, nos dois campos e aciona "Alterar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cadastro corporativo passa a aceitar a nova senha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autentica o usuário com ela e abre a tela de boas-vindas</w:t>
      </w:r>
    </w:p>
    <w:p>
      <w:pPr>
        <w:spacing w:before="140" w:after="40"/>
      </w:pPr>
      <w:r>
        <w:rPr>
          <w:b/>
          <w:bCs/>
        </w:rPr>
        <w:t xml:space="preserve">Cenário: Trocar a senha por vontade própria, na troca voluntária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e abriu a tela pela opção "Alterar Senha" do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informa "Senha Atual", "Nova Senha" e "Confirme a Nova Senha" e aciona "Alterar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cadastro corporativo passa a aceitar a nova senha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autentica de novo o usuário com ela e abre a tela de boas-vindas</w:t>
      </w:r>
    </w:p>
    <w:p>
      <w:pPr>
        <w:spacing w:before="140" w:after="40"/>
      </w:pPr>
      <w:r>
        <w:rPr>
          <w:b/>
          <w:bCs/>
        </w:rPr>
        <w:t xml:space="preserve">Cenário: Desistir da troca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"Voltar"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de acesso, sem alterar a senha</w:t>
      </w:r>
    </w:p>
    <w:p>
      <w:pPr>
        <w:spacing w:before="140" w:after="40"/>
      </w:pPr>
      <w:r>
        <w:rPr>
          <w:b/>
          <w:bCs/>
        </w:rPr>
        <w:t xml:space="preserve">Cenário: Nova senha não informada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deixa "Nova Senha" vazia e aciona "Alterar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"Senha obrigatória"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senha não é trocada</w:t>
      </w:r>
    </w:p>
    <w:p>
      <w:pPr>
        <w:spacing w:before="140" w:after="40"/>
      </w:pPr>
      <w:r>
        <w:rPr>
          <w:b/>
          <w:bCs/>
        </w:rPr>
        <w:t xml:space="preserve">Cenário: Nova senha com menos de 8 caracteres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em "Nova Senha" um texto de 7 caracteres e aciona "Alterar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"A sua senha deve ter mais de 8 caracteres."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senha não é trocada</w:t>
      </w:r>
    </w:p>
    <w:p>
      <w:pPr>
        <w:spacing w:before="140" w:after="40"/>
      </w:pPr>
      <w:r>
        <w:rPr>
          <w:b/>
          <w:bCs/>
        </w:rPr>
        <w:t xml:space="preserve">Cenário: Confirmação diferente da nova senha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informa valores diferentes em "Nova Senha" e em "Confirme a Nova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da confirmação: "As senhas não conferem."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senha não é trocada</w:t>
      </w:r>
    </w:p>
    <w:p>
      <w:pPr>
        <w:spacing w:before="140" w:after="40"/>
      </w:pPr>
      <w:r>
        <w:rPr>
          <w:b/>
          <w:bCs/>
        </w:rPr>
        <w:t xml:space="preserve">Cenário: Senha atual não informada, na troca voluntária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tela foi aberta pelo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deixa "Senha Atual" vazia e aciona "Alterar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exibe abaixo do campo: "Senha obrigatória"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senha não é trocada</w:t>
      </w:r>
    </w:p>
    <w:p>
      <w:pPr>
        <w:spacing w:before="140" w:after="40"/>
      </w:pPr>
      <w:r>
        <w:rPr>
          <w:b/>
          <w:bCs/>
        </w:rPr>
        <w:t xml:space="preserve">Cenário: Senha atual incorreta, na troca voluntária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tela foi aberta pelo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usuário informa em "Senha Atual" uma senha que não é a sua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aciona "Alterar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cadastro corporativo recusa a troca e a senha continua a mesma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permanece na tela, sem mostrar o motivo</w:t>
      </w:r>
    </w:p>
    <w:p>
      <w:pPr>
        <w:spacing w:before="140" w:after="40"/>
      </w:pPr>
      <w:r>
        <w:rPr>
          <w:b/>
          <w:bCs/>
        </w:rPr>
        <w:t xml:space="preserve">Cenário: Nova senha recusada pelo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recusa a nova senha informada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"Alterar Senha"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senha continua a mesma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permanece na tela, sem mostrar o motivo</w:t>
      </w:r>
    </w:p>
    <w:p>
      <w:pPr>
        <w:spacing w:before="140" w:after="40"/>
      </w:pPr>
      <w:r>
        <w:rPr>
          <w:b/>
          <w:bCs/>
        </w:rPr>
        <w:t xml:space="preserve">Cenário: Abrir a tela sem sessão e sem troca pendente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pessoa não está autenticada nem acabou de tentar entrar com senha provisória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digita o endereço da tela Alterar senha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a tela de acesso</w:t>
      </w:r>
    </w:p>
    <w:p>
      <w:pPr>
        <w:spacing w:before="140" w:after="40"/>
      </w:pPr>
      <w:r>
        <w:rPr>
          <w:b/>
          <w:bCs/>
        </w:rPr>
        <w:t xml:space="preserve">Cenário: Não há restrição por perfil para trocar a senha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autenticado, com qualquer perfil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abre 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opção "Alterar Senha" está disponível</w:t>
      </w:r>
    </w:p>
    <w:p>
      <w:pPr>
        <w:spacing w:before="140" w:after="40"/>
      </w:pPr>
      <w:r>
        <w:rPr>
          <w:b/>
          <w:bCs/>
        </w:rPr>
        <w:t xml:space="preserve">Cenário: Aviso de troca obrigatória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foi trazido a esta tela por ter tentado entrar com a senha provisória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se abre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ela não mostra "Senha Atual"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aviso previsto no topo é "Alteração de senha obrigatória!", com o detalhe "Para continuar altere a sua senha."</w:t>
      </w:r>
    </w:p>
    <w:p>
      <w:pPr>
        <w:spacing w:before="140" w:after="40"/>
      </w:pPr>
      <w:r>
        <w:rPr>
          <w:b/>
          <w:bCs/>
        </w:rPr>
        <w:t xml:space="preserve">Cenário: Troca voluntária logo depois de uma troca obrigatória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fez a troca obrigatória e, sem recarregar a página, abre "Alterar Senha" pelo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 tela se abre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ela volta no modo obrigatório, sem "Senha Atual", valendo como senha em uso a provisória que já foi substituída</w:t>
      </w:r>
    </w:p>
    <w:p>
      <w:pPr>
        <w:spacing w:before="140" w:after="40"/>
      </w:pPr>
      <w:r>
        <w:rPr>
          <w:b/>
          <w:bCs/>
        </w:rPr>
        <w:t xml:space="preserve">Cenário: Falha ao autenticar depois da troca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a senha foi trocada, mas a autenticação com a nova senha falha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cadastro corporativo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permanece na tela, sem mensagem, com a senha já trocada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Senha Atual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Só aparece na troca voluntária; na obrigatória fica oculto, já com a senha provisória usada na tentativa de entrada. Mínimo de 8 caracteres. Digitação oculta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Nova Senha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Mínimo de 8 caracteres. Digitação oculta, sem opção de mostrar o que foi digitado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Confirme a Nova Senha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texto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Mínimo de 8 caracteres e igual a Nova Senha. Digitação oculta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preenchido pelo GPE: a nova senha é registrada no cadastro corporativo da CNI. Se ele guarda a data e o autor da troca, o código do GPE não mostra ❓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Consultar Dados do Usuário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usuário consulte os dados da conta com que está autenticado — nome, login, perfil e e-mail —, confirmando com qual conta e com qual perfil está operando o sistema. Os dados aparecem no menu que se abre ao clicar na foto ou no nome do usuário, no cabeçalho de qualquer tela interna. Não há nada a informar; o mesmo menu traz as opções Alterar Foto do Perfil, Alterar Senha e Logout.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dados exibidos são sempre os do próprio usuário autenticado; por aqui não se consultam os dados de outro usuário.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Os dados são os que o cadastro corporativo da CNI devolveu no momento da autenticação; não são consultados de novo a cada abertura do menu.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Por isso, uma alteração feita no cadastro do usuário enquanto ele está com a sessão aberta — de nome, de e-mail ou de perfil — só aparece para ele depois que sai e entra de novo. 🔍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foto é o único dado buscado à parte: vem do cadastro corporativo cada vez que o cabeçalho é carregado — ao entrar no sistema e ao recarregar a página.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5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consulta traz só nome, login, perfil e e-mail; os demais dados do usuário, como CPF, telefone, cargo e instituições, ficam na manutenção de usuários.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em uma tela interna do sistema</w:t>
      </w:r>
    </w:p>
    <w:p>
      <w:pPr>
        <w:spacing w:before="140" w:after="40"/>
      </w:pPr>
      <w:r>
        <w:rPr>
          <w:b/>
          <w:bCs/>
        </w:rPr>
        <w:t xml:space="preserve">Cenário: Consultar os próprios 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clica na sua foto ou no seu nome, no cabeçalho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abre o menu do usuário com "Nome:", "Login:", "Perfil:" e "Email:", cada um seguido do dado da conta autenticada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abaixo dos dados, as opções "Alterar Foto do Perfil", "Alterar Senha" e "Logout"</w:t>
      </w:r>
    </w:p>
    <w:p>
      <w:pPr>
        <w:spacing w:before="140" w:after="40"/>
      </w:pPr>
      <w:r>
        <w:rPr>
          <w:b/>
          <w:bCs/>
        </w:rPr>
        <w:t xml:space="preserve">Cenário: Fechar 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menu do usuário está aberto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clica de novo na foto ou no nome, ou em qualquer outro ponto da tela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fecha o menu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os dados sem solicitar nenhuma informação</w:t>
      </w:r>
    </w:p>
    <w:p>
      <w:pPr>
        <w:spacing w:before="140" w:after="40"/>
      </w:pPr>
      <w:r>
        <w:rPr>
          <w:b/>
          <w:bCs/>
        </w:rPr>
        <w:t xml:space="preserve">Cenário: Dado alterado no cadastro com a sessão aberta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nome, o e-mail ou o perfil do usuário foi alterado no cadastro depois que ele entrou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menu mostra os dados de quando ele entrou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os dados novos só aparecem depois que ele sai e entra de novo</w:t>
      </w:r>
    </w:p>
    <w:p>
      <w:pPr>
        <w:spacing w:before="140" w:after="40"/>
      </w:pPr>
      <w:r>
        <w:rPr>
          <w:b/>
          <w:bCs/>
        </w:rPr>
        <w:t xml:space="preserve">Cenário: Não há restrição por perfil para consultar os próprios 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autenticado, com qualquer perfil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abre uma tela interna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cabeçalho traz o nome e a foto dele, e o menu do usuário está disponível</w:t>
      </w:r>
    </w:p>
    <w:p>
      <w:pPr>
        <w:spacing w:before="140" w:after="40"/>
      </w:pPr>
      <w:r>
        <w:rPr>
          <w:b/>
          <w:bCs/>
        </w:rPr>
        <w:t xml:space="preserve">Cenário: Falha ao buscar a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não devolve a foto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sistema carrega o cabeçalho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cabeçalho mostra o nome sem a foto, e o menu abre normalmente com os demais dados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emite uma mensagem de erro com o detalhe enviado pelo cadastro corporativo ou, na falta dele, "Serviço indisponível"</w:t>
      </w:r>
    </w:p>
    <w:p>
      <w:pPr>
        <w:spacing w:before="140" w:after="40"/>
      </w:pPr>
      <w:r>
        <w:rPr>
          <w:b/>
          <w:bCs/>
        </w:rPr>
        <w:t xml:space="preserve">Cenário: Usuário sem foto no cadastro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não tem foto de perfil no cadastro corporativo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sistema carrega o cabeçalho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espaço da foto fica vazio, sem imagem padrão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consulta não tem campos de entrada: os dados exibidos estão em Colunas do resultado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gravado: a feature só exibe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Alterar Foto de Perfil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usuário altere a foto que o identifica no cabeçalho do sistema, escolhendo uma imagem do seu computador; a nova foto passa a aparecer ao lado do nome dele em todas as telas internas. Pelo documento legado, o usuário aciona a opção Alterar Foto do Perfil, no menu do usuário, escolhe a imagem na janela que se abre e a salva 📄. ⚠️ Hoje a troca não pode ser feita pela tela: a opção existe no menu, mas não abre janela nenhuma — a rotina que grava a foto está no código e nada na tela a aciona 💻.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Cada usuário altera só a própria foto de perfil; não há como alterar a de outro usuário por aqui.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GPE não mantém base própria de usuários: autenticação, senha, usuário e perfil são operados no cadastro corporativo da CNI.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nova foto substitui a anterior; não fica histórico das fotos trocadas. 🔍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Formato, tamanho e dimensões aceitos para a imagem não estão definidos: o documento não os traz 📄, e a rotina existente no código não confere nenhum deles 💻. ❓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abriu o menu do usuário, no cabeçalho de uma tela interna</w:t>
      </w:r>
    </w:p>
    <w:p>
      <w:pPr>
        <w:spacing w:before="140" w:after="40"/>
      </w:pPr>
      <w:r>
        <w:rPr>
          <w:b/>
          <w:bCs/>
        </w:rPr>
        <w:t xml:space="preserve">Cenário: Trocar a foto de perfil, como o documento descreve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"Alterar Foto do Perfil"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, na janela "Alterar Imagem do Perfil", escolhe uma imagem em "Selecionar Imagem" e aciona "Salvar Imagem"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cadastro corporativo guarda a nova foto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fecha a janela e exibe: "Foto Alterada"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 nova foto aparece no cabeçalho, ao lado do nome do usuário</w:t>
      </w:r>
    </w:p>
    <w:p>
      <w:pPr>
        <w:spacing w:before="140" w:after="40"/>
      </w:pPr>
      <w:r>
        <w:rPr>
          <w:b/>
          <w:bCs/>
        </w:rPr>
        <w:t xml:space="preserve">Cenário: Acionar a opção no sistema atual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"Alterar Foto do Perfil"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nenhuma janela se abre, e a foto continua a mesma</w:t>
      </w:r>
    </w:p>
    <w:p>
      <w:pPr>
        <w:spacing w:before="140" w:after="40"/>
      </w:pPr>
      <w:r>
        <w:rPr>
          <w:b/>
          <w:bCs/>
        </w:rPr>
        <w:t xml:space="preserve">Cenário: Não há validação definida para a imagem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escolhe um arquivo qualquer em "Selecionar Imagem"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nenhuma regra de formato, de tamanho ou de dimensão é aplicada ao arquivo</w:t>
      </w:r>
    </w:p>
    <w:p>
      <w:pPr>
        <w:spacing w:before="140" w:after="40"/>
      </w:pPr>
      <w:r>
        <w:rPr>
          <w:b/>
          <w:bCs/>
        </w:rPr>
        <w:t xml:space="preserve">Cenário: Não há conflito com dados existentes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já tem uma foto de perfil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salva uma nova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nova foto substitui a anterior, sem pergunta</w:t>
      </w:r>
    </w:p>
    <w:p>
      <w:pPr>
        <w:spacing w:before="140" w:after="40"/>
      </w:pPr>
      <w:r>
        <w:rPr>
          <w:b/>
          <w:bCs/>
        </w:rPr>
        <w:t xml:space="preserve">Cenário: Não há restrição por perfil para trocar a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autenticado, com qualquer perfil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abre 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opção "Alterar Foto do Perfil" aparece para ele</w:t>
      </w:r>
    </w:p>
    <w:p>
      <w:pPr>
        <w:spacing w:before="140" w:after="40"/>
      </w:pPr>
      <w:r>
        <w:rPr>
          <w:b/>
          <w:bCs/>
        </w:rPr>
        <w:t xml:space="preserve">Cenário: Falha ao gravar a foto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recusa a gravação ou não responde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"Salvar Imagem"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foto continua a mesma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o sistema exibe o detalhe enviado pelo cadastro corporativo ou, na falta dele, "Serviço indisponível"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Selecionar Imagem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entrada do usuário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editável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arquivo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sim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Rótulo do botão de escolha na imagem de GPE001 📄; corresponde à Foto do usuário. Formato, tamanho e dimensões aceitos não estão definidos ❓. ⚠️ O campo não existe na tela atual 💻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automático identificado. Se o cadastro corporativo registra quem trocou a foto e quando, o código do GPE não mostra ❓</w:t>
            </w:r>
          </w:p>
        </w:tc>
      </w:tr>
    </w:tbl>
    <w:p>
      <w:pPr>
        <w:keepNext/>
        <w:pageBreakBefore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Funcionalidade: Encerrar Sessão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1. Descrição</w:t>
      </w:r>
    </w:p>
    <w:p>
      <w:r>
        <w:t xml:space="preserve">Permite que o usuário encerre a sua sessão no sistema; ele volta à tela de acesso e, para usar o sistema de novo naquele navegador, precisa autenticar-se outra vez. A saída é acionada pela opção Logout, no menu que se abre ao clicar na foto ou no nome do usuário, no cabeçalho de qualquer tela interna. Não há dado a informar nem confirmação a dar.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2. Regras de Negócio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0"/>
        <w:gridCol w:w="8928"/>
      </w:tblGrid>
      <w:tr>
        <w:trPr>
          <w:tblHeader/>
        </w:trPr>
        <w:tc>
          <w:tcPr>
            <w:tcW w:w="7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Nº</w:t>
            </w:r>
          </w:p>
        </w:tc>
        <w:tc>
          <w:tcPr>
            <w:tcW w:w="89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1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Encerrar a sessão apaga do navegador o que a autenticação guardou: a credencial, os dados do usuário e o menu do perfil.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2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O encerramento acontece só no navegador: o cadastro corporativo não é avisado, e a credencial não é cancelada lá. 💻 ⚠️ Se a credencial continua aceita pelo cadastro corporativo até vencer, o código do GPE não permite confirmar ❓.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3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A sessão também se encerra sozinha quando o cadastro corporativo recusa a credencial do usuário em qualquer operação; o GPE não a renova. 💻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/>
            </w:pPr>
            <w:r>
              <w:t xml:space="preserve">4</w:t>
            </w:r>
          </w:p>
        </w:tc>
        <w:tc>
          <w:tcPr>
            <w:tcW w:w="8928" w:type="dxa"/>
            <w:vAlign w:val="center"/>
          </w:tcPr>
          <w:p>
            <w:pPr>
              <w:spacing w:before="0" w:after="0"/>
            </w:pPr>
            <w:r>
              <w:t xml:space="preserve">Toda tela, exceto as de acesso (entrar, recuperar senha e alterar senha obrigatória), exige usuário autenticado. 💻 ⚠️ 🔍 Pelo código, o encerramento limpa o que está guardado no navegador, mas não o que a página aberta ainda tem em memória; até a página ser recarregada, a regra não se sustenta.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3. Cenários</w:t>
      </w:r>
    </w:p>
    <w:p>
      <w:pPr>
        <w:spacing w:before="140" w:after="40"/>
      </w:pPr>
      <w:r>
        <w:rPr>
          <w:b/>
          <w:bCs/>
        </w:rPr>
        <w:t xml:space="preserve">Contexto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 no GPE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está em uma tela interna do sistema</w:t>
      </w:r>
    </w:p>
    <w:p>
      <w:pPr>
        <w:spacing w:before="140" w:after="40"/>
      </w:pPr>
      <w:r>
        <w:rPr>
          <w:b/>
          <w:bCs/>
        </w:rPr>
        <w:t xml:space="preserve">Cenário: Sair pelo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abre o menu do usuário, no cabeçalho, e aciona "Logout"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encerra a sessão, sem pedir confirmação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 </w:t>
      </w:r>
      <w:r>
        <w:t xml:space="preserve">abre a tela de acesso</w:t>
      </w:r>
    </w:p>
    <w:p>
      <w:pPr>
        <w:spacing w:before="140" w:after="40"/>
      </w:pPr>
      <w:r>
        <w:rPr>
          <w:b/>
          <w:bCs/>
        </w:rPr>
        <w:t xml:space="preserve">Cenário: Voltar ao sistema depois de sair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acionou "Logout"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recarrega a página ou abre de novo o endereço do sistema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mostra a tela de acesso e pede usuário e senha</w:t>
      </w:r>
    </w:p>
    <w:p>
      <w:pPr>
        <w:spacing w:before="140" w:after="40"/>
      </w:pPr>
      <w:r>
        <w:rPr>
          <w:b/>
          <w:bCs/>
        </w:rPr>
        <w:t xml:space="preserve">Cenário: Não há dado a validar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"Logout"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encerra a sessão sem solicitar nenhum dado</w:t>
      </w:r>
    </w:p>
    <w:p>
      <w:pPr>
        <w:spacing w:before="140" w:after="40"/>
      </w:pPr>
      <w:r>
        <w:rPr>
          <w:b/>
          <w:bCs/>
        </w:rPr>
        <w:t xml:space="preserve">Cenário: Não há conflito com dados existentes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aciona "Logout"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encerra a sessão sem consultar nem alterar registro algum</w:t>
      </w:r>
    </w:p>
    <w:p>
      <w:pPr>
        <w:spacing w:before="140" w:after="40"/>
      </w:pPr>
      <w:r>
        <w:rPr>
          <w:b/>
          <w:bCs/>
        </w:rPr>
        <w:t xml:space="preserve">Cenário: Não há restrição por perfil para sair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está autenticado, com qualquer perfil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abre o menu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a opção "Logout" está disponível</w:t>
      </w:r>
    </w:p>
    <w:p>
      <w:pPr>
        <w:spacing w:before="140" w:after="40"/>
      </w:pPr>
      <w:r>
        <w:rPr>
          <w:b/>
          <w:bCs/>
        </w:rPr>
        <w:t xml:space="preserve">Cenário: Credencial recusada durante o uso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cadastro corporativo deixou de aceitar a credencial do usuário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o usuário executa qualquer operação que consulte o servidor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encerra a sessão e abre a tela de acesso</w:t>
      </w:r>
    </w:p>
    <w:p>
      <w:pPr>
        <w:spacing w:before="140" w:after="40"/>
      </w:pPr>
      <w:r>
        <w:rPr>
          <w:b/>
          <w:bCs/>
        </w:rPr>
        <w:t xml:space="preserve">Cenário: Voltar pelo navegador logo depois de sair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Dado </w:t>
      </w:r>
      <w:r>
        <w:t xml:space="preserve">que o usuário acionou "Logout" e a página não foi recarregada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Quando </w:t>
      </w:r>
      <w:r>
        <w:t xml:space="preserve">usa o botão de voltar do navegador</w:t>
      </w:r>
    </w:p>
    <w:p>
      <w:pPr>
        <w:spacing w:before="0" w:after="0"/>
        <w:ind w:left="454"/>
      </w:pPr>
      <w:r>
        <w:rPr>
          <w:b/>
          <w:bCs/>
          <w:color w:val="6E6E6E"/>
        </w:rPr>
        <w:t xml:space="preserve">Então </w:t>
      </w:r>
      <w:r>
        <w:t xml:space="preserve">o sistema reabre a tela interna anterior, como se a sessão continuasse aberta</w:t>
      </w:r>
    </w:p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4. Telas e Protótipos</w:t>
      </w:r>
    </w:p>
    <w:p>
      <w:pPr>
        <w:rPr>
          <w:i/>
          <w:iCs/>
          <w:sz w:val="18"/>
          <w:szCs w:val="18"/>
        </w:rPr>
      </w:pPr>
      <w:r>
        <w:rPr>
          <w:i/>
          <w:iCs/>
          <w:sz w:val="18"/>
          <w:szCs w:val="18"/>
        </w:rPr>
        <w:t xml:space="preserve">Sem protótipo de tela para esta funcionalidade. Campos da funcionalidade: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375"/>
        <w:gridCol w:w="1375"/>
        <w:gridCol w:w="1375"/>
        <w:gridCol w:w="1375"/>
        <w:gridCol w:w="1375"/>
        <w:gridCol w:w="1375"/>
        <w:gridCol w:w="1378"/>
      </w:tblGrid>
      <w:tr>
        <w:trPr>
          <w:tblHeader/>
        </w:trPr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Entidade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Preenchimento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Edição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Tipo</w:t>
            </w:r>
          </w:p>
        </w:tc>
        <w:tc>
          <w:tcPr>
            <w:tcW w:w="1375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Obrigatório</w:t>
            </w:r>
          </w:p>
        </w:tc>
        <w:tc>
          <w:tcPr>
            <w:tcW w:w="137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Validação</w:t>
            </w:r>
          </w:p>
        </w:tc>
      </w:tr>
      <w:tr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Usuario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5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1378" w:type="dxa"/>
            <w:vAlign w:val="center"/>
          </w:tcPr>
          <w:p>
            <w:pPr>
              <w:spacing w:before="0" w:after="0"/>
            </w:pPr>
            <w:r>
              <w:t xml:space="preserve">A ação não tem campos: encerra a sessão do usuário autenticado, sem confirmação</w:t>
            </w:r>
          </w:p>
        </w:tc>
      </w:tr>
    </w:tbl>
    <w:p>
      <w:pPr>
        <w:pStyle w:val="AxureHeadingBasic"/>
        <w:keepNext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 xml:space="preserve">5. Campos Automáticos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0"/>
        <w:gridCol w:w="4628"/>
        <w:gridCol w:w="2600"/>
      </w:tblGrid>
      <w:tr>
        <w:trPr>
          <w:tblHeader/>
        </w:trPr>
        <w:tc>
          <w:tcPr>
            <w:tcW w:w="24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Label PO</w:t>
            </w:r>
          </w:p>
        </w:tc>
        <w:tc>
          <w:tcPr>
            <w:tcW w:w="4628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Valor</w:t>
            </w:r>
          </w:p>
        </w:tc>
        <w:tc>
          <w:tcPr>
            <w:tcW w:w="2600" w:type="dxa"/>
            <w:shd w:val="clear" w:color="auto" w:fill="00B4C8"/>
            <w:vAlign w:val="center"/>
          </w:tcPr>
          <w:p>
            <w:pPr>
              <w:spacing w:before="120" w:after="12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Quando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4628" w:type="dxa"/>
            <w:vAlign w:val="center"/>
          </w:tcPr>
          <w:p>
            <w:pPr>
              <w:spacing w:before="0" w:after="0"/>
            </w:pPr>
            <w:r>
              <w:t xml:space="preserve">—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/>
            </w:pPr>
            <w:r>
              <w:t xml:space="preserve">Nenhum campo é gravado: a sessão guardada no navegador é apagada, e o cadastro corporativo não é alterado</w:t>
            </w:r>
          </w:p>
        </w:tc>
      </w:tr>
    </w:tbl>
    <w:sectPr w:rsidR="001E6D4A" w:rsidSect="00D56ACC">
      <w:headerReference w:type="default" r:id="rId10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C6D6FC" w14:textId="77777777" w:rsidR="006959F2" w:rsidRPr="00D67374" w:rsidRDefault="006959F2" w:rsidP="00D56ACC">
      <w:pPr>
        <w:spacing w:before="0" w:after="0"/>
      </w:pPr>
      <w:r w:rsidRPr="00D67374">
        <w:separator/>
      </w:r>
    </w:p>
  </w:endnote>
  <w:endnote w:type="continuationSeparator" w:id="0">
    <w:p w14:paraId="54AEE234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1936634" w14:textId="77777777" w:rsidR="006959F2" w:rsidRPr="00D67374" w:rsidRDefault="006959F2" w:rsidP="00D56ACC">
      <w:pPr>
        <w:spacing w:before="0" w:after="0"/>
      </w:pPr>
      <w:r w:rsidRPr="00D67374">
        <w:separator/>
      </w:r>
    </w:p>
  </w:footnote>
  <w:footnote w:type="continuationSeparator" w:id="0">
    <w:p w14:paraId="1E033F56" w14:textId="77777777" w:rsidR="006959F2" w:rsidRPr="00D67374" w:rsidRDefault="006959F2" w:rsidP="00D56ACC">
      <w:pPr>
        <w:spacing w:before="0" w:after="0"/>
      </w:pPr>
      <w:r w:rsidRPr="00D6737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Tabelacomgrade"/>
      <w:tblW w:w="0" w:type="auto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276"/>
      <w:gridCol w:w="7088"/>
      <w:gridCol w:w="1274"/>
    </w:tblGrid>
    <w:tr w:rsidR="00965DCF" w:rsidRPr="00D67374" w14:paraId="65FE513C" w14:textId="77777777" w:rsidTr="00006846">
      <w:tc>
        <w:tcPr>
          <w:tcW w:w="1276" w:type="dxa"/>
        </w:tcPr>
        <w:p w14:paraId="6F947F09" w14:textId="1DA35F76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</w:p>
      </w:tc>
      <w:tc>
        <w:tcPr>
          <w:tcW w:w="7088" w:type="dxa"/>
        </w:tcPr>
        <w:p w14:paraId="2EDA60E6" w14:textId="77777777" w:rsidR="00965DCF" w:rsidRPr="00D67374" w:rsidRDefault="00965DCF" w:rsidP="00D56ACC">
          <w:pPr>
            <w:pStyle w:val="SemEspaamento"/>
            <w:rPr>
              <w:rFonts w:asciiTheme="majorHAnsi" w:hAnsiTheme="majorHAnsi"/>
              <w:b/>
              <w:bCs/>
              <w:lang w:val="pt-BR"/>
            </w:rPr>
          </w:pPr>
        </w:p>
        <w:p w14:paraId="0AC42F4D" w14:textId="293B2B18" w:rsidR="00965DCF" w:rsidRPr="00D67374" w:rsidRDefault="00A75029" w:rsidP="009F0670">
          <w:pPr>
            <w:pStyle w:val="SemEspaamento"/>
            <w:jc w:val="center"/>
            <w:rPr>
              <w:rFonts w:asciiTheme="majorHAnsi" w:hAnsiTheme="majorHAnsi"/>
              <w:b/>
              <w:bCs/>
              <w:lang w:val="pt-BR"/>
            </w:rPr>
          </w:pPr>
          <w:r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GPE</w:t>
          </w:r>
          <w:r w:rsidR="00965DCF" w:rsidRPr="00D67374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 xml:space="preserve"> – </w:t>
          </w:r>
          <w:r w:rsidR="00952A36">
            <w:rPr>
              <w:rFonts w:asciiTheme="majorHAnsi" w:hAnsiTheme="majorHAnsi"/>
              <w:b/>
              <w:bCs/>
              <w:sz w:val="28"/>
              <w:szCs w:val="28"/>
              <w:lang w:val="pt-BR"/>
            </w:rPr>
            <w:t>Portal de Gestão de Participantes em Eventos</w:t>
          </w:r>
        </w:p>
      </w:tc>
      <w:tc>
        <w:tcPr>
          <w:tcW w:w="1274" w:type="dxa"/>
        </w:tcPr>
        <w:p w14:paraId="235744FD" w14:textId="77777777" w:rsidR="00965DCF" w:rsidRPr="00D67374" w:rsidRDefault="00965DCF" w:rsidP="00D56ACC">
          <w:pPr>
            <w:pStyle w:val="SemEspaamento"/>
            <w:jc w:val="center"/>
            <w:rPr>
              <w:rFonts w:asciiTheme="majorHAnsi" w:hAnsiTheme="majorHAnsi"/>
              <w:lang w:val="pt-BR"/>
            </w:rPr>
          </w:pPr>
          <w:r w:rsidRPr="00D67374">
            <w:rPr>
              <w:rFonts w:asciiTheme="majorHAnsi" w:eastAsiaTheme="majorEastAsia" w:hAnsiTheme="majorHAnsi" w:cstheme="majorBidi"/>
              <w:noProof/>
              <w:sz w:val="80"/>
              <w:szCs w:val="80"/>
              <w:lang w:val="pt-BR" w:eastAsia="pt-BR"/>
            </w:rPr>
            <w:drawing>
              <wp:inline distT="0" distB="0" distL="0" distR="0" wp14:anchorId="35BA8A21" wp14:editId="5051E6EF">
                <wp:extent cx="911991" cy="628650"/>
                <wp:effectExtent l="0" t="0" r="2540" b="0"/>
                <wp:docPr id="4" name="Imagem 4" descr="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2" descr="Logotipo&#10;&#10;Descrição gerada automa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5240"/>
                        <a:stretch/>
                      </pic:blipFill>
                      <pic:spPr bwMode="auto">
                        <a:xfrm>
                          <a:off x="0" y="0"/>
                          <a:ext cx="939727" cy="6477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79589E37" w14:textId="77777777" w:rsidR="00965DCF" w:rsidRPr="00D67374" w:rsidRDefault="00965DC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472B49"/>
    <w:multiLevelType w:val="hybridMultilevel"/>
    <w:tmpl w:val="74B6F9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A2F53"/>
    <w:multiLevelType w:val="hybridMultilevel"/>
    <w:tmpl w:val="870C384A"/>
    <w:lvl w:ilvl="0" w:tplc="EB2EE234">
      <w:start w:val="1"/>
      <w:numFmt w:val="bullet"/>
      <w:lvlText w:val="-"/>
      <w:lvlJc w:val="left"/>
      <w:pPr>
        <w:ind w:left="40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13486991"/>
    <w:multiLevelType w:val="hybridMultilevel"/>
    <w:tmpl w:val="EA6836C6"/>
    <w:lvl w:ilvl="0" w:tplc="AF40D98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6415CE"/>
    <w:multiLevelType w:val="hybridMultilevel"/>
    <w:tmpl w:val="5894A2B2"/>
    <w:lvl w:ilvl="0" w:tplc="41D04B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62B4D"/>
    <w:multiLevelType w:val="hybridMultilevel"/>
    <w:tmpl w:val="E56AA3A0"/>
    <w:lvl w:ilvl="0" w:tplc="7996FD80">
      <w:start w:val="1"/>
      <w:numFmt w:val="bullet"/>
      <w:lvlText w:val="-"/>
      <w:lvlJc w:val="left"/>
      <w:pPr>
        <w:ind w:left="76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16143AAC"/>
    <w:multiLevelType w:val="multilevel"/>
    <w:tmpl w:val="4DB482A6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65E38A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94D613D"/>
    <w:multiLevelType w:val="hybridMultilevel"/>
    <w:tmpl w:val="60F2AF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0C4849"/>
    <w:multiLevelType w:val="multilevel"/>
    <w:tmpl w:val="DE5A9D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2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4C3739A"/>
    <w:multiLevelType w:val="multilevel"/>
    <w:tmpl w:val="696CF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BC6EFA"/>
    <w:multiLevelType w:val="hybridMultilevel"/>
    <w:tmpl w:val="996A12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6A5F6B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B56241"/>
    <w:multiLevelType w:val="hybridMultilevel"/>
    <w:tmpl w:val="F7982958"/>
    <w:lvl w:ilvl="0" w:tplc="2D7068A4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13" w15:restartNumberingAfterBreak="0">
    <w:nsid w:val="327F6018"/>
    <w:multiLevelType w:val="hybridMultilevel"/>
    <w:tmpl w:val="F3E4FD02"/>
    <w:lvl w:ilvl="0" w:tplc="22380E60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5B62AE"/>
    <w:multiLevelType w:val="hybridMultilevel"/>
    <w:tmpl w:val="E6F49C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401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1BB7764"/>
    <w:multiLevelType w:val="hybridMultilevel"/>
    <w:tmpl w:val="1DD82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5F64AA"/>
    <w:multiLevelType w:val="hybridMultilevel"/>
    <w:tmpl w:val="C638FC20"/>
    <w:lvl w:ilvl="0" w:tplc="9372015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7925F5C"/>
    <w:multiLevelType w:val="multilevel"/>
    <w:tmpl w:val="3F24BA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MSG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B860FBF"/>
    <w:multiLevelType w:val="multilevel"/>
    <w:tmpl w:val="825C7BA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4C8001A9"/>
    <w:multiLevelType w:val="multilevel"/>
    <w:tmpl w:val="A6581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38510F"/>
    <w:multiLevelType w:val="hybridMultilevel"/>
    <w:tmpl w:val="88BE8B60"/>
    <w:lvl w:ilvl="0" w:tplc="A22E26BE">
      <w:start w:val="1"/>
      <w:numFmt w:val="bullet"/>
      <w:lvlText w:val="-"/>
      <w:lvlJc w:val="left"/>
      <w:pPr>
        <w:ind w:left="1125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abstractNum w:abstractNumId="22" w15:restartNumberingAfterBreak="0">
    <w:nsid w:val="55660074"/>
    <w:multiLevelType w:val="hybridMultilevel"/>
    <w:tmpl w:val="698C89E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0E0E60"/>
    <w:multiLevelType w:val="multilevel"/>
    <w:tmpl w:val="4FB8A5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57E37308"/>
    <w:multiLevelType w:val="hybridMultilevel"/>
    <w:tmpl w:val="335A7F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DD029E"/>
    <w:multiLevelType w:val="hybridMultilevel"/>
    <w:tmpl w:val="AC5CE44A"/>
    <w:lvl w:ilvl="0" w:tplc="A168A8E8">
      <w:start w:val="1"/>
      <w:numFmt w:val="decimalZero"/>
      <w:lvlText w:val="RN0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FBB5F4E"/>
    <w:multiLevelType w:val="hybridMultilevel"/>
    <w:tmpl w:val="FF46C6B6"/>
    <w:lvl w:ilvl="0" w:tplc="286AD80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7D4C03"/>
    <w:multiLevelType w:val="multilevel"/>
    <w:tmpl w:val="A4A6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B10BA7"/>
    <w:multiLevelType w:val="multilevel"/>
    <w:tmpl w:val="6C7C4BBE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9" w15:restartNumberingAfterBreak="0">
    <w:nsid w:val="688804DF"/>
    <w:multiLevelType w:val="hybridMultilevel"/>
    <w:tmpl w:val="16588E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E94BDB"/>
    <w:multiLevelType w:val="hybridMultilevel"/>
    <w:tmpl w:val="9662DA9A"/>
    <w:lvl w:ilvl="0" w:tplc="2D7068A4">
      <w:start w:val="1"/>
      <w:numFmt w:val="bullet"/>
      <w:lvlText w:val="-"/>
      <w:lvlJc w:val="left"/>
      <w:pPr>
        <w:ind w:left="189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31" w15:restartNumberingAfterBreak="0">
    <w:nsid w:val="6DF50F05"/>
    <w:multiLevelType w:val="hybridMultilevel"/>
    <w:tmpl w:val="97681A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833B47"/>
    <w:multiLevelType w:val="hybridMultilevel"/>
    <w:tmpl w:val="0B7836C2"/>
    <w:lvl w:ilvl="0" w:tplc="582AA3DE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6B65CA"/>
    <w:multiLevelType w:val="multilevel"/>
    <w:tmpl w:val="786B65CA"/>
    <w:lvl w:ilvl="0">
      <w:start w:val="1"/>
      <w:numFmt w:val="decimal"/>
      <w:pStyle w:val="AxureHeading1"/>
      <w:suff w:val="space"/>
      <w:lvlText w:val="%1."/>
      <w:lvlJc w:val="left"/>
      <w:pPr>
        <w:tabs>
          <w:tab w:val="left" w:pos="360"/>
        </w:tabs>
        <w:ind w:left="0" w:firstLine="0"/>
      </w:pPr>
    </w:lvl>
    <w:lvl w:ilvl="1">
      <w:start w:val="1"/>
      <w:numFmt w:val="decimal"/>
      <w:pStyle w:val="AxureHeading2"/>
      <w:suff w:val="space"/>
      <w:lvlText w:val="%1.%2."/>
      <w:lvlJc w:val="left"/>
      <w:pPr>
        <w:tabs>
          <w:tab w:val="left" w:pos="792"/>
        </w:tabs>
        <w:ind w:left="0" w:firstLine="0"/>
      </w:pPr>
    </w:lvl>
    <w:lvl w:ilvl="2">
      <w:start w:val="1"/>
      <w:numFmt w:val="decimal"/>
      <w:pStyle w:val="AxureHeading3"/>
      <w:suff w:val="space"/>
      <w:lvlText w:val="%1.%2.%3."/>
      <w:lvlJc w:val="left"/>
      <w:pPr>
        <w:tabs>
          <w:tab w:val="left" w:pos="1440"/>
        </w:tabs>
        <w:ind w:left="0" w:firstLine="0"/>
      </w:pPr>
    </w:lvl>
    <w:lvl w:ilvl="3">
      <w:start w:val="1"/>
      <w:numFmt w:val="decimal"/>
      <w:pStyle w:val="AxureHeading4"/>
      <w:suff w:val="space"/>
      <w:lvlText w:val="%1.%2.%3.%4."/>
      <w:lvlJc w:val="left"/>
      <w:pPr>
        <w:tabs>
          <w:tab w:val="left" w:pos="1800"/>
        </w:tabs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tabs>
          <w:tab w:val="left" w:pos="2520"/>
        </w:tabs>
        <w:ind w:left="0" w:firstLine="0"/>
      </w:pPr>
    </w:lvl>
    <w:lvl w:ilvl="5">
      <w:start w:val="1"/>
      <w:numFmt w:val="decimal"/>
      <w:lvlText w:val="%1.%2.%3.%4.%5.%6."/>
      <w:lvlJc w:val="left"/>
      <w:pPr>
        <w:tabs>
          <w:tab w:val="left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left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left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left" w:pos="4680"/>
        </w:tabs>
        <w:ind w:left="4320" w:hanging="1440"/>
      </w:pPr>
    </w:lvl>
  </w:abstractNum>
  <w:abstractNum w:abstractNumId="34" w15:restartNumberingAfterBreak="0">
    <w:nsid w:val="7984048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F437601"/>
    <w:multiLevelType w:val="hybridMultilevel"/>
    <w:tmpl w:val="2A2C2EB8"/>
    <w:lvl w:ilvl="0" w:tplc="988245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F6105D3"/>
    <w:multiLevelType w:val="hybridMultilevel"/>
    <w:tmpl w:val="8E861852"/>
    <w:lvl w:ilvl="0" w:tplc="37621658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5647821">
    <w:abstractNumId w:val="10"/>
  </w:num>
  <w:num w:numId="2" w16cid:durableId="1668510538">
    <w:abstractNumId w:val="0"/>
  </w:num>
  <w:num w:numId="3" w16cid:durableId="1792360348">
    <w:abstractNumId w:val="7"/>
  </w:num>
  <w:num w:numId="4" w16cid:durableId="1255626486">
    <w:abstractNumId w:val="28"/>
  </w:num>
  <w:num w:numId="5" w16cid:durableId="1226136765">
    <w:abstractNumId w:val="5"/>
  </w:num>
  <w:num w:numId="6" w16cid:durableId="1964921731">
    <w:abstractNumId w:val="23"/>
  </w:num>
  <w:num w:numId="7" w16cid:durableId="2030062821">
    <w:abstractNumId w:val="22"/>
  </w:num>
  <w:num w:numId="8" w16cid:durableId="892352782">
    <w:abstractNumId w:val="24"/>
  </w:num>
  <w:num w:numId="9" w16cid:durableId="1183325656">
    <w:abstractNumId w:val="19"/>
  </w:num>
  <w:num w:numId="10" w16cid:durableId="206059485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3399688">
    <w:abstractNumId w:val="3"/>
  </w:num>
  <w:num w:numId="12" w16cid:durableId="1622762323">
    <w:abstractNumId w:val="17"/>
  </w:num>
  <w:num w:numId="13" w16cid:durableId="1779182836">
    <w:abstractNumId w:val="35"/>
  </w:num>
  <w:num w:numId="14" w16cid:durableId="1336765004">
    <w:abstractNumId w:val="31"/>
  </w:num>
  <w:num w:numId="15" w16cid:durableId="1766145936">
    <w:abstractNumId w:val="34"/>
  </w:num>
  <w:num w:numId="16" w16cid:durableId="782699512">
    <w:abstractNumId w:val="6"/>
  </w:num>
  <w:num w:numId="17" w16cid:durableId="292174291">
    <w:abstractNumId w:val="18"/>
  </w:num>
  <w:num w:numId="18" w16cid:durableId="374045593">
    <w:abstractNumId w:val="29"/>
  </w:num>
  <w:num w:numId="19" w16cid:durableId="1553687942">
    <w:abstractNumId w:val="11"/>
  </w:num>
  <w:num w:numId="20" w16cid:durableId="2027173910">
    <w:abstractNumId w:val="8"/>
  </w:num>
  <w:num w:numId="21" w16cid:durableId="532110992">
    <w:abstractNumId w:val="25"/>
  </w:num>
  <w:num w:numId="22" w16cid:durableId="1972704902">
    <w:abstractNumId w:val="26"/>
  </w:num>
  <w:num w:numId="23" w16cid:durableId="129518483">
    <w:abstractNumId w:val="2"/>
  </w:num>
  <w:num w:numId="24" w16cid:durableId="1425951831">
    <w:abstractNumId w:val="21"/>
  </w:num>
  <w:num w:numId="25" w16cid:durableId="1423332746">
    <w:abstractNumId w:val="36"/>
  </w:num>
  <w:num w:numId="26" w16cid:durableId="1328896683">
    <w:abstractNumId w:val="1"/>
  </w:num>
  <w:num w:numId="27" w16cid:durableId="491601716">
    <w:abstractNumId w:val="13"/>
  </w:num>
  <w:num w:numId="28" w16cid:durableId="846018116">
    <w:abstractNumId w:val="32"/>
  </w:num>
  <w:num w:numId="29" w16cid:durableId="573206055">
    <w:abstractNumId w:val="4"/>
  </w:num>
  <w:num w:numId="30" w16cid:durableId="1555048155">
    <w:abstractNumId w:val="12"/>
  </w:num>
  <w:num w:numId="31" w16cid:durableId="1467115169">
    <w:abstractNumId w:val="30"/>
  </w:num>
  <w:num w:numId="32" w16cid:durableId="912356916">
    <w:abstractNumId w:val="9"/>
  </w:num>
  <w:num w:numId="33" w16cid:durableId="542333674">
    <w:abstractNumId w:val="27"/>
  </w:num>
  <w:num w:numId="34" w16cid:durableId="1636447362">
    <w:abstractNumId w:val="20"/>
  </w:num>
  <w:num w:numId="35" w16cid:durableId="1698234582">
    <w:abstractNumId w:val="14"/>
  </w:num>
  <w:num w:numId="36" w16cid:durableId="1115908638">
    <w:abstractNumId w:val="16"/>
  </w:num>
  <w:num w:numId="37" w16cid:durableId="954563035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E0A"/>
    <w:rsid w:val="000010DD"/>
    <w:rsid w:val="00001960"/>
    <w:rsid w:val="00006846"/>
    <w:rsid w:val="0001542B"/>
    <w:rsid w:val="00020895"/>
    <w:rsid w:val="00030C5F"/>
    <w:rsid w:val="0003308E"/>
    <w:rsid w:val="00044A24"/>
    <w:rsid w:val="000663C0"/>
    <w:rsid w:val="000A411A"/>
    <w:rsid w:val="000B4622"/>
    <w:rsid w:val="000E0B86"/>
    <w:rsid w:val="000E2333"/>
    <w:rsid w:val="00107C05"/>
    <w:rsid w:val="001257B7"/>
    <w:rsid w:val="00145F0D"/>
    <w:rsid w:val="00153720"/>
    <w:rsid w:val="00154BE4"/>
    <w:rsid w:val="001635D9"/>
    <w:rsid w:val="00176647"/>
    <w:rsid w:val="0019256B"/>
    <w:rsid w:val="0019359F"/>
    <w:rsid w:val="001A22F5"/>
    <w:rsid w:val="001A77E2"/>
    <w:rsid w:val="001B6BE1"/>
    <w:rsid w:val="001B7CBE"/>
    <w:rsid w:val="001C2BC9"/>
    <w:rsid w:val="001C314E"/>
    <w:rsid w:val="001E0D48"/>
    <w:rsid w:val="001E3EB0"/>
    <w:rsid w:val="001E6942"/>
    <w:rsid w:val="001E6D4A"/>
    <w:rsid w:val="001F40D6"/>
    <w:rsid w:val="001F502A"/>
    <w:rsid w:val="00200ABF"/>
    <w:rsid w:val="00206157"/>
    <w:rsid w:val="002257F6"/>
    <w:rsid w:val="0023399F"/>
    <w:rsid w:val="00242DDF"/>
    <w:rsid w:val="00250F4E"/>
    <w:rsid w:val="00251A8D"/>
    <w:rsid w:val="002552D9"/>
    <w:rsid w:val="002624F7"/>
    <w:rsid w:val="0027020C"/>
    <w:rsid w:val="00273E5E"/>
    <w:rsid w:val="00276842"/>
    <w:rsid w:val="00291632"/>
    <w:rsid w:val="00295DE2"/>
    <w:rsid w:val="00296044"/>
    <w:rsid w:val="002A46BF"/>
    <w:rsid w:val="002A55DC"/>
    <w:rsid w:val="002A5682"/>
    <w:rsid w:val="002A6A69"/>
    <w:rsid w:val="002B7661"/>
    <w:rsid w:val="002C32DA"/>
    <w:rsid w:val="002D6135"/>
    <w:rsid w:val="002F5F66"/>
    <w:rsid w:val="00303498"/>
    <w:rsid w:val="00306F74"/>
    <w:rsid w:val="00330DF0"/>
    <w:rsid w:val="003330AA"/>
    <w:rsid w:val="003350C2"/>
    <w:rsid w:val="003510D7"/>
    <w:rsid w:val="00353C28"/>
    <w:rsid w:val="003679EE"/>
    <w:rsid w:val="00373C59"/>
    <w:rsid w:val="00394DF9"/>
    <w:rsid w:val="003A236A"/>
    <w:rsid w:val="003B12B3"/>
    <w:rsid w:val="003B49BD"/>
    <w:rsid w:val="003C4C47"/>
    <w:rsid w:val="003D437E"/>
    <w:rsid w:val="003D5A39"/>
    <w:rsid w:val="003E3E5C"/>
    <w:rsid w:val="003E409B"/>
    <w:rsid w:val="003F7B22"/>
    <w:rsid w:val="004136D4"/>
    <w:rsid w:val="0041475C"/>
    <w:rsid w:val="00416595"/>
    <w:rsid w:val="00417359"/>
    <w:rsid w:val="00424D72"/>
    <w:rsid w:val="00425084"/>
    <w:rsid w:val="00426B7D"/>
    <w:rsid w:val="00430175"/>
    <w:rsid w:val="0043057C"/>
    <w:rsid w:val="00430BC1"/>
    <w:rsid w:val="00431EC2"/>
    <w:rsid w:val="004327B8"/>
    <w:rsid w:val="004611A4"/>
    <w:rsid w:val="00462E49"/>
    <w:rsid w:val="00485097"/>
    <w:rsid w:val="00485CBE"/>
    <w:rsid w:val="00492A86"/>
    <w:rsid w:val="00493DB1"/>
    <w:rsid w:val="004A11AE"/>
    <w:rsid w:val="004A361B"/>
    <w:rsid w:val="004B268F"/>
    <w:rsid w:val="004B4910"/>
    <w:rsid w:val="004C2F85"/>
    <w:rsid w:val="004C311A"/>
    <w:rsid w:val="004D4C44"/>
    <w:rsid w:val="00503988"/>
    <w:rsid w:val="0050622C"/>
    <w:rsid w:val="00506A3C"/>
    <w:rsid w:val="00507547"/>
    <w:rsid w:val="00507803"/>
    <w:rsid w:val="005120E4"/>
    <w:rsid w:val="0051249D"/>
    <w:rsid w:val="0052030C"/>
    <w:rsid w:val="0052486A"/>
    <w:rsid w:val="005248A9"/>
    <w:rsid w:val="00526BE8"/>
    <w:rsid w:val="0053362E"/>
    <w:rsid w:val="0053628F"/>
    <w:rsid w:val="005531D1"/>
    <w:rsid w:val="0055350C"/>
    <w:rsid w:val="00582C1F"/>
    <w:rsid w:val="00590825"/>
    <w:rsid w:val="00596736"/>
    <w:rsid w:val="005A1499"/>
    <w:rsid w:val="005A22DF"/>
    <w:rsid w:val="005A3A97"/>
    <w:rsid w:val="005C13A7"/>
    <w:rsid w:val="005C242F"/>
    <w:rsid w:val="005C4539"/>
    <w:rsid w:val="005C4C7A"/>
    <w:rsid w:val="005D041F"/>
    <w:rsid w:val="005D6D70"/>
    <w:rsid w:val="005E423E"/>
    <w:rsid w:val="005E649B"/>
    <w:rsid w:val="005F2604"/>
    <w:rsid w:val="0061544A"/>
    <w:rsid w:val="00620CE6"/>
    <w:rsid w:val="00623635"/>
    <w:rsid w:val="0062467D"/>
    <w:rsid w:val="00656979"/>
    <w:rsid w:val="0066124C"/>
    <w:rsid w:val="00663718"/>
    <w:rsid w:val="00671186"/>
    <w:rsid w:val="00673FC1"/>
    <w:rsid w:val="00674A8B"/>
    <w:rsid w:val="006959F2"/>
    <w:rsid w:val="006971B7"/>
    <w:rsid w:val="006A2A81"/>
    <w:rsid w:val="006B651D"/>
    <w:rsid w:val="006D05E6"/>
    <w:rsid w:val="006D5E92"/>
    <w:rsid w:val="006E0D21"/>
    <w:rsid w:val="006E0E0A"/>
    <w:rsid w:val="006E1187"/>
    <w:rsid w:val="006E35C8"/>
    <w:rsid w:val="006E48A9"/>
    <w:rsid w:val="006E668C"/>
    <w:rsid w:val="006F530E"/>
    <w:rsid w:val="006F6B14"/>
    <w:rsid w:val="007007C1"/>
    <w:rsid w:val="0071068A"/>
    <w:rsid w:val="007212A8"/>
    <w:rsid w:val="007300C5"/>
    <w:rsid w:val="00731059"/>
    <w:rsid w:val="00734795"/>
    <w:rsid w:val="00736053"/>
    <w:rsid w:val="00755380"/>
    <w:rsid w:val="007558D2"/>
    <w:rsid w:val="00762EE6"/>
    <w:rsid w:val="00776742"/>
    <w:rsid w:val="00776D59"/>
    <w:rsid w:val="0078344F"/>
    <w:rsid w:val="00784BE3"/>
    <w:rsid w:val="00795BB0"/>
    <w:rsid w:val="00797FDB"/>
    <w:rsid w:val="007A3DB3"/>
    <w:rsid w:val="007B0D16"/>
    <w:rsid w:val="007C0525"/>
    <w:rsid w:val="007C1EAE"/>
    <w:rsid w:val="007D0151"/>
    <w:rsid w:val="007D638F"/>
    <w:rsid w:val="007F0FC7"/>
    <w:rsid w:val="00802998"/>
    <w:rsid w:val="008067E3"/>
    <w:rsid w:val="0081494F"/>
    <w:rsid w:val="00817934"/>
    <w:rsid w:val="008407BA"/>
    <w:rsid w:val="0084239C"/>
    <w:rsid w:val="00843968"/>
    <w:rsid w:val="00846ED8"/>
    <w:rsid w:val="0086328B"/>
    <w:rsid w:val="0086637B"/>
    <w:rsid w:val="0087686F"/>
    <w:rsid w:val="00882FEB"/>
    <w:rsid w:val="00896B82"/>
    <w:rsid w:val="008A20D6"/>
    <w:rsid w:val="008B61C8"/>
    <w:rsid w:val="008C08BB"/>
    <w:rsid w:val="008C4CFA"/>
    <w:rsid w:val="008C6B49"/>
    <w:rsid w:val="008E06D3"/>
    <w:rsid w:val="008F5F08"/>
    <w:rsid w:val="008F7AAC"/>
    <w:rsid w:val="00903FB4"/>
    <w:rsid w:val="00906C91"/>
    <w:rsid w:val="00907ACE"/>
    <w:rsid w:val="00912CF1"/>
    <w:rsid w:val="00913EC8"/>
    <w:rsid w:val="00924854"/>
    <w:rsid w:val="0093549F"/>
    <w:rsid w:val="00936DF2"/>
    <w:rsid w:val="00945541"/>
    <w:rsid w:val="00952A36"/>
    <w:rsid w:val="00952A8F"/>
    <w:rsid w:val="00953AC6"/>
    <w:rsid w:val="00965DCF"/>
    <w:rsid w:val="00967087"/>
    <w:rsid w:val="0097089E"/>
    <w:rsid w:val="009724C9"/>
    <w:rsid w:val="00982746"/>
    <w:rsid w:val="009837AE"/>
    <w:rsid w:val="009A737C"/>
    <w:rsid w:val="009B4125"/>
    <w:rsid w:val="009B4408"/>
    <w:rsid w:val="009D004F"/>
    <w:rsid w:val="009D48DB"/>
    <w:rsid w:val="009E14C3"/>
    <w:rsid w:val="009E1951"/>
    <w:rsid w:val="009E5D42"/>
    <w:rsid w:val="009F0670"/>
    <w:rsid w:val="009F4A16"/>
    <w:rsid w:val="00A004E7"/>
    <w:rsid w:val="00A03013"/>
    <w:rsid w:val="00A03AAB"/>
    <w:rsid w:val="00A07BE0"/>
    <w:rsid w:val="00A11B3A"/>
    <w:rsid w:val="00A13137"/>
    <w:rsid w:val="00A200B7"/>
    <w:rsid w:val="00A20834"/>
    <w:rsid w:val="00A21879"/>
    <w:rsid w:val="00A22CCB"/>
    <w:rsid w:val="00A242B2"/>
    <w:rsid w:val="00A322AB"/>
    <w:rsid w:val="00A32750"/>
    <w:rsid w:val="00A41E84"/>
    <w:rsid w:val="00A458A1"/>
    <w:rsid w:val="00A47B47"/>
    <w:rsid w:val="00A57806"/>
    <w:rsid w:val="00A654F8"/>
    <w:rsid w:val="00A6745F"/>
    <w:rsid w:val="00A75029"/>
    <w:rsid w:val="00A75419"/>
    <w:rsid w:val="00A868E0"/>
    <w:rsid w:val="00A87618"/>
    <w:rsid w:val="00A90ACC"/>
    <w:rsid w:val="00A9243C"/>
    <w:rsid w:val="00A93B90"/>
    <w:rsid w:val="00AB163E"/>
    <w:rsid w:val="00AB2526"/>
    <w:rsid w:val="00AB336B"/>
    <w:rsid w:val="00AB621C"/>
    <w:rsid w:val="00AC0B06"/>
    <w:rsid w:val="00AC71AF"/>
    <w:rsid w:val="00AC7203"/>
    <w:rsid w:val="00AE4CF5"/>
    <w:rsid w:val="00AE5B76"/>
    <w:rsid w:val="00AE7A6C"/>
    <w:rsid w:val="00B1028A"/>
    <w:rsid w:val="00B11B55"/>
    <w:rsid w:val="00B12B0D"/>
    <w:rsid w:val="00B13334"/>
    <w:rsid w:val="00B13E4D"/>
    <w:rsid w:val="00B16441"/>
    <w:rsid w:val="00B30640"/>
    <w:rsid w:val="00B430D9"/>
    <w:rsid w:val="00B62675"/>
    <w:rsid w:val="00B62B50"/>
    <w:rsid w:val="00B64DE6"/>
    <w:rsid w:val="00B66CB2"/>
    <w:rsid w:val="00B80E99"/>
    <w:rsid w:val="00BA096C"/>
    <w:rsid w:val="00BA3F31"/>
    <w:rsid w:val="00BA59BD"/>
    <w:rsid w:val="00BA6FEA"/>
    <w:rsid w:val="00BB27CB"/>
    <w:rsid w:val="00BB68DC"/>
    <w:rsid w:val="00BB7CB0"/>
    <w:rsid w:val="00BC5479"/>
    <w:rsid w:val="00BD14FE"/>
    <w:rsid w:val="00BD3DB2"/>
    <w:rsid w:val="00BD5D6E"/>
    <w:rsid w:val="00BD7795"/>
    <w:rsid w:val="00BE1A55"/>
    <w:rsid w:val="00C06F6E"/>
    <w:rsid w:val="00C1105B"/>
    <w:rsid w:val="00C12A52"/>
    <w:rsid w:val="00C13596"/>
    <w:rsid w:val="00C14829"/>
    <w:rsid w:val="00C17296"/>
    <w:rsid w:val="00C21108"/>
    <w:rsid w:val="00C2266E"/>
    <w:rsid w:val="00C22E7E"/>
    <w:rsid w:val="00C2583A"/>
    <w:rsid w:val="00C25901"/>
    <w:rsid w:val="00C26110"/>
    <w:rsid w:val="00C43105"/>
    <w:rsid w:val="00C50519"/>
    <w:rsid w:val="00C517FF"/>
    <w:rsid w:val="00C52D19"/>
    <w:rsid w:val="00C65D1E"/>
    <w:rsid w:val="00C6670B"/>
    <w:rsid w:val="00C709EF"/>
    <w:rsid w:val="00C72278"/>
    <w:rsid w:val="00C833D9"/>
    <w:rsid w:val="00C97417"/>
    <w:rsid w:val="00CA57D5"/>
    <w:rsid w:val="00CB2A81"/>
    <w:rsid w:val="00CC5C54"/>
    <w:rsid w:val="00CD1BCD"/>
    <w:rsid w:val="00CD70A7"/>
    <w:rsid w:val="00CE1134"/>
    <w:rsid w:val="00CE2823"/>
    <w:rsid w:val="00CE43B5"/>
    <w:rsid w:val="00CF0085"/>
    <w:rsid w:val="00CF0407"/>
    <w:rsid w:val="00CF3069"/>
    <w:rsid w:val="00D1088B"/>
    <w:rsid w:val="00D15B82"/>
    <w:rsid w:val="00D2069B"/>
    <w:rsid w:val="00D21BFD"/>
    <w:rsid w:val="00D21DEF"/>
    <w:rsid w:val="00D24AC8"/>
    <w:rsid w:val="00D24BE5"/>
    <w:rsid w:val="00D24E19"/>
    <w:rsid w:val="00D24E71"/>
    <w:rsid w:val="00D32BEA"/>
    <w:rsid w:val="00D350C8"/>
    <w:rsid w:val="00D46E1E"/>
    <w:rsid w:val="00D53659"/>
    <w:rsid w:val="00D56ACC"/>
    <w:rsid w:val="00D57C0A"/>
    <w:rsid w:val="00D671ED"/>
    <w:rsid w:val="00D67374"/>
    <w:rsid w:val="00D716CC"/>
    <w:rsid w:val="00D845A8"/>
    <w:rsid w:val="00D86A31"/>
    <w:rsid w:val="00D91A64"/>
    <w:rsid w:val="00DA3CCA"/>
    <w:rsid w:val="00DA3D21"/>
    <w:rsid w:val="00DA5771"/>
    <w:rsid w:val="00DA7775"/>
    <w:rsid w:val="00DC0B56"/>
    <w:rsid w:val="00DC1BFE"/>
    <w:rsid w:val="00DC32EE"/>
    <w:rsid w:val="00DC5C08"/>
    <w:rsid w:val="00DD0A9A"/>
    <w:rsid w:val="00DD248A"/>
    <w:rsid w:val="00DD457A"/>
    <w:rsid w:val="00DE7F73"/>
    <w:rsid w:val="00DF01CC"/>
    <w:rsid w:val="00DF09C5"/>
    <w:rsid w:val="00DF6FA2"/>
    <w:rsid w:val="00E04D4B"/>
    <w:rsid w:val="00E05A69"/>
    <w:rsid w:val="00E063A3"/>
    <w:rsid w:val="00E16F00"/>
    <w:rsid w:val="00E25281"/>
    <w:rsid w:val="00E26739"/>
    <w:rsid w:val="00E422AF"/>
    <w:rsid w:val="00E42A26"/>
    <w:rsid w:val="00E46144"/>
    <w:rsid w:val="00E51CD0"/>
    <w:rsid w:val="00E67FB4"/>
    <w:rsid w:val="00E70FF9"/>
    <w:rsid w:val="00E72BCB"/>
    <w:rsid w:val="00E849CE"/>
    <w:rsid w:val="00EA3C3F"/>
    <w:rsid w:val="00EB1382"/>
    <w:rsid w:val="00EB4695"/>
    <w:rsid w:val="00EB55A0"/>
    <w:rsid w:val="00EC46F8"/>
    <w:rsid w:val="00ED72EF"/>
    <w:rsid w:val="00EE10DA"/>
    <w:rsid w:val="00EF2674"/>
    <w:rsid w:val="00EF2870"/>
    <w:rsid w:val="00EF6204"/>
    <w:rsid w:val="00F00B30"/>
    <w:rsid w:val="00F07F49"/>
    <w:rsid w:val="00F125E5"/>
    <w:rsid w:val="00F22D22"/>
    <w:rsid w:val="00F26453"/>
    <w:rsid w:val="00F44F50"/>
    <w:rsid w:val="00F53E77"/>
    <w:rsid w:val="00F565A5"/>
    <w:rsid w:val="00F635C1"/>
    <w:rsid w:val="00F81399"/>
    <w:rsid w:val="00F945B1"/>
    <w:rsid w:val="00F94EB1"/>
    <w:rsid w:val="00F950BD"/>
    <w:rsid w:val="00F9704A"/>
    <w:rsid w:val="00FA23D1"/>
    <w:rsid w:val="00FA3E3B"/>
    <w:rsid w:val="00FC0C9D"/>
    <w:rsid w:val="00FC43F7"/>
    <w:rsid w:val="00FD2F65"/>
    <w:rsid w:val="00FD6BD2"/>
    <w:rsid w:val="00FE3A9E"/>
    <w:rsid w:val="00FF08BB"/>
    <w:rsid w:val="00FF2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46DCB"/>
  <w15:chartTrackingRefBased/>
  <w15:docId w15:val="{9B67E97E-04A0-497B-BA7D-758690DD5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9BD"/>
    <w:pPr>
      <w:spacing w:before="120" w:after="120" w:line="240" w:lineRule="auto"/>
    </w:pPr>
    <w:rPr>
      <w:rFonts w:ascii="Arial" w:eastAsia="Times New Roman" w:hAnsi="Arial" w:cs="Arial"/>
      <w:sz w:val="18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6E0E0A"/>
    <w:pPr>
      <w:spacing w:after="0" w:line="240" w:lineRule="auto"/>
    </w:pPr>
    <w:rPr>
      <w:rFonts w:eastAsiaTheme="minorEastAsia"/>
      <w:lang w:val="en-US"/>
    </w:rPr>
  </w:style>
  <w:style w:type="character" w:customStyle="1" w:styleId="SemEspaamentoChar">
    <w:name w:val="Sem Espaçamento Char"/>
    <w:basedOn w:val="Fontepargpadro"/>
    <w:link w:val="SemEspaamento"/>
    <w:uiPriority w:val="1"/>
    <w:qFormat/>
    <w:rsid w:val="006E0E0A"/>
    <w:rPr>
      <w:rFonts w:eastAsiaTheme="minorEastAsia"/>
      <w:lang w:val="en-US"/>
    </w:rPr>
  </w:style>
  <w:style w:type="paragraph" w:styleId="PargrafodaLista">
    <w:name w:val="List Paragraph"/>
    <w:basedOn w:val="Normal"/>
    <w:uiPriority w:val="34"/>
    <w:qFormat/>
    <w:rsid w:val="006E668C"/>
    <w:pPr>
      <w:ind w:left="720"/>
      <w:contextualSpacing/>
    </w:pPr>
  </w:style>
  <w:style w:type="table" w:styleId="Tabelacomgrade">
    <w:name w:val="Table Grid"/>
    <w:basedOn w:val="Tabelanormal"/>
    <w:qFormat/>
    <w:rsid w:val="007347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">
    <w:name w:val="Grid Table 2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2-nfase1">
    <w:name w:val="Grid Table 2 Accent 1"/>
    <w:basedOn w:val="Tabelanormal"/>
    <w:uiPriority w:val="47"/>
    <w:rsid w:val="00373C5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customStyle="1" w:styleId="AxureHeading1">
    <w:name w:val="AxureHeading1"/>
    <w:basedOn w:val="Normal"/>
    <w:qFormat/>
    <w:rsid w:val="00776742"/>
    <w:pPr>
      <w:numPr>
        <w:numId w:val="10"/>
      </w:numPr>
      <w:spacing w:after="240"/>
    </w:pPr>
    <w:rPr>
      <w:b/>
      <w:color w:val="404040" w:themeColor="text1" w:themeTint="BF"/>
      <w:sz w:val="28"/>
    </w:rPr>
  </w:style>
  <w:style w:type="paragraph" w:customStyle="1" w:styleId="AxureHeading2">
    <w:name w:val="AxureHeading2"/>
    <w:basedOn w:val="Normal"/>
    <w:rsid w:val="00776742"/>
    <w:pPr>
      <w:numPr>
        <w:ilvl w:val="1"/>
        <w:numId w:val="10"/>
      </w:numPr>
    </w:pPr>
    <w:rPr>
      <w:b/>
      <w:color w:val="404040" w:themeColor="text1" w:themeTint="BF"/>
      <w:sz w:val="26"/>
    </w:rPr>
  </w:style>
  <w:style w:type="paragraph" w:customStyle="1" w:styleId="AxureHeading3">
    <w:name w:val="AxureHeading3"/>
    <w:basedOn w:val="Normal"/>
    <w:rsid w:val="00776742"/>
    <w:pPr>
      <w:numPr>
        <w:ilvl w:val="2"/>
        <w:numId w:val="10"/>
      </w:numPr>
      <w:spacing w:before="240"/>
    </w:pPr>
    <w:rPr>
      <w:b/>
      <w:color w:val="404040" w:themeColor="text1" w:themeTint="BF"/>
      <w:sz w:val="20"/>
    </w:rPr>
  </w:style>
  <w:style w:type="paragraph" w:customStyle="1" w:styleId="AxureHeading4">
    <w:name w:val="AxureHeading4"/>
    <w:basedOn w:val="Normal"/>
    <w:rsid w:val="00776742"/>
    <w:pPr>
      <w:numPr>
        <w:ilvl w:val="3"/>
        <w:numId w:val="10"/>
      </w:numPr>
      <w:spacing w:before="240"/>
    </w:pPr>
    <w:rPr>
      <w:b/>
      <w:i/>
      <w:color w:val="404040" w:themeColor="text1" w:themeTint="BF"/>
      <w:sz w:val="20"/>
    </w:rPr>
  </w:style>
  <w:style w:type="character" w:styleId="Forte">
    <w:name w:val="Strong"/>
    <w:basedOn w:val="Fontepargpadro"/>
    <w:uiPriority w:val="22"/>
    <w:qFormat/>
    <w:rsid w:val="000E2333"/>
    <w:rPr>
      <w:b/>
      <w:bCs/>
    </w:rPr>
  </w:style>
  <w:style w:type="paragraph" w:styleId="Cabealho">
    <w:name w:val="header"/>
    <w:basedOn w:val="Normal"/>
    <w:link w:val="Cabealho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CabealhoChar">
    <w:name w:val="Cabeçalho Char"/>
    <w:basedOn w:val="Fontepargpadro"/>
    <w:link w:val="Cabealho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paragraph" w:styleId="Rodap">
    <w:name w:val="footer"/>
    <w:basedOn w:val="Normal"/>
    <w:link w:val="RodapChar"/>
    <w:uiPriority w:val="99"/>
    <w:unhideWhenUsed/>
    <w:rsid w:val="00D56ACC"/>
    <w:pPr>
      <w:tabs>
        <w:tab w:val="center" w:pos="4252"/>
        <w:tab w:val="right" w:pos="8504"/>
      </w:tabs>
      <w:spacing w:before="0" w:after="0"/>
    </w:pPr>
  </w:style>
  <w:style w:type="character" w:customStyle="1" w:styleId="RodapChar">
    <w:name w:val="Rodapé Char"/>
    <w:basedOn w:val="Fontepargpadro"/>
    <w:link w:val="Rodap"/>
    <w:uiPriority w:val="99"/>
    <w:rsid w:val="00D56ACC"/>
    <w:rPr>
      <w:rFonts w:ascii="Arial" w:eastAsia="Times New Roman" w:hAnsi="Arial" w:cs="Arial"/>
      <w:sz w:val="18"/>
      <w:szCs w:val="24"/>
      <w:lang w:val="en-US"/>
    </w:rPr>
  </w:style>
  <w:style w:type="character" w:styleId="TextodoEspaoReservado">
    <w:name w:val="Placeholder Text"/>
    <w:basedOn w:val="Fontepargpadro"/>
    <w:uiPriority w:val="99"/>
    <w:semiHidden/>
    <w:qFormat/>
    <w:rsid w:val="00D56ACC"/>
    <w:rPr>
      <w:color w:val="808080"/>
    </w:rPr>
  </w:style>
  <w:style w:type="paragraph" w:customStyle="1" w:styleId="AxureHeadingBasic">
    <w:name w:val="AxureHeadingBasic"/>
    <w:basedOn w:val="Normal"/>
    <w:qFormat/>
    <w:rsid w:val="00D56ACC"/>
    <w:pPr>
      <w:spacing w:before="240"/>
    </w:pPr>
    <w:rPr>
      <w:b/>
      <w:color w:val="404040" w:themeColor="text1" w:themeTint="BF"/>
      <w:u w:val="single"/>
    </w:rPr>
  </w:style>
  <w:style w:type="character" w:customStyle="1" w:styleId="labelclass">
    <w:name w:val="labelclass"/>
    <w:basedOn w:val="Fontepargpadro"/>
    <w:rsid w:val="006971B7"/>
  </w:style>
  <w:style w:type="paragraph" w:styleId="Reviso">
    <w:name w:val="Revision"/>
    <w:hidden/>
    <w:uiPriority w:val="99"/>
    <w:semiHidden/>
    <w:rsid w:val="00797FDB"/>
    <w:pPr>
      <w:spacing w:after="0" w:line="240" w:lineRule="auto"/>
    </w:pPr>
    <w:rPr>
      <w:rFonts w:ascii="Arial" w:eastAsia="Times New Roman" w:hAnsi="Arial" w:cs="Arial"/>
      <w:sz w:val="18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797FD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7FDB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7FDB"/>
    <w:rPr>
      <w:rFonts w:ascii="Arial" w:eastAsia="Times New Roman" w:hAnsi="Arial" w:cs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97FDB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97FDB"/>
    <w:rPr>
      <w:rFonts w:ascii="Arial" w:eastAsia="Times New Roman" w:hAnsi="Arial" w:cs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C46F8"/>
    <w:pPr>
      <w:spacing w:before="0"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C46F8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1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0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0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6F2D84-E49F-4AA9-BF26-39814F4AF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125</Words>
  <Characters>675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Barbosa</dc:creator>
  <cp:keywords/>
  <dc:description/>
  <cp:lastModifiedBy>Andro Marcio</cp:lastModifiedBy>
  <cp:revision>3</cp:revision>
  <dcterms:created xsi:type="dcterms:W3CDTF">2026-08-24T01:41:00Z</dcterms:created>
  <dcterms:modified xsi:type="dcterms:W3CDTF">2026-08-24T02:17:00Z</dcterms:modified>
</cp:coreProperties>
</file>