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"АРП-пластик"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"АРП-пластик"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3324011907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1053303008000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Щедров Павел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Торговля оптовая прочими бытовыми товарами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130 194 000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3 489 250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3.5 млн руб./год</w:t>
        <w:br/>
        <w:t>✅ До ≈ 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