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«Полимеризделия»</w:t>
      </w:r>
    </w:p>
    <w:p>
      <w:r>
        <w:t>ИНН: 5048032384</w:t>
      </w:r>
    </w:p>
    <w:p>
      <w:r>
        <w:t>ОГРН: 1145048000129</w:t>
      </w:r>
    </w:p>
    <w:p>
      <w:r>
        <w:t>Адрес: 142326, Московская обл., г. Чехов, д. Бершово, д. 9В</w:t>
      </w:r>
    </w:p>
    <w:p>
      <w:r>
        <w:t>Руководитель: Евтягин Дмитрий Николаевич</w:t>
      </w:r>
    </w:p>
    <w:p>
      <w:r>
        <w:t>ОКВЭД: 22.29 — Производство прочих пластмассовых изделий</w:t>
      </w:r>
    </w:p>
    <w:p>
      <w:r>
        <w:t>Система налогообложения: ОСН</w:t>
      </w:r>
    </w:p>
    <w:p>
      <w:r>
        <w:t>Выручка 2025: 213.3 млн ₽</w:t>
      </w:r>
    </w:p>
    <w:p>
      <w:r>
        <w:t>Чистая прибыль 2025: 15.6 млн ₽</w:t>
      </w:r>
    </w:p>
    <w:p>
      <w:r>
        <w:t>Прогнозируемая экономия: ~8.8 млн ₽/год, ~88 млн ₽ за 10 лет</w:t>
      </w:r>
    </w:p>
    <w:p>
      <w:r>
        <w:t>Инновационный проект: Разработка высокотехнологичных пластмассовых изделий с улучшенными характеристиками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