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«Полимерхимпром» (ИНН 1655340867)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«Полимерхимпром»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Полимерхимпром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1655340867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1161690123180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Республика Татарстан, Камско-Устьинский муниципальный район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22.21 — Производство пластмассовых плит, полос, труб и профилей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22.22 —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Камско-Устьинское (Татарстан)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490 000 000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518 000 000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 (требуется проверка у клиента)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пластмассовых профилей и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пластмассовых профилей и изделий для промышленности и строительства. Инновация: усовершенствованная технология экструзии с оптимизацией состава сырья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пластмассовых профилей и изделий для промышленности и строительства. Инновация: усовершенствованная технология экструзии с оптимизацией состава сырья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