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Промгарант, ООО (ИНН 6227007925)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Промгарант,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ПРОМГАРАНТ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6227007925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1036206000764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390039, г. Рязань, ул. Бирюзова, д. 1в, ОФИС 509.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Предоставление услуг по ковке, прессованию, объемной и листовой штамповке и профилированию листового металла.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Рязань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ковки, прессования и объёмной штамповки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ковки, прессования и объёмной штамповки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ковки, прессования и объёмной штамповки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