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"ПРОММАШ-ЧЕ (ИНН 7448203983)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"ПРОММАШ-ЧЕ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ПРОММАШ-ЧЕ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7448203983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1177456055655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744901001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Челябинская, г.о. Челябинский, г. Челябинск, пер. Арматурный, д. 5, офис 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Челябинск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119 049 000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119 180 000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