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«Светодизайн» (ИНН 7841310148)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«Светодизайн»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Светодизайн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7841310148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1057810076851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ул. Некрасова, д. 11, лит. 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Литвинова Дильноза Мухаммеджановна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670 300 000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энергоэффективных светодиодных систем освещения с интеллектуальным управлением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энергоэффективных светодиодных систем освещения с интеллектуальным управлением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энергоэффективных светодиодных систем освещения с интеллектуальным управлением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