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«Элмаш»</w:t>
      </w:r>
    </w:p>
    <w:p>
      <w:r>
        <w:t>ИНН: 1834054975</w:t>
      </w:r>
    </w:p>
    <w:p>
      <w:r>
        <w:t>ОГРН: 1111840001514</w:t>
      </w:r>
    </w:p>
    <w:p>
      <w:r>
        <w:t>Адрес: 197198, г. Санкт-Петербург, ул. Съезжинская, д. 16</w:t>
      </w:r>
    </w:p>
    <w:p>
      <w:r>
        <w:t>Руководитель: Маслюкова Татьяна Сергеевна</w:t>
      </w:r>
    </w:p>
    <w:p>
      <w:r>
        <w:t>ОКВЭД: 28.9 — Производство машин специального назначения</w:t>
      </w:r>
    </w:p>
    <w:p>
      <w:r>
        <w:t>Система налогообложения: ОСН</w:t>
      </w:r>
    </w:p>
    <w:p>
      <w:r>
        <w:t>Выручка: 154.5 млн ₽</w:t>
      </w:r>
    </w:p>
    <w:p>
      <w:r>
        <w:t>Чистая прибыль: 5.0 млн ₽</w:t>
      </w:r>
    </w:p>
    <w:p>
      <w:r>
        <w:t>Прогнозируемая экономия: ~4.7 млн ₽/год, ~47 млн ₽ за 10 лет</w:t>
      </w:r>
    </w:p>
    <w:p>
      <w:r>
        <w:t>Инновационный проект: Разработка инновационных машин специального назначения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