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Фреймлесс Студио, ООО (ИНН 9731084669)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Фреймлесс Студио,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Фреймлесс Студио,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9731084669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1217700515295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121059, г. Москва, вн.тер.г. муниципальный округ Дорогомилово, Бережковская наб., д. 20, стр. 8, ПОМЕЩ. 1, КОМ. 10.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Абишев Тимур Ибадович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 обработка прочих стеклянных изделий, включая технические изделия из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