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КОНСАЛТИНГОВАЯ КОМПАНИЯ ANDROMEDA CONSULT</w:t>
      </w:r>
    </w:p>
    <w:p>
      <w:pPr>
        <w:jc w:val="center"/>
      </w:pPr>
      <w:r>
        <w:rPr>
          <w:sz w:val="18"/>
        </w:rPr>
        <w:t>ИНН 7702464831 | ОГРН 1197746181038</w:t>
      </w:r>
    </w:p>
    <w:p>
      <w:pPr>
        <w:jc w:val="center"/>
      </w:pPr>
      <w:r>
        <w:rPr>
          <w:sz w:val="18"/>
        </w:rPr>
        <w:t>info@andromedaconsult.ru | andromedaconsult.ru</w:t>
      </w:r>
    </w:p>
    <w:p/>
    <w:p>
      <w:pPr>
        <w:jc w:val="center"/>
      </w:pPr>
      <w:r>
        <w:rPr>
          <w:b/>
          <w:sz w:val="32"/>
        </w:rPr>
        <w:t>КОММЕРЧЕСКОЕ ПРЕДЛОЖЕНИЕ</w:t>
      </w:r>
    </w:p>
    <w:p>
      <w:pPr>
        <w:jc w:val="center"/>
      </w:pPr>
      <w:r>
        <w:rPr>
          <w:sz w:val="24"/>
        </w:rPr>
        <w:t>Получение статуса резидента Фонда «Сколково»</w:t>
      </w:r>
    </w:p>
    <w:p/>
    <w:p>
      <w:r>
        <w:rPr>
          <w:sz w:val="22"/>
        </w:rPr>
        <w:t>Уважаемый Игорь Эдуардович!</w:t>
      </w:r>
    </w:p>
    <w:p/>
    <w:p>
      <w:r>
        <w:rPr>
          <w:sz w:val="22"/>
        </w:rPr>
        <w:t>Компания Andromeda Consult предлагает ООО «Завод «АиСТ» комплексное сопровождение по получению статуса резидента инновационного центра «Сколково».</w:t>
      </w:r>
    </w:p>
    <w:p/>
    <w:p>
      <w:r>
        <w:rPr>
          <w:b/>
          <w:sz w:val="24"/>
        </w:rPr>
        <w:t>Почему это выгодно вашему предприятию?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Текущий режим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Статус Сколково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Экономия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Налог на прибыль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~700 тыс ₽/год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~400 тыс ₽/год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Налог на имущество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~200 тыс ₽/год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ИТОГО в год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~1,3 млн ₽</w:t>
            </w:r>
          </w:p>
        </w:tc>
      </w:tr>
    </w:tbl>
    <w:p/>
    <w:p>
      <w:r>
        <w:rPr>
          <w:b/>
          <w:sz w:val="22"/>
        </w:rPr>
        <w:t>Прогноз экономии за 10 лет: ~13–15 млн ₽</w:t>
      </w:r>
    </w:p>
    <w:p/>
    <w:p>
      <w:r>
        <w:rPr>
          <w:b/>
          <w:sz w:val="24"/>
        </w:rPr>
        <w:t>Условия сотрудничества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Аванс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Success fee (Сколково)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500 000 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Success fee (МТК)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Срок договора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 месяцев</w:t>
            </w:r>
          </w:p>
        </w:tc>
      </w:tr>
    </w:tbl>
    <w:p/>
    <w:p>
      <w:r>
        <w:rPr>
          <w:b/>
          <w:sz w:val="24"/>
        </w:rPr>
        <w:t>Дорожная карта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  <w:t>1. Аудит компании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1-2 дня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Сбор документов, проверка соответствия критериям Сколково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 Подача патента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4-5 мес.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Полезная модель по профилю деятельности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 Подготовка заявки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2-3 мес.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Формирование пакета документов, бизнес-плана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 Экспертиза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мес.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Прохождение экспертизы Фонда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5. Получение статуса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~7 мес.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Старт действия льгот</w:t>
            </w:r>
          </w:p>
        </w:tc>
      </w:tr>
    </w:tbl>
    <w:p/>
    <w:p>
      <w:r>
        <w:rPr>
          <w:sz w:val="22"/>
        </w:rPr>
        <w:t>С уважением,</w:t>
        <w:br/>
        <w:t>Команда Andromeda Consult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