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sz w:val="22"/>
        </w:rPr>
        <w:t>КОНСАЛТИНГОВАЯ КОМПАНИЯ</w:t>
        <w:br/>
        <w:t>ANDROMEDA CONSULT</w:t>
      </w:r>
    </w:p>
    <w:p>
      <w:pPr>
        <w:jc w:val="right"/>
      </w:pPr>
      <w:r>
        <w:rPr>
          <w:rFonts w:ascii="Times New Roman" w:hAnsi="Times New Roman"/>
          <w:color w:val="667788"/>
          <w:sz w:val="16"/>
        </w:rPr>
        <w:t>ИНН 7702464831  |  ОГРН 1197746181038  |  КПП 770201001</w:t>
        <w:br/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b/>
          <w:sz w:val="28"/>
        </w:rPr>
        <w:br/>
        <w:t>АНКЕТА ДЛЯ ЗАЯВКИ В СКОЛКОВО</w:t>
      </w:r>
    </w:p>
    <w:p>
      <w:pPr>
        <w:jc w:val="center"/>
      </w:pPr>
      <w:r>
        <w:rPr>
          <w:rFonts w:ascii="Times New Roman" w:hAnsi="Times New Roman"/>
          <w:b/>
          <w:sz w:val="22"/>
        </w:rPr>
        <w:t>ООО «Восток-Агро» (ИНН 7536101148)</w:t>
      </w:r>
    </w:p>
    <w:p>
      <w:pPr>
        <w:jc w:val="center"/>
      </w:pPr>
      <w:r>
        <w:rPr>
          <w:rFonts w:ascii="Times New Roman" w:hAnsi="Times New Roman"/>
          <w:sz w:val="18"/>
        </w:rPr>
        <w:t>Предварительно заполнено на основе открытых источников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hAnsi="Times New Roman"/>
          <w:sz w:val="18"/>
        </w:rPr>
        <w:t>Условные обозначения: 🟢 — данные из открытых источников  |  🟡 — гипотезы (требуют подтверждения)  |  🔴 — данные отсутствуют</w:t>
      </w:r>
    </w:p>
    <w:p>
      <w:r>
        <w:rPr>
          <w:rFonts w:ascii="Times New Roman" w:hAnsi="Times New Roman"/>
          <w:b/>
          <w:sz w:val="24"/>
        </w:rPr>
        <w:br/>
        <w:t>1. Данные от личного кабинета (lk.sk.ru)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Данные личного кабинета: </w:t>
      </w:r>
      <w:r>
        <w:rPr>
          <w:rFonts w:ascii="Times New Roman" w:hAnsi="Times New Roman"/>
          <w:color w:val="CC3333"/>
          <w:sz w:val="20"/>
        </w:rPr>
        <w:t>Не получены. Требуется регистрация на lk.sk.ru</w:t>
      </w:r>
    </w:p>
    <w:p>
      <w:r>
        <w:rPr>
          <w:rFonts w:ascii="Times New Roman" w:hAnsi="Times New Roman"/>
          <w:b/>
          <w:sz w:val="24"/>
        </w:rPr>
        <w:br/>
        <w:t>2. Информация о компании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Полное наименование: </w:t>
      </w:r>
      <w:r>
        <w:rPr>
          <w:rFonts w:ascii="Times New Roman" w:hAnsi="Times New Roman"/>
          <w:sz w:val="20"/>
        </w:rPr>
        <w:t>ОБЩЕСТВО С ОГРАНИЧЕННОЙ ОТВЕТСТВЕННОСТЬЮ «ВОСТОК-АГРО»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ИНН: </w:t>
      </w:r>
      <w:r>
        <w:rPr>
          <w:rFonts w:ascii="Times New Roman" w:hAnsi="Times New Roman"/>
          <w:sz w:val="20"/>
        </w:rPr>
        <w:t>7536101148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ОГРН: </w:t>
      </w:r>
      <w:r>
        <w:rPr>
          <w:rFonts w:ascii="Times New Roman" w:hAnsi="Times New Roman"/>
          <w:sz w:val="20"/>
        </w:rPr>
        <w:t>1097536002915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Дата регистрации: </w:t>
      </w:r>
      <w:r>
        <w:rPr>
          <w:rFonts w:ascii="Times New Roman" w:hAnsi="Times New Roman"/>
          <w:sz w:val="20"/>
        </w:rPr>
        <w:t>2009 год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Юридический адрес: </w:t>
      </w:r>
      <w:r>
        <w:rPr>
          <w:rFonts w:ascii="Times New Roman" w:hAnsi="Times New Roman"/>
          <w:sz w:val="20"/>
        </w:rPr>
        <w:t>672042, г. Чита, Автомобильный пр-д, д. 45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Руководитель: </w:t>
      </w:r>
      <w:r>
        <w:rPr>
          <w:rFonts w:ascii="Times New Roman" w:hAnsi="Times New Roman"/>
          <w:sz w:val="20"/>
        </w:rPr>
        <w:t>Зорькин Андрей Николаевич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ОКВЭД основной: </w:t>
      </w:r>
      <w:r>
        <w:rPr>
          <w:rFonts w:ascii="Times New Roman" w:hAnsi="Times New Roman"/>
          <w:sz w:val="20"/>
        </w:rPr>
        <w:t>28.92 — Производство машин для добычи полезных ископаемых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ОКВЭД 72 (для Сколково): </w:t>
      </w:r>
      <w:r>
        <w:rPr>
          <w:rFonts w:ascii="Times New Roman" w:hAnsi="Times New Roman"/>
          <w:color w:val="CC8800"/>
          <w:sz w:val="20"/>
        </w:rPr>
        <w:t>Не внесён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Сотрудники: </w:t>
      </w:r>
      <w:r>
        <w:rPr>
          <w:rFonts w:ascii="Times New Roman" w:hAnsi="Times New Roman"/>
          <w:sz w:val="20"/>
        </w:rPr>
        <w:t>20 чел.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Выручка 2025: </w:t>
      </w:r>
      <w:r>
        <w:rPr>
          <w:rFonts w:ascii="Times New Roman" w:hAnsi="Times New Roman"/>
          <w:sz w:val="20"/>
        </w:rPr>
        <w:t>264,2 млн ₽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Прибыль 2025: </w:t>
      </w:r>
      <w:r>
        <w:rPr>
          <w:rFonts w:ascii="Times New Roman" w:hAnsi="Times New Roman"/>
          <w:sz w:val="20"/>
        </w:rPr>
        <w:t>5,1 млн ₽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Контактные телефоны/Email: </w:t>
      </w:r>
      <w:r>
        <w:rPr>
          <w:rFonts w:ascii="Times New Roman" w:hAnsi="Times New Roman"/>
          <w:color w:val="CC8800"/>
          <w:sz w:val="20"/>
        </w:rPr>
        <w:t>Требуется уточнить у клиента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Сайт компании: </w:t>
      </w:r>
      <w:r>
        <w:rPr>
          <w:rFonts w:ascii="Times New Roman" w:hAnsi="Times New Roman"/>
          <w:color w:val="CC3333"/>
          <w:sz w:val="20"/>
        </w:rPr>
        <w:t>Не найден</w:t>
      </w:r>
    </w:p>
    <w:p>
      <w:r>
        <w:rPr>
          <w:rFonts w:ascii="Times New Roman" w:hAnsi="Times New Roman"/>
          <w:b/>
          <w:sz w:val="24"/>
        </w:rPr>
        <w:br/>
        <w:t>3. Научно-технический критерий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Гипотеза по продукту-инновации: </w:t>
      </w:r>
      <w:r>
        <w:rPr>
          <w:rFonts w:ascii="Times New Roman" w:hAnsi="Times New Roman"/>
          <w:color w:val="CC8800"/>
          <w:sz w:val="20"/>
        </w:rPr>
        <w:t>Разработка и модернизация машин для горнодобывающей промышленности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Направления инновации: </w:t>
      </w:r>
      <w:r>
        <w:rPr>
          <w:rFonts w:ascii="Times New Roman" w:hAnsi="Times New Roman"/>
          <w:color w:val="CC8800"/>
          <w:sz w:val="20"/>
        </w:rPr>
        <w:t>Горное машиностроение, автоматизация, конструкционные решения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Патенты / заявки на ИС: </w:t>
      </w:r>
      <w:r>
        <w:rPr>
          <w:rFonts w:ascii="Times New Roman" w:hAnsi="Times New Roman"/>
          <w:color w:val="CC8800"/>
          <w:sz w:val="20"/>
        </w:rPr>
        <w:t>Не найдены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Научные публикации: </w:t>
      </w:r>
      <w:r>
        <w:rPr>
          <w:rFonts w:ascii="Times New Roman" w:hAnsi="Times New Roman"/>
          <w:color w:val="CC3333"/>
          <w:sz w:val="20"/>
        </w:rPr>
        <w:t>Не найдены</w:t>
      </w:r>
    </w:p>
    <w:p>
      <w:r>
        <w:rPr>
          <w:rFonts w:ascii="Times New Roman" w:hAnsi="Times New Roman"/>
          <w:b/>
          <w:sz w:val="24"/>
        </w:rPr>
        <w:br/>
        <w:t>4. Критерий материально-технической базы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Персонал: </w:t>
      </w:r>
      <w:r>
        <w:rPr>
          <w:rFonts w:ascii="Times New Roman" w:hAnsi="Times New Roman"/>
          <w:sz w:val="20"/>
        </w:rPr>
        <w:t>20 чел. сотрудников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Производственная база: </w:t>
      </w:r>
      <w:r>
        <w:rPr>
          <w:rFonts w:ascii="Times New Roman" w:hAnsi="Times New Roman"/>
          <w:color w:val="CC8800"/>
          <w:sz w:val="20"/>
        </w:rPr>
        <w:t>Подтверждено — наличие производства</w:t>
      </w:r>
    </w:p>
    <w:p>
      <w:r>
        <w:rPr>
          <w:rFonts w:ascii="Times New Roman" w:hAnsi="Times New Roman"/>
          <w:b/>
          <w:sz w:val="24"/>
        </w:rPr>
        <w:br/>
        <w:t>5. Научно-техническая анкета (НИОКР)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Требуется заполнение: </w:t>
      </w:r>
      <w:r>
        <w:rPr>
          <w:rFonts w:ascii="Times New Roman" w:hAnsi="Times New Roman"/>
          <w:color w:val="CC3333"/>
          <w:sz w:val="20"/>
        </w:rPr>
        <w:t>Совместно с клиентом: описание технологии, инновации, ТТХ, смета, календарный план</w:t>
      </w:r>
    </w:p>
    <w:p>
      <w:r>
        <w:rPr>
          <w:rFonts w:ascii="Times New Roman" w:hAnsi="Times New Roman"/>
          <w:b/>
          <w:sz w:val="24"/>
        </w:rPr>
        <w:br/>
        <w:t>6. Проект технического задания на выполнение НИОКР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ТЗ: </w:t>
      </w:r>
      <w:r>
        <w:rPr>
          <w:rFonts w:ascii="Times New Roman" w:hAnsi="Times New Roman"/>
          <w:color w:val="CC3333"/>
          <w:sz w:val="20"/>
        </w:rPr>
        <w:t>Разрабатывается после согласования продукта-инновации с клиентом</w:t>
      </w:r>
    </w:p>
    <w:p>
      <w:r>
        <w:rPr>
          <w:rFonts w:ascii="Times New Roman" w:hAnsi="Times New Roman"/>
          <w:b/>
          <w:sz w:val="24"/>
        </w:rPr>
        <w:br/>
        <w:t>Примечания для аналитиков</w:t>
      </w:r>
    </w:p>
    <w:p>
      <w:pPr>
        <w:spacing w:after="40"/>
      </w:pPr>
      <w:r>
        <w:rPr>
          <w:rFonts w:ascii="Times New Roman" w:hAnsi="Times New Roman"/>
          <w:sz w:val="20"/>
        </w:rPr>
        <w:t>Патент: если у клиента нет патента — работаем с патентоведом. Заявка подаётся параллельно с заявкой в Сколково.</w:t>
      </w:r>
    </w:p>
    <w:p>
      <w:pPr>
        <w:spacing w:after="40"/>
      </w:pPr>
      <w:r>
        <w:rPr>
          <w:rFonts w:ascii="Times New Roman" w:hAnsi="Times New Roman"/>
          <w:sz w:val="20"/>
        </w:rPr>
        <w:t>Стоимость продукта и количество продаж — запрашиваются у клиента.</w:t>
      </w:r>
    </w:p>
    <w:p>
      <w:pPr>
        <w:spacing w:after="40"/>
      </w:pPr>
      <w:r>
        <w:rPr>
          <w:rFonts w:ascii="Times New Roman" w:hAnsi="Times New Roman"/>
          <w:sz w:val="20"/>
        </w:rPr>
        <w:t>Сайт компании не обнаружен. Рекомендовать клиенту создать минимальную страницу с описанием продукции.</w:t>
      </w:r>
    </w:p>
    <w:p>
      <w:pPr>
        <w:spacing w:after="40"/>
      </w:pPr>
      <w:r>
        <w:rPr>
          <w:rFonts w:ascii="Times New Roman" w:hAnsi="Times New Roman"/>
          <w:sz w:val="20"/>
        </w:rPr>
        <w:t>На весь процесс клиент тратит 3–5 рабочих дней команды.</w:t>
      </w:r>
    </w:p>
    <w:p>
      <w:pPr>
        <w:spacing w:after="40"/>
      </w:pPr>
      <w:r>
        <w:rPr>
          <w:rFonts w:ascii="Times New Roman" w:hAnsi="Times New Roman"/>
          <w:sz w:val="20"/>
        </w:rPr>
        <w:t>Рекомендуемая инновация — разработка и модернизация машин для горнодобывающей промышленности.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