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АО «Новбытхим»</w:t>
      </w:r>
    </w:p>
    <w:p>
      <w:r>
        <w:t>Уважаемый(ая) Зевацкий Юрий Эдуардович!</w:t>
      </w:r>
    </w:p>
    <w:p>
      <w:r>
        <w:t>Ваша компания (Производство красок и лаков) показывает устойчивые результаты: выручка 431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