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«Трубная компания ТДМ»</w:t>
      </w:r>
    </w:p>
    <w:p>
      <w:r>
        <w:t>ИНН: 7449079513</w:t>
      </w:r>
    </w:p>
    <w:p>
      <w:r>
        <w:t>ОГРН: 1077449006470</w:t>
      </w:r>
    </w:p>
    <w:p>
      <w:r>
        <w:t>Адрес: 454052, г. Челябинск, ул. Харлова, д. 23</w:t>
      </w:r>
    </w:p>
    <w:p>
      <w:r>
        <w:t>Руководитель: Белоусов Артём Владимирович</w:t>
      </w:r>
    </w:p>
    <w:p>
      <w:r>
        <w:t>ОКВЭД: 25.61 — Обработка металлов и нанесение покрытий</w:t>
      </w:r>
    </w:p>
    <w:p>
      <w:r>
        <w:t>Система налогообложения: ОСН</w:t>
      </w:r>
    </w:p>
    <w:p>
      <w:r>
        <w:t>Выручка: 94.0 млн ₽</w:t>
      </w:r>
    </w:p>
    <w:p>
      <w:r>
        <w:t>Чистая прибыль: 3.0 млн ₽</w:t>
      </w:r>
    </w:p>
    <w:p>
      <w:r>
        <w:t>Прогнозируемая экономия: ~2.9 млн ₽/год, ~29 млн ₽ за 10 лет</w:t>
      </w:r>
    </w:p>
    <w:p>
      <w:r>
        <w:t>Инновационный проект: Разработка инновационных методов обработки металлических труб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