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«Белгородский завод Энерготехмонтаж»</w:t>
      </w:r>
    </w:p>
    <w:p>
      <w:r>
        <w:t>Уважаемый(ая) Кондренков Андрей Геннадьевич!</w:t>
      </w:r>
    </w:p>
    <w:p>
      <w:r>
        <w:t>Ваша компания (Производство электрораспределительного оборудования) показывает устойчивые результаты: выручка 67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