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«Чистые Технологии»</w:t>
      </w:r>
    </w:p>
    <w:p>
      <w:r>
        <w:t>ИНН: 6627015783</w:t>
      </w:r>
    </w:p>
    <w:p>
      <w:r>
        <w:t>ОГРН: 1056601234244</w:t>
      </w:r>
    </w:p>
    <w:p>
      <w:r>
        <w:t>Адрес: 620144, Свердловская обл., г. Екатеринбург, ул. Куйбышева, д. 44, лит. А, кв. 116</w:t>
      </w:r>
    </w:p>
    <w:p>
      <w:r>
        <w:t>Руководитель: Коробицын Игорь Александрович</w:t>
      </w:r>
    </w:p>
    <w:p>
      <w:r>
        <w:t>ОКВЭД: 22.22 — Производство пластмассовых изделий для упаковывания товаров</w:t>
      </w:r>
    </w:p>
    <w:p>
      <w:r>
        <w:t>Система налогообложения: ОСН</w:t>
      </w:r>
    </w:p>
    <w:p>
      <w:r>
        <w:t>Выручка 2025: 255.0 млн ₽</w:t>
      </w:r>
    </w:p>
    <w:p>
      <w:r>
        <w:t>Чистая прибыль 2025: 18.7 млн ₽</w:t>
      </w:r>
    </w:p>
    <w:p>
      <w:r>
        <w:t>Прогнозируемая экономия: ~10.7 млн ₽/год, ~107 млн ₽ за 10 лет</w:t>
      </w:r>
    </w:p>
    <w:p>
      <w:r>
        <w:t>Инновационный проект: Разработка эко-упаковки с использованием вторичных полимеров и биоразлагаемых добавок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