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«Мехатроник»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«Мехатроник»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7000003526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547301001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1237000000852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630055, г. Новосибирск, ул. Мусы Джалиля, д. 13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Мазов Илья Николаевич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(913) 100-72-35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72.19 Научные исследования и разработки в области естественных и технических наук прочие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Научные исследования и разработки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Научно-исследовательская и опытно-конструкторская деятельность в области мехатроники, автоматизации, робототехники. Один из заказчиков — ИрИХ СО РАН.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168.3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систем управления мехатронными устройствами на основе искусственного интеллекта для промышленной автоматизации.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Мехатроник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