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«Промметпоставка» (ИНН 3255043398)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«Промметпоставка»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Промметпоставка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3255043398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1043266007256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Брянск, ул. Кислородная, д. 1, ОФИС 5, 241035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Позднякова Елена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чугуна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Брянск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435 544 000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химического состава и структуры чугунных отливок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химического состава и структуры чугунных отливок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химического состава и структуры чугунных отливок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