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"ИНТЕРСЭН-плюс (ИНН 7704168309)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"ИНТЕРСЭН-плюс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ИНТЕРСЭН-плюс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7704168309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1037739359250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г. Мытищи, ул. Силикатная, Д. 19, КОМ. 9-13, 141004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Куршин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мыла и моющих средств,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Мытищи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506 781 000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526 163 000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моющих и чистящих средств: подбор ПАВ и комплексообразователей под промышленные задачи, малоотходное смешение и розлив, лабораторный контроль партий. Патентоспособны состав моющего средства, способ получения концентрата и экспресс-метод контроля качества.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моющих и чистящих средств: подбор ПАВ и комплексообразователей под промышленные задачи, малоотходное смешение и розлив, лабораторный контроль партий. Патентоспособны состав моющего средства, способ получения концентрата и экспресс-метод контроля качества.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Рецептуры моющих и чистящих средств: подбор ПАВ и комплексообразователей под промышленные задачи, малоотходное смешение и розлив, лабораторный контроль партий. Патентоспособны состав моющего средства, способ получения концентрата и экспресс-метод контроля качества.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