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«Спецбетон Мордовия»</w:t>
      </w:r>
    </w:p>
    <w:p>
      <w:r>
        <w:t>Уважаемый(ая) Козлов Владимир Николаевич!</w:t>
      </w:r>
    </w:p>
    <w:p>
      <w:r>
        <w:t>Ваша компания (Производство бетонных изделий) показывает устойчивые результаты: выручка 136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