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1B3A5C"/>
          <w:sz w:val="24"/>
        </w:rPr>
        <w:t>КОНСАЛТИНГОВАЯ КОМПАНИЯ</w:t>
      </w:r>
    </w:p>
    <w:p>
      <w:pPr>
        <w:jc w:val="center"/>
      </w:pPr>
      <w:r>
        <w:rPr>
          <w:rFonts w:ascii="Calibri" w:hAnsi="Calibri"/>
          <w:b/>
          <w:color w:val="1B3A5C"/>
          <w:sz w:val="32"/>
        </w:rPr>
        <w:t>ANDROMEDA CONSULT</w:t>
      </w:r>
    </w:p>
    <w:p>
      <w:pPr>
        <w:jc w:val="center"/>
      </w:pPr>
      <w:r>
        <w:rPr>
          <w:rFonts w:ascii="Calibri" w:hAnsi="Calibri"/>
          <w:color w:val="666666"/>
          <w:sz w:val="16"/>
        </w:rPr>
        <w:t>ИНН 7702464831  |  ОГРН 1197746181038  |  КПП 770201001</w:t>
      </w:r>
    </w:p>
    <w:p>
      <w:pPr>
        <w:jc w:val="center"/>
      </w:pPr>
      <w:r>
        <w:rPr>
          <w:rFonts w:ascii="Calibri" w:hAnsi="Calibri"/>
          <w:color w:val="666666"/>
          <w:sz w:val="16"/>
        </w:rPr>
        <w:t>info@andromedaconsult.ru  |  andromedaconsult.ru  |  @andromedaconsult</w:t>
      </w:r>
    </w:p>
    <w:p>
      <w:r>
        <w:t>──────────────────────────────────────────────────────────────────────</w:t>
      </w:r>
    </w:p>
    <w:p>
      <w:pPr>
        <w:jc w:val="center"/>
      </w:pPr>
      <w:r>
        <w:rPr>
          <w:rFonts w:ascii="Calibri" w:hAnsi="Calibri"/>
          <w:b/>
          <w:color w:val="1B3A5C"/>
          <w:sz w:val="28"/>
        </w:rPr>
        <w:t>АНКЕТА ДЛЯ ПОДАЧИ ЗАЯВКИ В ФОНД «СКОЛКОВО»</w:t>
      </w:r>
    </w:p>
    <w:p>
      <w:pPr>
        <w:jc w:val="center"/>
      </w:pPr>
      <w:r>
        <w:rPr>
          <w:rFonts w:ascii="Calibri" w:hAnsi="Calibri"/>
          <w:b w:val="0"/>
          <w:color w:val="444444"/>
          <w:sz w:val="22"/>
        </w:rPr>
        <w:t>ООО ПТО «ВОЛГА-ГАЗ» (ИНН 6452908663)</w:t>
      </w:r>
    </w:p>
    <w:p/>
    <w:p>
      <w:pPr>
        <w:pStyle w:val="Heading2"/>
      </w:pPr>
      <w:r>
        <w:rPr>
          <w:rFonts w:ascii="Calibri" w:hAnsi="Calibri"/>
          <w:color w:val="1B3A5C"/>
        </w:rPr>
        <w:t>Условные обозначения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fill="444444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Маркер</w:t>
            </w:r>
          </w:p>
        </w:tc>
        <w:tc>
          <w:tcPr>
            <w:tcW w:type="dxa" w:w="4703"/>
            <w:shd w:fill="444444" w:val="clear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</w:tcPr>
          <w:p>
            <w:pPr>
              <w:jc w:val="center"/>
            </w:pPr>
            <w:r/>
            <w:r>
              <w:rPr>
                <w:rFonts w:ascii="Calibri" w:hAnsi="Calibri"/>
                <w:b/>
                <w:color w:val="FFFFFF"/>
                <w:sz w:val="16"/>
              </w:rPr>
              <w:t>Значение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E8F5E9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🟢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E8F5E9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Данные из открытых источников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8E1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🟡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8E1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Гипотеза/требует подтверждения клиентом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EBEE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🔴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EBEE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Данные отсутствуют — требуется заполнение клиентом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center"/>
            </w:pPr>
            <w:r/>
            <w:r>
              <w:rPr>
                <w:rFonts w:ascii="Calibri" w:hAnsi="Calibri"/>
                <w:b w:val="0"/>
                <w:sz w:val="18"/>
              </w:rPr>
              <w:t>🔵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6"/>
              </w:rPr>
              <w:t>Будет подготовлено ассистентом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3A5C"/>
        </w:rPr>
        <w:t>Раздел 1. Данные для личного кабинета lk.sk.ru</w:t>
      </w:r>
    </w:p>
    <w:p>
      <w:r>
        <w:rPr>
          <w:rFonts w:ascii="Calibri" w:hAnsi="Calibri"/>
          <w:b w:val="0"/>
          <w:color w:val="666666"/>
          <w:sz w:val="18"/>
        </w:rPr>
        <w:t>Заполняется менеджером при создании заявки в системе.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Полное наименование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ООО ПТО «ВОЛГА-ГАЗ»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Сокращённое наименование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ВОЛГА-ГАЗ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ИНН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6452908663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ОГРН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1056405004303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КПП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645201001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Юридический адрес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410005, г. Саратов, ул. Танкистов, д. 46, кв. 25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Телефон (для связи)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🔴 Требуется уточнить у клиента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E-mail (для связи)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🔴 Требуется уточнить у клиента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Сайт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volgagas.ru, волга-газ.рф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Уставный капитал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10 000 руб.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ФИО руководителя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Матюшев Денис Сергеевич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Контактное лицо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🔴 Требуется уточнить у клиента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3A5C"/>
        </w:rPr>
        <w:t>Раздел 2. Сведения о компании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Основной ОКВЭД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28.1 — Производство машин и оборудования общего назначения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Дополнительные ОКВЭД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Также: 28.13, 28.14, 33.12, 33.14, 46.14, 46.69, 46.74, 47.78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Город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Саратов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Система налогообложения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ОСН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Численность сотрудников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41 чел.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Выручка за 2024 г.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349 000 000 руб.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Выручка за 2025 г.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341 000 000 руб.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Патенты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🔴 Не выявлены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Сертификаты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Сертификаты ГАЗСЕРТ; разрешения МЧС Казахстана и Беларуси на газовое оборудование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3A5C"/>
        </w:rPr>
        <w:t>Раздел 3. Научно-технические критерии проекта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Наименование проекта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🔵 Система регулирования давления газа повышенной надёжности с защитой от аварийных режимов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Описание проекта (суть инновации)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🔵 Разработка усовершенствованной системы регулирования давления газа для газораспределительных пунктов, включающая блок многоступенчатой защиты от аварийных режимов (превышение/понижение давления, скачки расхода) и систему удалённого мониторинга параметров. Оборудование обеспечивает повышенную безопасность газоснабжения промышленных и бытовых объектов.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Научная новизна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🟡 Требуется доработка совместно с клиентом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Техническое превосходство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🟡 Требуется описание преимуществ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Рынок и конкуренты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🟡 Требуется уточнить у клиента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Предполагаемый патент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🔵 Полезная модель по теме проекта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3A5C"/>
        </w:rPr>
        <w:t>Раздел 4. Материально-техническая база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Производственные площади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🟡 Требуется уточнить у клиента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Оборудование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🟡 Требуется уточнить у клиента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Сырьё и материалы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🟡 Требуется уточнить у клиента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Лабораторное/испытательное оборудование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🔴 Требуется уточнить у клиента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Стоимость имущества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🟢 1,3 млн руб.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3A5C"/>
        </w:rPr>
        <w:t>Раздел 5. НИОКР</w:t>
      </w:r>
    </w:p>
    <w:p>
      <w:r>
        <w:rPr>
          <w:rFonts w:ascii="Calibri" w:hAnsi="Calibri"/>
          <w:b w:val="0"/>
          <w:sz w:val="20"/>
        </w:rPr>
        <w:t>Данный раздел заполняется после уточнения у клиента состава планируемых НИОКР.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Этапы НИОКР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🔴 Требуется заполнение клиентом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Бюджет НИОКР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FFFFFF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🔴 Требуется заполнение клиентом</w:t>
            </w:r>
          </w:p>
        </w:tc>
      </w:tr>
      <w:tr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/>
                <w:sz w:val="18"/>
              </w:rPr>
              <w:t>Сроки выполнения</w:t>
            </w:r>
          </w:p>
        </w:tc>
        <w:tc>
          <w:tcPr>
            <w:tcW w:type="dxa" w:w="4703"/>
            <w:tcBorders>
              <w:top w:val="single" w:sz="4" w:color="999999"/>
              <w:left w:val="single" w:sz="4" w:color="999999"/>
              <w:bottom w:val="single" w:sz="4" w:color="999999"/>
              <w:right w:val="single" w:sz="4" w:color="999999"/>
            </w:tcBorders>
            <w:shd w:fill="D6E4F0" w:val="clear"/>
          </w:tcPr>
          <w:p>
            <w:pPr>
              <w:jc w:val="left"/>
            </w:pPr>
            <w:r/>
            <w:r>
              <w:rPr>
                <w:rFonts w:ascii="Calibri" w:hAnsi="Calibri"/>
                <w:b w:val="0"/>
                <w:sz w:val="18"/>
              </w:rPr>
              <w:t>🔴 Требуется заполнение клиентом</w:t>
            </w:r>
          </w:p>
        </w:tc>
      </w:tr>
    </w:tbl>
    <w:p/>
    <w:p>
      <w:pPr>
        <w:pStyle w:val="Heading2"/>
      </w:pPr>
      <w:r>
        <w:rPr>
          <w:rFonts w:ascii="Calibri" w:hAnsi="Calibri"/>
          <w:color w:val="1B3A5C"/>
        </w:rPr>
        <w:t>Раздел 6. Техническое задание (краткое описание проекта)</w:t>
      </w:r>
    </w:p>
    <w:p>
      <w:r>
        <w:rPr>
          <w:rFonts w:ascii="Calibri" w:hAnsi="Calibri"/>
          <w:b w:val="0"/>
          <w:sz w:val="20"/>
        </w:rPr>
        <w:t>Разработка усовершенствованной системы регулирования давления газа для газораспределительных пунктов, включающая блок многоступенчатой защиты от аварийных режимов (превышение/понижение давления, скачки расхода) и систему удалённого мониторинга параметров. Оборудование обеспечивает повышенную безопасность газоснабжения промышленных и бытовых объектов.</w:t>
      </w:r>
    </w:p>
    <w:p>
      <w:r>
        <w:rPr>
          <w:rFonts w:ascii="Calibri" w:hAnsi="Calibri"/>
          <w:b w:val="0"/>
          <w:sz w:val="10"/>
        </w:rPr>
      </w:r>
    </w:p>
    <w:p>
      <w:r>
        <w:rPr>
          <w:rFonts w:ascii="Calibri" w:hAnsi="Calibri"/>
          <w:b/>
          <w:sz w:val="20"/>
        </w:rPr>
        <w:t>Цель проекта: Получение статуса участника Фонда «Сколково» для применения налоговых льгот и масштабирования бизнеса.</w:t>
      </w:r>
    </w:p>
    <w:sectPr w:rsidR="00FC693F" w:rsidRPr="0006063C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