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«КЗ Самкаб»</w:t>
      </w:r>
    </w:p>
    <w:p>
      <w:r>
        <w:t>Уважаемый(ая) Кривошеев Александр Николаевич!</w:t>
      </w:r>
    </w:p>
    <w:p>
      <w:r>
        <w:t>Ваша компания (Производство кабелей и проводов) показывает устойчивые результаты: выручка 538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