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АНКЕТА — ООО ПК «Металл и КО»</w:t>
      </w:r>
    </w:p>
    <w:p>
      <w:r>
        <w:t>ИНН: 1660273775</w:t>
      </w:r>
    </w:p>
    <w:p>
      <w:r>
        <w:t>ОГРН: 1161690167600</w:t>
      </w:r>
    </w:p>
    <w:p>
      <w:r>
        <w:t>Адрес: 420032, г. Казань, ул. Ленская, д. 9</w:t>
      </w:r>
    </w:p>
    <w:p>
      <w:r>
        <w:t>Руководитель: Мухаметзянов Радик Рафаэлевич</w:t>
      </w:r>
    </w:p>
    <w:p>
      <w:r>
        <w:t>ОКВЭД: 25.61 — Обработка металлов и нанесение покрытий</w:t>
      </w:r>
    </w:p>
    <w:p>
      <w:r>
        <w:t>Система налогообложения: ОСН</w:t>
      </w:r>
    </w:p>
    <w:p>
      <w:r>
        <w:t>Выручка: 63.9 млн ₽</w:t>
      </w:r>
    </w:p>
    <w:p>
      <w:r>
        <w:t>Чистая прибыль: 2.0 млн ₽</w:t>
      </w:r>
    </w:p>
    <w:p>
      <w:r>
        <w:t>Прогнозируемая экономия: ~1.9 млн ₽/год, ~19 млн ₽ за 10 лет</w:t>
      </w:r>
    </w:p>
    <w:p>
      <w:r>
        <w:t>Инновационный проект: Разработка инновационных методов обработки металлов с повышенной износостойкостью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