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«Светодизайн» (ИНН 7841310148)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«Светодизайн»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Светодизайн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7841310148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1057810076851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ул. Некрасова, д. 11, лит. Б, ПОМ/КАБ 4-Н/42, 191014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Литвинова Дильноза Мухаммеджановна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522 371 000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670 338 000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Драйвер светодиодного модуля с тепловой стабилизацией и коррекцией мощности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Драйвер светодиодного модуля с тепловой стабилизацией и коррекцией мощности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Драйвер светодиодного модуля с тепловой стабилизацией и коррекцией мощности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