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НПП «Экоэнергомаш»</w:t>
      </w:r>
    </w:p>
    <w:p>
      <w:r>
        <w:t>Уважаемый(ая) Плотников Андрей Леонидович!</w:t>
      </w:r>
    </w:p>
    <w:p>
      <w:r>
        <w:t>Ваша компания (Производство фильтровального оборудования) показывает устойчивые результаты: выручка 164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p>
      <w:r>
        <w:t>Заявки готовятся экстерриториально — менять юрадрес или переезжать не нужно.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