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«ЭКОПЭТ» (ИНН 1661017213)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«ЭКОПЭТ»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ЭКОПЭТ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1661017213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1061683044774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420036, Республика Татарстан, г. Казань, ул. Тэцевская, д. 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Городецкий Михаил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953 101 000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732 110 000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ISO 22000:2005, FSSC 22000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ПЭТ-плёнки и термоформованной жёсткой упаковки полного цикла с сертификацией ISO 22000 и FSSC 22000. Собственная лицензия на обращение с отходами пластмасс I–IV классов — потенциал патентования технологии переработки вторичного ПЭТ в плёнку и упаковку.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ПЭТ-плёнки и термоформованной жёсткой упаковки полного цикла с сертификацией ISO 22000 и FSSC 22000. Собственная лицензия на обращение с отходами пластмасс I–IV классов — потенциал патентования технологии переработки вторичного ПЭТ в плёнку и упаковку.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142 427 000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производства ПЭТ-плёнки и термоформованной жёсткой упаковки полного цикла с сертификацией ISO 22000 и FSSC 22000. Собственная лицензия на обращение с отходами пластмасс I–IV классов — потенциал патентования технологии переработки вторичного ПЭТ в плёнку и упаковку.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