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«РЕКОСТРОЙ» (ИНН 4345462677)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«РЕКОСТРОЙ»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РЕКОСТРОЙ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4345462677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1174350003970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610045, Кировская область, г. Киров, ул. Маршала И.С. Конева, д. 13, кв. 296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Лопаткина Татьяна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254 771 000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218 722 000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Патенты и товарные знаки в открытых источниках не выявлены — есть потенциал подачи заявки на полезную модель/изобретение.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зацепка для Сколково: собственная технология изготовления металлоконструкций — патентование способа производства или способа контроля качества сварных соединений и геометрии конструкций (неразрушающий контроль). Патент на полезную модель (4–5 месяцев) или изобретение закрепляет исключительные права и снимает ~90% вопросов технической экспертизы заявки. Дополнительный аргумент — рост цен на металл: технологические решения по снижению расхода материала и трудоёмкости дают измеримый экономический эффект.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зацепка для Сколково: собственная технология изготовления металлоконструкций — патентование способа производства или способа контроля качества сварных соединений и геометрии конструкций (неразрушающий контроль). Патент на полезную модель (4–5 месяцев) или изобретение закрепляет исключительные права и снимает ~90% вопросов технической экспертизы заявки. Дополнительный аргумент — рост цен на металл: технологические решения по снижению расхода материала и трудоёмкости дают измеримый экономический эффект.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10 177 000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зацепка для Сколково: собственная технология изготовления металлоконструкций — патентование способа производства или способа контроля качества сварных соединений и геометрии конструкций (неразрушающий контроль). Патент на полезную модель (4–5 месяцев) или изобретение закрепляет исключительные права и снимает ~90% вопросов технической экспертизы заявки. Дополнительный аргумент — рост цен на металл: технологические решения по снижению расхода материала и трудоёмкости дают измеримый экономический эффект.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