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«АЛБ Фэктори»</w:t>
      </w:r>
    </w:p>
    <w:p>
      <w:r>
        <w:t>ИНН: 5261109379</w:t>
      </w:r>
    </w:p>
    <w:p>
      <w:r>
        <w:t>ОГРН: 1165275056150</w:t>
      </w:r>
    </w:p>
    <w:p>
      <w:r>
        <w:t>Адрес: 603163, г. Нижний Новгород, ул. Народная, д. 6</w:t>
      </w:r>
    </w:p>
    <w:p>
      <w:r>
        <w:t>Руководитель: Березин Андрей Леонидович</w:t>
      </w:r>
    </w:p>
    <w:p>
      <w:r>
        <w:t>ОКВЭД: 28.30 — Производство машин и оборудования для сельского хозяйства</w:t>
      </w:r>
    </w:p>
    <w:p>
      <w:r>
        <w:t>Система налогообложения: ОСН</w:t>
      </w:r>
    </w:p>
    <w:p>
      <w:r>
        <w:t>Выручка: 152.0 млн ₽</w:t>
      </w:r>
    </w:p>
    <w:p>
      <w:r>
        <w:t>Чистая прибыль: 5.0 млн ₽</w:t>
      </w:r>
    </w:p>
    <w:p>
      <w:r>
        <w:t>Прогнозируемая экономия: ~4.7 млн ₽/год, ~47 млн ₽ за 10 лет</w:t>
      </w:r>
    </w:p>
    <w:p>
      <w:r>
        <w:t>Инновационный проект: Разработка инновационных сельскохозяйственных машин и оборудования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