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«Оятская Керамика»</w:t>
      </w:r>
    </w:p>
    <w:p>
      <w:r>
        <w:t>Уважаемый Смирнова Татьяна Юрьевна!</w:t>
      </w:r>
    </w:p>
    <w:p>
      <w:r>
        <w:t>Ваша компания (Производство прочих фарфоровых и керамических изделий) показывает уверенные результаты: выручка 91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