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Перестройка-ТМ,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Перестройка-ТМ,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6658500620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1176658037434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неметаллической минеральной продукции, не включенной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334 100 000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1.0 млн руб./год</w:t>
        <w:br/>
        <w:t>✅ До ≈ 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