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«ПК ПЭТ-Стандарт» (ИНН 6229081473)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«ПК ПЭТ-Стандарт»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ПЭТ-Стандарт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6229081473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1166234063170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622901001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390028, г. Рязань, ул. Прижелезнодорожная, д. 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обнаружен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Полетаев Павел Михайлович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22.22 — 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22.21, 22.23, 22.29, 46.49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Рязань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316 600 000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1 413 000 000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Инновационные полимерные упаковочные материалы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внедрение инновационных технологий производства пластмассовых упаковочных изделий с улучшенными барьерными свойствами, сниженной материалоёмкостью и повышенной экологичностью. Оптимизация рецептур полимерных композиций для пищевой упаковки.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и внедрение инновационных технологий производства пластмассовых упаковочных изделий с улучшенными барьерными свойствами, сниженной материалоёмкостью и повышенной экологичностью. Оптимизация рецептур полимерных композиций для пищевой упаковки.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