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«ПК ПЭТ-Стандарт» (ИНН 6229081473)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«ПК ПЭТ-Стандарт»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ПЭТ-Стандарт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6229081473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1166234063170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622901001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390028, г. Рязань, ул. Прижелезнодорожная, д. 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обнаружен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Полетаев Павел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🟢 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Рязань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316 600 000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1 413 000 000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ПЭТ-преформ и упаковки с улучшенными барьерными свойствами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усовершенствованной технологии производства ПЭТ-преформ и упаковки с улучшенными барьерными свойствами и сниженным весом за счёт оптимизации конструкции преформ, параметров литья под давлением и выдувного формования. Использование модифицированных полимерных композиций для увеличения срока хранения продуктов, экономии сырья и снижения углеродного следа.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внедрение усовершенствованной технологии производства ПЭТ-преформ и упаковки с улучшенными барьерными свойствами и сниженным весом за счёт оптимизации конструкции преформ, параметров литья под давлением и выдувного формования. Использование модифицированных полимерных композиций для увеличения срока хранения продуктов, экономии сырья и снижения углеродного следа.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