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«МГ-Сервис» (ИНН 7704851642)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«МГ-Сервис»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МГ-Сервис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7704851642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5137746144663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115407, г. Москва, ул. Судостроительная, д. 34, корп. 1, с.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marinegeoservice.ru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Сергейчиков Олег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28.99 — Производство прочих машин и оборудования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71.12 — Деятельность в области инженерных изысканий; 33.12 — Ремонт машин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276 549 000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телеуправляемых необитаемых подводных аппаратов (ТНПА)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производство телеуправляемых необитаемых подводных аппаратов (ТНПА) и гибридных ТНПА отечественного производства, включая МСС-3000, Hippocamp и Sleipnir — высокотехнологичные роботизированные комплексы для работы на глубинах до 3000 метров. Компания производит полный спектр комплектующих, электроники и ПО для подводной робототехники, обеспечивая импортозамещение в сфере морских технологий.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производство телеуправляемых необитаемых подводных аппаратов (ТНПА) и гибридных ТНПА отечественного производства, включая МСС-3000, Hippocamp и Sleipnir — высокотехнологичные роботизированные комплексы для работы на глубинах до 3000 метров. Компания производит полный спектр комплектующих, электроники и ПО для подводной робототехники, обеспечивая импортозамещение в сфере морских технологий.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