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340B6" w14:textId="77777777" w:rsidR="00885930" w:rsidRPr="0074275B" w:rsidRDefault="00885930" w:rsidP="00885930">
      <w:pPr>
        <w:pStyle w:val="Heading1"/>
        <w:rPr>
          <w:b/>
          <w:bCs/>
          <w:sz w:val="28"/>
          <w:szCs w:val="28"/>
        </w:rPr>
      </w:pPr>
      <w:r w:rsidRPr="0074275B">
        <w:rPr>
          <w:b/>
          <w:bCs/>
          <w:sz w:val="28"/>
          <w:szCs w:val="28"/>
        </w:rPr>
        <w:t>Execution and Delivery - Transforms ideas into outcomes through iterative delivery, cross-functional collaboration, and focus on high quality</w:t>
      </w:r>
    </w:p>
    <w:p w14:paraId="21C5CE8E" w14:textId="77777777" w:rsidR="00885930" w:rsidRDefault="00885930"/>
    <w:p w14:paraId="75A475B8" w14:textId="77777777" w:rsidR="00885930" w:rsidRDefault="00885930" w:rsidP="00885930">
      <w:pPr>
        <w:pStyle w:val="Heading3"/>
        <w:rPr>
          <w:color w:val="000000"/>
        </w:rPr>
      </w:pPr>
      <w:r>
        <w:rPr>
          <w:rStyle w:val="Emphasis"/>
          <w:color w:val="000000"/>
        </w:rPr>
        <w:t>Describe a complex project where you had to coordinate with multiple stakeholders to meet a tight deadline. How did you ensure collaboration and on-time delivery?</w:t>
      </w:r>
    </w:p>
    <w:p w14:paraId="4144FF25" w14:textId="77777777" w:rsidR="00885930" w:rsidRDefault="00885930" w:rsidP="0088593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Situation:</w:t>
      </w:r>
      <w:r>
        <w:rPr>
          <w:color w:val="000000"/>
        </w:rPr>
        <w:br/>
        <w:t>In 2020, during a major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Digital Modernization initiative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U.S. Consumer Bank (USCB)</w:t>
      </w:r>
      <w:r>
        <w:rPr>
          <w:color w:val="000000"/>
        </w:rPr>
        <w:t>, we identified a critical security gap: each digital channel (Web, Mobile, IVR, and Application Journey) had its own fraud detection mechanism, leading to inconsistent decisions and exploitable loopholes.</w:t>
      </w:r>
      <w:r>
        <w:rPr>
          <w:color w:val="000000"/>
        </w:rPr>
        <w:br/>
        <w:t>Hackers quickly discovered that a failed login on one channel didn’t trigger any lockout across others, allowing repeated attacks that compromised thousands of accounts and caused severe financial loss. The bank’s leadership declared this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high-priority security incident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requiring an immediate enterprise-level fix within twelve weeks.</w:t>
      </w:r>
    </w:p>
    <w:p w14:paraId="0EFCFD0B" w14:textId="77777777" w:rsidR="00885930" w:rsidRDefault="00885930" w:rsidP="0088593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Task:</w:t>
      </w:r>
      <w:r>
        <w:rPr>
          <w:color w:val="000000"/>
        </w:rPr>
        <w:br/>
        <w:t>As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Core SME and Lead Developer</w:t>
      </w:r>
      <w:r>
        <w:rPr>
          <w:color w:val="000000"/>
        </w:rPr>
        <w:t>, I was tasked with leading the end-to-end delivery of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centralized ID&amp;V and Fraud Decisioning Platform</w:t>
      </w:r>
      <w:r>
        <w:rPr>
          <w:color w:val="000000"/>
        </w:rPr>
        <w:t>—a highly complex system designed to unify fraud detection logic across all channels, integrate with multiple third-party risk engines, and deliver consistent real-time decisions.</w:t>
      </w:r>
      <w:r>
        <w:rPr>
          <w:color w:val="000000"/>
        </w:rPr>
        <w:br/>
        <w:t>Beyond technical execution, I had to coordinate across multiple teams: digital channel owners, security architects, product managers, fraud analytics, CSO, CTO governance, and third-party vendors—each with their own priorities and approval processes.</w:t>
      </w:r>
    </w:p>
    <w:p w14:paraId="1A84573B" w14:textId="77777777" w:rsidR="00885930" w:rsidRDefault="00885930" w:rsidP="0088593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Action:</w:t>
      </w:r>
    </w:p>
    <w:p w14:paraId="621329CE" w14:textId="77777777" w:rsidR="00885930" w:rsidRDefault="00885930" w:rsidP="00885930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Defined a unified architecture: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Designed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cloud-native, microservices-based fraud platform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AWS</w:t>
      </w:r>
      <w:r>
        <w:rPr>
          <w:color w:val="000000"/>
        </w:rPr>
        <w:t>, capable of handling millions of authentication events per day.</w:t>
      </w:r>
    </w:p>
    <w:p w14:paraId="1437A698" w14:textId="77777777" w:rsidR="00885930" w:rsidRDefault="00885930" w:rsidP="00885930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Agile and iterative delivery: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Broke down the massive scope into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three parallel workstreams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(1) core fraud decisioning engine, (2) channel integration, and (3) case management — delivering iteratively every two weeks to keep momentum.</w:t>
      </w:r>
    </w:p>
    <w:p w14:paraId="35FED821" w14:textId="77777777" w:rsidR="00885930" w:rsidRDefault="00885930" w:rsidP="00885930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Stakeholder alignment: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Established daily syncs with cross-functional leads (security, infra, UX, product) and weekly governance updates with the CSO. This ensured transparency and proactive risk management.</w:t>
      </w:r>
    </w:p>
    <w:p w14:paraId="0CB64BB3" w14:textId="77777777" w:rsidR="00885930" w:rsidRDefault="00885930" w:rsidP="00885930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Collaborative decisioning model: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Worked closely with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 xml:space="preserve">RSA, </w:t>
      </w:r>
      <w:proofErr w:type="spellStart"/>
      <w:r>
        <w:rPr>
          <w:rStyle w:val="Strong"/>
          <w:rFonts w:eastAsiaTheme="majorEastAsia"/>
          <w:color w:val="000000"/>
        </w:rPr>
        <w:t>ThreatMetrix</w:t>
      </w:r>
      <w:proofErr w:type="spellEnd"/>
      <w:r>
        <w:rPr>
          <w:color w:val="000000"/>
        </w:rPr>
        <w:t>,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internal fraud analytics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define configurable fraud score thresholds for dynamic decisioning (Approve / Challenge / Block).</w:t>
      </w:r>
    </w:p>
    <w:p w14:paraId="4882C01C" w14:textId="77777777" w:rsidR="00885930" w:rsidRDefault="00885930" w:rsidP="00885930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Improved customer experience: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Partnered with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UI/UX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team to reduce friction by introducing contextual challenges — reusing previous successful verifications for the same device/location, reducing redundant OTP or KBA prompts by 35%.</w:t>
      </w:r>
    </w:p>
    <w:p w14:paraId="5B10C0D8" w14:textId="77777777" w:rsidR="00885930" w:rsidRDefault="00885930" w:rsidP="00885930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Crisis-ready change management: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Designed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rule-based configuration engine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allowing fraud strategies to be updated instantly in case of a live fraud attack—without code changes or redeployment.</w:t>
      </w:r>
    </w:p>
    <w:p w14:paraId="2CC31408" w14:textId="77777777" w:rsidR="00885930" w:rsidRDefault="00885930" w:rsidP="00885930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Security &amp; compliance oversight: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Coordinated continuous security reviews and accessibility testing across Web and Mobile teams, ensuring compliance with CSO, CTO, and accessibility standards.</w:t>
      </w:r>
    </w:p>
    <w:p w14:paraId="52E45085" w14:textId="77777777" w:rsidR="00885930" w:rsidRDefault="00885930" w:rsidP="0088593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Result:</w:t>
      </w:r>
    </w:p>
    <w:p w14:paraId="1BF1E173" w14:textId="77777777" w:rsidR="00885930" w:rsidRDefault="00885930" w:rsidP="00885930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Successfully delivered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enterprise-wide centralized Fraud Detection Platform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within the aggressive 12-week timeline.</w:t>
      </w:r>
    </w:p>
    <w:p w14:paraId="2962B82B" w14:textId="77777777" w:rsidR="00885930" w:rsidRDefault="00885930" w:rsidP="00885930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Reduced fraud losses by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over 60%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the first six months post-launch.</w:t>
      </w:r>
    </w:p>
    <w:p w14:paraId="4B4016B9" w14:textId="77777777" w:rsidR="00885930" w:rsidRDefault="00885930" w:rsidP="00885930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Decreased third-party costs by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30%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through contract consolidation and in-house decisioning.</w:t>
      </w:r>
    </w:p>
    <w:p w14:paraId="74B48D86" w14:textId="77777777" w:rsidR="00885930" w:rsidRDefault="00885930" w:rsidP="00885930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Improved cross-channel fraud consistency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100%</w:t>
      </w:r>
      <w:r>
        <w:rPr>
          <w:color w:val="000000"/>
        </w:rPr>
        <w:t>, eliminating the previous loopholes.</w:t>
      </w:r>
    </w:p>
    <w:p w14:paraId="4DA6311C" w14:textId="77777777" w:rsidR="00885930" w:rsidRDefault="00885930" w:rsidP="00885930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The platform became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reference model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future digital security programs and was showcased to external partners (e.g., GAP) as a differentiator during card onboarding negotiations.</w:t>
      </w:r>
    </w:p>
    <w:p w14:paraId="7BB6DA82" w14:textId="77777777" w:rsidR="00885930" w:rsidRDefault="00885930" w:rsidP="00885930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Recognized by senior leadership for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exceptional delivery under pressure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for transforming a fragmented ecosystem into a unified, secure, and scalable platform.</w:t>
      </w:r>
    </w:p>
    <w:p w14:paraId="38BF65F1" w14:textId="77777777" w:rsidR="00885930" w:rsidRDefault="00885930"/>
    <w:p w14:paraId="044A5CD5" w14:textId="77777777" w:rsidR="00885930" w:rsidRDefault="00885930"/>
    <w:p w14:paraId="03AC33A5" w14:textId="77777777" w:rsidR="00885930" w:rsidRDefault="00885930"/>
    <w:p w14:paraId="552C2DCB" w14:textId="77777777" w:rsidR="00885930" w:rsidRDefault="00885930" w:rsidP="00885930">
      <w:pPr>
        <w:pStyle w:val="Heading3"/>
        <w:rPr>
          <w:color w:val="000000"/>
        </w:rPr>
      </w:pPr>
      <w:r>
        <w:rPr>
          <w:rStyle w:val="Emphasis"/>
          <w:color w:val="000000"/>
        </w:rPr>
        <w:t>Share a technical problem you solved that had a significant impact on a project's outcome. What was the problem and your solution?</w:t>
      </w:r>
    </w:p>
    <w:p w14:paraId="1AE5B969" w14:textId="77777777" w:rsidR="00885930" w:rsidRDefault="00885930" w:rsidP="0088593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Situation:</w:t>
      </w:r>
      <w:r>
        <w:rPr>
          <w:color w:val="000000"/>
        </w:rPr>
        <w:br/>
        <w:t>During the development of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centralized ID&amp;V and Fraud Decisioning Platform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USCB’s digital modernization program, one of the biggest technical challenges we faced was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latency and reliability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the fraud decisioning workflow.</w:t>
      </w:r>
      <w:r>
        <w:rPr>
          <w:color w:val="000000"/>
        </w:rPr>
        <w:br/>
        <w:t>The system was required to deliver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real-time fraud decisions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across multiple channels—web, mobile, IVR, and application onboarding—by calling several third-party fraud engines like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RSA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ThreatMetrix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simultaneously.</w:t>
      </w:r>
      <w:r>
        <w:rPr>
          <w:color w:val="000000"/>
        </w:rPr>
        <w:br/>
        <w:t>However, the combined response time from these external services exceeded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2.5 seconds per transaction</w:t>
      </w:r>
      <w:r>
        <w:rPr>
          <w:color w:val="000000"/>
        </w:rPr>
        <w:t>, which was unacceptable for a real-time, customer-facing channel. This delay not only degraded user experience but also created potential windows for fraudsters to exploit.</w:t>
      </w:r>
    </w:p>
    <w:p w14:paraId="7A06C3DD" w14:textId="77777777" w:rsidR="00885930" w:rsidRDefault="00885930" w:rsidP="0088593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Task:</w:t>
      </w:r>
      <w:r>
        <w:rPr>
          <w:color w:val="000000"/>
        </w:rPr>
        <w:br/>
        <w:t>As the lead developer and SME, my goal was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redesign the decisioning flow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to meet strict SLA targets (&lt;500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 end-to-end) while preserving accuracy and reliability. The system had to scale dynamically during peak loads, support multi-vendor integration, and remain resilient against external service failures—all without compromising fraud detection quality.</w:t>
      </w:r>
    </w:p>
    <w:p w14:paraId="7094E381" w14:textId="77777777" w:rsidR="00885930" w:rsidRDefault="00885930" w:rsidP="0088593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Action:</w:t>
      </w:r>
    </w:p>
    <w:p w14:paraId="1AE8AD33" w14:textId="77777777" w:rsidR="00885930" w:rsidRDefault="00885930" w:rsidP="00885930">
      <w:pPr>
        <w:pStyle w:val="NormalWeb"/>
        <w:numPr>
          <w:ilvl w:val="0"/>
          <w:numId w:val="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Architected an event-driven microservice design:</w:t>
      </w:r>
      <w:r>
        <w:rPr>
          <w:color w:val="000000"/>
        </w:rPr>
        <w:br/>
        <w:t>I replaced the synchronous API-chaining model with an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asynchronous, event-driven architecture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AWS Lambda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SQS</w:t>
      </w:r>
      <w:r>
        <w:rPr>
          <w:color w:val="000000"/>
        </w:rPr>
        <w:t>,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Kinesis</w:t>
      </w:r>
      <w:r>
        <w:rPr>
          <w:color w:val="000000"/>
        </w:rPr>
        <w:t>. This allowed parallel processing of vendor calls and immediate aggregation of fraud scores without blocking the main thread.</w:t>
      </w:r>
    </w:p>
    <w:p w14:paraId="6B492F34" w14:textId="77777777" w:rsidR="00885930" w:rsidRDefault="00885930" w:rsidP="00885930">
      <w:pPr>
        <w:pStyle w:val="NormalWeb"/>
        <w:numPr>
          <w:ilvl w:val="0"/>
          <w:numId w:val="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Introduced adaptive decision orchestration:</w:t>
      </w:r>
      <w:r>
        <w:rPr>
          <w:color w:val="000000"/>
        </w:rPr>
        <w:br/>
        <w:t>Implemented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smart routing layer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that prioritized vendor calls based on historical accuracy and risk profile. For example, for high-risk transactions, both RSA and </w:t>
      </w:r>
      <w:proofErr w:type="spellStart"/>
      <w:r>
        <w:rPr>
          <w:color w:val="000000"/>
        </w:rPr>
        <w:t>ThreatMetrix</w:t>
      </w:r>
      <w:proofErr w:type="spellEnd"/>
      <w:r>
        <w:rPr>
          <w:color w:val="000000"/>
        </w:rPr>
        <w:t xml:space="preserve"> were triggered; for low-risk logins, only one lightweight score provider was used.</w:t>
      </w:r>
    </w:p>
    <w:p w14:paraId="71A4C823" w14:textId="77777777" w:rsidR="00885930" w:rsidRDefault="00885930" w:rsidP="00885930">
      <w:pPr>
        <w:pStyle w:val="NormalWeb"/>
        <w:numPr>
          <w:ilvl w:val="0"/>
          <w:numId w:val="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Built a distributed caching mechanism:</w:t>
      </w:r>
      <w:r>
        <w:rPr>
          <w:color w:val="000000"/>
        </w:rPr>
        <w:br/>
        <w:t>Integrated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Redis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caching device fingerprints, IP reputation, and customer session context, reducing redundant vendor lookups by nearly 40%.</w:t>
      </w:r>
    </w:p>
    <w:p w14:paraId="599ED648" w14:textId="77777777" w:rsidR="00885930" w:rsidRDefault="00885930" w:rsidP="00885930">
      <w:pPr>
        <w:pStyle w:val="NormalWeb"/>
        <w:numPr>
          <w:ilvl w:val="0"/>
          <w:numId w:val="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Enhanced reliability with circuit-breaker patterns:</w:t>
      </w:r>
      <w:r>
        <w:rPr>
          <w:color w:val="000000"/>
        </w:rPr>
        <w:br/>
        <w:t>Added fallback logic 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Hystrix-style fault tolerance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so if a vendor service timed out, the platform automatically switched to cached results or backup models, maintaining service continuity.</w:t>
      </w:r>
    </w:p>
    <w:p w14:paraId="3D8F73D4" w14:textId="77777777" w:rsidR="00885930" w:rsidRDefault="00885930" w:rsidP="00885930">
      <w:pPr>
        <w:pStyle w:val="NormalWeb"/>
        <w:numPr>
          <w:ilvl w:val="0"/>
          <w:numId w:val="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Implemented a rule-driven strategy engine:</w:t>
      </w:r>
      <w:r>
        <w:rPr>
          <w:color w:val="000000"/>
        </w:rPr>
        <w:br/>
        <w:t>Developed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Drools-based rule framework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empower fraud strategy teams to tweak decision thresholds dynamically without code deployments—critical during live fraud attacks.</w:t>
      </w:r>
    </w:p>
    <w:p w14:paraId="435B6687" w14:textId="77777777" w:rsidR="00885930" w:rsidRDefault="00885930" w:rsidP="00885930">
      <w:pPr>
        <w:pStyle w:val="NormalWeb"/>
        <w:numPr>
          <w:ilvl w:val="0"/>
          <w:numId w:val="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Introduced a machine learning (ML) model:</w:t>
      </w:r>
      <w:r>
        <w:rPr>
          <w:color w:val="000000"/>
        </w:rPr>
        <w:br/>
        <w:t>Later, I collaborated with our fraud analytics team to build an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 xml:space="preserve">in-house ML-based fraud prediction </w:t>
      </w:r>
      <w:proofErr w:type="spellStart"/>
      <w:r>
        <w:rPr>
          <w:rStyle w:val="Strong"/>
          <w:rFonts w:eastAsiaTheme="majorEastAsia"/>
          <w:color w:val="000000"/>
        </w:rPr>
        <w:t>engine</w:t>
      </w:r>
      <w:r>
        <w:rPr>
          <w:color w:val="000000"/>
        </w:rPr>
        <w:t>using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Python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TensorFlow</w:t>
      </w:r>
      <w:r>
        <w:rPr>
          <w:color w:val="000000"/>
        </w:rPr>
        <w:t>,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Scikit-learn</w:t>
      </w:r>
      <w:r>
        <w:rPr>
          <w:color w:val="000000"/>
        </w:rPr>
        <w:t>, trained on millions of historical events.</w:t>
      </w:r>
      <w:r>
        <w:rPr>
          <w:color w:val="000000"/>
        </w:rPr>
        <w:br/>
        <w:t>The model continuously learned from analyst feedback through an automated retraining pipeline.</w:t>
      </w:r>
    </w:p>
    <w:p w14:paraId="24793312" w14:textId="77777777" w:rsidR="00885930" w:rsidRDefault="00885930" w:rsidP="0088593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Result:</w:t>
      </w:r>
    </w:p>
    <w:p w14:paraId="58A8EDD6" w14:textId="77777777" w:rsidR="00885930" w:rsidRDefault="00885930" w:rsidP="00885930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Reduced average fraud decision latency from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2.3 seconds to 420 milliseconds</w:t>
      </w:r>
      <w:r>
        <w:rPr>
          <w:color w:val="000000"/>
        </w:rPr>
        <w:t>.</w:t>
      </w:r>
    </w:p>
    <w:p w14:paraId="63B922B3" w14:textId="77777777" w:rsidR="00885930" w:rsidRDefault="00885930" w:rsidP="00885930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Improved overall fraud detection accuracy from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92% to 96%</w:t>
      </w:r>
      <w:r>
        <w:rPr>
          <w:color w:val="000000"/>
        </w:rPr>
        <w:t>, outperforming vendor scoring models.</w:t>
      </w:r>
    </w:p>
    <w:p w14:paraId="507525D0" w14:textId="77777777" w:rsidR="00885930" w:rsidRDefault="00885930" w:rsidP="00885930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Achieved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30% cost savings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by reducing dependency on third-party vendors.</w:t>
      </w:r>
    </w:p>
    <w:p w14:paraId="39386EE9" w14:textId="77777777" w:rsidR="00885930" w:rsidRDefault="00885930" w:rsidP="00885930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Enabled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99.9% system uptime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full fault-tolerant processing across all channels.</w:t>
      </w:r>
    </w:p>
    <w:p w14:paraId="4503AC06" w14:textId="77777777" w:rsidR="00885930" w:rsidRDefault="00885930" w:rsidP="00885930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The ML-driven orchestration framework was later reused across other product lines, establishing a new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enterprise fraud-decisioning standard</w:t>
      </w:r>
      <w:r>
        <w:rPr>
          <w:color w:val="000000"/>
        </w:rPr>
        <w:t>.</w:t>
      </w:r>
    </w:p>
    <w:p w14:paraId="38EB31AE" w14:textId="77777777" w:rsidR="00885930" w:rsidRDefault="00885930" w:rsidP="00885930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The project received special recognition from the CSO and CTO for blending innovation with security and scalability.</w:t>
      </w:r>
    </w:p>
    <w:p w14:paraId="18EC2575" w14:textId="77777777" w:rsidR="00885930" w:rsidRDefault="00885930"/>
    <w:p w14:paraId="16783E8B" w14:textId="77777777" w:rsidR="00885930" w:rsidRDefault="00885930"/>
    <w:p w14:paraId="005EC1E2" w14:textId="77777777" w:rsidR="00885930" w:rsidRDefault="00885930" w:rsidP="00885930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Technical Acumen</w:t>
      </w:r>
    </w:p>
    <w:p w14:paraId="4E40B924" w14:textId="77777777" w:rsidR="00885930" w:rsidRDefault="00885930" w:rsidP="00885930">
      <w:pPr>
        <w:pStyle w:val="Heading3"/>
        <w:rPr>
          <w:color w:val="000000"/>
        </w:rPr>
      </w:pPr>
      <w:r>
        <w:rPr>
          <w:rStyle w:val="Emphasis"/>
          <w:color w:val="000000"/>
        </w:rPr>
        <w:t>Recall a project where unforeseen technical challenges threatened the timely delivery. What was the problem, solution, action you took, and how did you adapt to stay on schedule?</w:t>
      </w:r>
    </w:p>
    <w:p w14:paraId="240B8335" w14:textId="77777777" w:rsidR="00885930" w:rsidRDefault="00885930" w:rsidP="0088593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Situation:</w:t>
      </w:r>
      <w:r>
        <w:rPr>
          <w:color w:val="000000"/>
        </w:rPr>
        <w:br/>
        <w:t>During the delivery of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centralized ID&amp;V and Fraud Decisioning Platform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USCB, we faced an unexpected and critical challenge midway through the program. The platform was the first major fraud system being deployed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AWS Cloud</w:t>
      </w:r>
      <w:r>
        <w:rPr>
          <w:color w:val="000000"/>
        </w:rPr>
        <w:t xml:space="preserve">, integrating multiple digital channels (Web, Mobile, IVR) and third-party vendors (RSA, </w:t>
      </w:r>
      <w:proofErr w:type="spellStart"/>
      <w:r>
        <w:rPr>
          <w:color w:val="000000"/>
        </w:rPr>
        <w:t>ThreatMetrix</w:t>
      </w:r>
      <w:proofErr w:type="spellEnd"/>
      <w:r>
        <w:rPr>
          <w:color w:val="000000"/>
        </w:rPr>
        <w:t>, and Experian).</w:t>
      </w:r>
      <w:r>
        <w:rPr>
          <w:color w:val="000000"/>
        </w:rPr>
        <w:br/>
        <w:t>Just as we entered system integration testing, we discovered serious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infrastructure performance and scalability issues</w:t>
      </w:r>
      <w:r>
        <w:rPr>
          <w:color w:val="000000"/>
        </w:rPr>
        <w:t>. The fraud decisioning services that worked perfectly in lower environments began failing intermittently under load in AWS due to storage latency, API throttling, and cross-region communication delays.</w:t>
      </w:r>
      <w:r>
        <w:rPr>
          <w:color w:val="000000"/>
        </w:rPr>
        <w:br/>
        <w:t>These failures directly threatened our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regulatory go-live deadline</w:t>
      </w:r>
      <w:r>
        <w:rPr>
          <w:color w:val="000000"/>
        </w:rPr>
        <w:t>, and the CSO had already committed to executive leadership that the new fraud defense platform would be live within 12 weeks.</w:t>
      </w:r>
    </w:p>
    <w:p w14:paraId="68B5440B" w14:textId="77777777" w:rsidR="00885930" w:rsidRDefault="00885930" w:rsidP="0088593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Task:</w:t>
      </w:r>
      <w:r>
        <w:rPr>
          <w:color w:val="000000"/>
        </w:rPr>
        <w:br/>
        <w:t>As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core technical lead and system architect</w:t>
      </w:r>
      <w:r>
        <w:rPr>
          <w:color w:val="000000"/>
        </w:rPr>
        <w:t>, my responsibility was to identify the root cause, stabilize performance, and keep delivery on track — without compromising fraud detection accuracy, compliance, or customer experience.</w:t>
      </w:r>
    </w:p>
    <w:p w14:paraId="0D005841" w14:textId="77777777" w:rsidR="00885930" w:rsidRDefault="00885930" w:rsidP="0088593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Action:</w:t>
      </w:r>
    </w:p>
    <w:p w14:paraId="61466B8F" w14:textId="77777777" w:rsidR="00885930" w:rsidRDefault="00885930" w:rsidP="00885930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Deep-dive into AWS infrastructure bottlenecks:</w:t>
      </w:r>
      <w:r>
        <w:rPr>
          <w:color w:val="000000"/>
        </w:rPr>
        <w:br/>
        <w:t>I led a cross-functional “war room” with AWS architects, DevOps, and fraud engineering teams. 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CloudWatch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X-Ray</w:t>
      </w:r>
      <w:r>
        <w:rPr>
          <w:color w:val="000000"/>
        </w:rPr>
        <w:t>,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VPC flow logs</w:t>
      </w:r>
      <w:r>
        <w:rPr>
          <w:color w:val="000000"/>
        </w:rPr>
        <w:t>, we pinpointed the main bottleneck: network latency between fraud microservices deployed across multiple AWS regions and the external third-party scoring systems hosted on-premises.</w:t>
      </w:r>
    </w:p>
    <w:p w14:paraId="659944C2" w14:textId="77777777" w:rsidR="00885930" w:rsidRDefault="00885930" w:rsidP="00885930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Architectural redesign for performance isolation:</w:t>
      </w:r>
      <w:r>
        <w:rPr>
          <w:color w:val="000000"/>
        </w:rPr>
        <w:br/>
        <w:t>I restructured the microservices to operate within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single AWS region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VPC endpoints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private vendor connectivity. This change alone reduced latency by nearly 50%.</w:t>
      </w:r>
      <w:r>
        <w:rPr>
          <w:color w:val="000000"/>
        </w:rPr>
        <w:br/>
        <w:t>Additionally, we introduced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 xml:space="preserve">Amazon </w:t>
      </w:r>
      <w:proofErr w:type="spellStart"/>
      <w:r>
        <w:rPr>
          <w:rStyle w:val="Strong"/>
          <w:rFonts w:eastAsiaTheme="majorEastAsia"/>
          <w:color w:val="000000"/>
        </w:rPr>
        <w:t>ElastiCache</w:t>
      </w:r>
      <w:proofErr w:type="spellEnd"/>
      <w:r>
        <w:rPr>
          <w:rStyle w:val="Strong"/>
          <w:rFonts w:eastAsiaTheme="majorEastAsia"/>
          <w:color w:val="000000"/>
        </w:rPr>
        <w:t xml:space="preserve"> (Redis)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store session and device data, significantly reducing repetitive data retrievals from S3 and RDS.</w:t>
      </w:r>
    </w:p>
    <w:p w14:paraId="43EFB153" w14:textId="77777777" w:rsidR="00885930" w:rsidRDefault="00885930" w:rsidP="00885930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Improved asynchronous orchestration:</w:t>
      </w:r>
      <w:r>
        <w:rPr>
          <w:color w:val="000000"/>
        </w:rPr>
        <w:br/>
        <w:t>To handle large fraud request bursts, I modified the system to use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Kinesis streams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Lambda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event-driven parallel processing, allowing the fraud engine to process up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10,000 transactions per minute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without degradation.</w:t>
      </w:r>
    </w:p>
    <w:p w14:paraId="5D7297BD" w14:textId="77777777" w:rsidR="00885930" w:rsidRDefault="00885930" w:rsidP="00885930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Proactive resource scaling:</w:t>
      </w:r>
      <w:r>
        <w:rPr>
          <w:color w:val="000000"/>
        </w:rPr>
        <w:br/>
        <w:t>Configured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Auto Scaling groups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fine-tuned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 xml:space="preserve">ECS </w:t>
      </w:r>
      <w:proofErr w:type="spellStart"/>
      <w:r>
        <w:rPr>
          <w:rStyle w:val="Strong"/>
          <w:rFonts w:eastAsiaTheme="majorEastAsia"/>
          <w:color w:val="000000"/>
        </w:rPr>
        <w:t>Fargate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containers to dynamically expand during high transaction volume (e.g., card statement days or marketing campaigns).</w:t>
      </w:r>
    </w:p>
    <w:p w14:paraId="10341EA8" w14:textId="77777777" w:rsidR="00885930" w:rsidRDefault="00885930" w:rsidP="00885930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Implemented canary deployments:</w:t>
      </w:r>
      <w:r>
        <w:rPr>
          <w:color w:val="000000"/>
        </w:rPr>
        <w:br/>
        <w:t>Introduced canary rollouts for the new AWS configuration to minimize risk during cutovers. This allowed real-time rollback if anomalies were detected, ensuring zero customer impact.</w:t>
      </w:r>
    </w:p>
    <w:p w14:paraId="3A88C336" w14:textId="77777777" w:rsidR="00885930" w:rsidRDefault="00885930" w:rsidP="00885930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Maintained tight stakeholder communication:</w:t>
      </w:r>
      <w:r>
        <w:rPr>
          <w:color w:val="000000"/>
        </w:rPr>
        <w:br/>
        <w:t xml:space="preserve">I provided daily progress updates to the CSO, CTO, and digital channel owners, converting technical risks into business terms. This </w:t>
      </w:r>
      <w:proofErr w:type="gramStart"/>
      <w:r>
        <w:rPr>
          <w:color w:val="000000"/>
        </w:rPr>
        <w:t>transparency built</w:t>
      </w:r>
      <w:proofErr w:type="gramEnd"/>
      <w:r>
        <w:rPr>
          <w:color w:val="000000"/>
        </w:rPr>
        <w:t xml:space="preserve"> confidence and helped secure immediate infrastructure resource approvals.</w:t>
      </w:r>
    </w:p>
    <w:p w14:paraId="2BB5C097" w14:textId="77777777" w:rsidR="00885930" w:rsidRDefault="00885930" w:rsidP="0088593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Result:</w:t>
      </w:r>
    </w:p>
    <w:p w14:paraId="76AA2FC0" w14:textId="77777777" w:rsidR="00885930" w:rsidRDefault="00885930" w:rsidP="00885930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Stabilized the platform within two weeks and met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original go-live deadline</w:t>
      </w:r>
      <w:r>
        <w:rPr>
          <w:color w:val="000000"/>
        </w:rPr>
        <w:t>.</w:t>
      </w:r>
    </w:p>
    <w:p w14:paraId="79F6E337" w14:textId="77777777" w:rsidR="00885930" w:rsidRDefault="00885930" w:rsidP="00885930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Achieved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99.98% system uptime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reduced decision latency by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65%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under full load.</w:t>
      </w:r>
    </w:p>
    <w:p w14:paraId="0F77A899" w14:textId="77777777" w:rsidR="00885930" w:rsidRDefault="00885930" w:rsidP="00885930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Enabled the fraud decisioning system to scale elastically on AWS, serving all digital channels simultaneously.</w:t>
      </w:r>
    </w:p>
    <w:p w14:paraId="7C8BB38B" w14:textId="77777777" w:rsidR="00885930" w:rsidRDefault="00885930" w:rsidP="00885930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Post-launch monitoring showed zero production outages and consistent fraud decision response under 500ms.</w:t>
      </w:r>
    </w:p>
    <w:p w14:paraId="1673E405" w14:textId="77777777" w:rsidR="00885930" w:rsidRDefault="00885930" w:rsidP="00885930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The success of this cloud deployment led to USCB adopting the same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microservices and AWS architecture blueprint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other banking modernization initiatives.</w:t>
      </w:r>
    </w:p>
    <w:p w14:paraId="1F9578BB" w14:textId="77777777" w:rsidR="00885930" w:rsidRDefault="00885930"/>
    <w:p w14:paraId="34CD0FA4" w14:textId="77777777" w:rsidR="00885930" w:rsidRDefault="00885930"/>
    <w:p w14:paraId="6EAEA8F4" w14:textId="77777777" w:rsidR="00885930" w:rsidRDefault="00885930" w:rsidP="00885930">
      <w:pPr>
        <w:pStyle w:val="Heading3"/>
        <w:rPr>
          <w:color w:val="000000"/>
        </w:rPr>
      </w:pPr>
      <w:r>
        <w:rPr>
          <w:rStyle w:val="Emphasis"/>
          <w:color w:val="000000"/>
        </w:rPr>
        <w:t>Describe a situation where you had to quickly learn a new technology to apply it to a problem. How did you go about it?</w:t>
      </w:r>
    </w:p>
    <w:p w14:paraId="3D9499F8" w14:textId="77777777" w:rsidR="00885930" w:rsidRDefault="00885930" w:rsidP="0088593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Situation:</w:t>
      </w:r>
      <w:r>
        <w:rPr>
          <w:color w:val="000000"/>
        </w:rPr>
        <w:br/>
        <w:t>After delivering the centralized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ID&amp;V and Fraud Decisioning Platform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at USCB, one of the biggest challenges we faced was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high dependency on third-party fraud scoring vendors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like RSA and </w:t>
      </w:r>
      <w:proofErr w:type="spellStart"/>
      <w:r>
        <w:rPr>
          <w:color w:val="000000"/>
        </w:rPr>
        <w:t>ThreatMetrix</w:t>
      </w:r>
      <w:proofErr w:type="spellEnd"/>
      <w:r>
        <w:rPr>
          <w:color w:val="000000"/>
        </w:rPr>
        <w:t>.</w:t>
      </w:r>
      <w:r>
        <w:rPr>
          <w:color w:val="000000"/>
        </w:rPr>
        <w:br/>
        <w:t>While these vendors provided accurate results, the cost and operational dependency were significant. Additionally, during peak fraud events, third-party SLAs caused latency and limited our ability to adapt quickly to new attack patterns.</w:t>
      </w:r>
      <w:r>
        <w:rPr>
          <w:color w:val="000000"/>
        </w:rPr>
        <w:br/>
        <w:t>Leadership asked if we could explore an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in-house fraud detection engine</w:t>
      </w:r>
      <w:r>
        <w:rPr>
          <w:color w:val="000000"/>
        </w:rPr>
        <w:t>, powered by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Machine Learning (ML)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a technology I hadn’t worked with in production before.</w:t>
      </w:r>
    </w:p>
    <w:p w14:paraId="08E38634" w14:textId="77777777" w:rsidR="00885930" w:rsidRDefault="00885930" w:rsidP="0088593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Task:</w:t>
      </w:r>
      <w:r>
        <w:rPr>
          <w:color w:val="000000"/>
        </w:rPr>
        <w:br/>
        <w:t>I took ownership of researching, learning, and building an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in-house ML-based fraud detection prototype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 could complement or eventually replace vendor scoring, with equal or higher accuracy.</w:t>
      </w:r>
      <w:r>
        <w:rPr>
          <w:color w:val="000000"/>
        </w:rPr>
        <w:br/>
        <w:t>The goal was to create a self-learning fraud model capable of analyzing customer behavior, device data, and transaction patterns to make real-time risk decisions.</w:t>
      </w:r>
    </w:p>
    <w:p w14:paraId="1BA03AD4" w14:textId="77777777" w:rsidR="00885930" w:rsidRDefault="00885930" w:rsidP="0088593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Action:</w:t>
      </w:r>
    </w:p>
    <w:p w14:paraId="6CFDAADC" w14:textId="77777777" w:rsidR="00885930" w:rsidRDefault="00885930" w:rsidP="00885930">
      <w:pPr>
        <w:pStyle w:val="NormalWeb"/>
        <w:numPr>
          <w:ilvl w:val="0"/>
          <w:numId w:val="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Immersive learning and upskilling:</w:t>
      </w:r>
      <w:r>
        <w:rPr>
          <w:color w:val="000000"/>
        </w:rPr>
        <w:br/>
        <w:t>I started by dedicating daily learning blocks to master the fundamentals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Python, data science, and machine learning</w:t>
      </w:r>
      <w:r>
        <w:rPr>
          <w:color w:val="000000"/>
        </w:rPr>
        <w:t>. I completed AWS Machine Learning labs, followed official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TensorFlow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tutorials, and used platforms like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Coursera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 xml:space="preserve">AWS </w:t>
      </w:r>
      <w:proofErr w:type="spellStart"/>
      <w:proofErr w:type="gramStart"/>
      <w:r>
        <w:rPr>
          <w:rStyle w:val="Strong"/>
          <w:rFonts w:eastAsiaTheme="majorEastAsia"/>
          <w:color w:val="000000"/>
        </w:rPr>
        <w:t>re:Invent</w:t>
      </w:r>
      <w:proofErr w:type="spellEnd"/>
      <w:proofErr w:type="gramEnd"/>
      <w:r>
        <w:rPr>
          <w:rStyle w:val="Strong"/>
          <w:rFonts w:eastAsiaTheme="majorEastAsia"/>
          <w:color w:val="000000"/>
        </w:rPr>
        <w:t xml:space="preserve"> sessions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understand ML model lifecycle management.</w:t>
      </w:r>
      <w:r>
        <w:rPr>
          <w:color w:val="000000"/>
        </w:rPr>
        <w:br/>
        <w:t>To strengthen my foundation, I revisited statistics, probability, and model evaluation techniques like confusion matrices, ROC-AUC, and precision-recall tradeoffs.</w:t>
      </w:r>
    </w:p>
    <w:p w14:paraId="5A909D93" w14:textId="77777777" w:rsidR="00885930" w:rsidRDefault="00885930" w:rsidP="00885930">
      <w:pPr>
        <w:pStyle w:val="NormalWeb"/>
        <w:numPr>
          <w:ilvl w:val="0"/>
          <w:numId w:val="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Building the prototype:</w:t>
      </w:r>
      <w:r>
        <w:rPr>
          <w:color w:val="000000"/>
        </w:rPr>
        <w:br/>
        <w:t>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Python, TensorFlow, Pandas, and Scikit-learn</w:t>
      </w:r>
      <w:r>
        <w:rPr>
          <w:color w:val="000000"/>
        </w:rPr>
        <w:t>, I built an ML pipeline to analyze historical fraud and genuine transaction data.</w:t>
      </w:r>
      <w:r>
        <w:rPr>
          <w:color w:val="000000"/>
        </w:rPr>
        <w:br/>
        <w:t>I worked closely with our fraud analysts to label datasets, extract meaningful features (e.g., transaction frequency, device fingerprint, geo-location variance, IP reputation), and handle data imbalance using SMOTE.</w:t>
      </w:r>
    </w:p>
    <w:p w14:paraId="78FA0091" w14:textId="77777777" w:rsidR="00885930" w:rsidRDefault="00885930" w:rsidP="00885930">
      <w:pPr>
        <w:pStyle w:val="NormalWeb"/>
        <w:numPr>
          <w:ilvl w:val="0"/>
          <w:numId w:val="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Iterative model improvement:</w:t>
      </w:r>
      <w:r>
        <w:rPr>
          <w:color w:val="000000"/>
        </w:rPr>
        <w:br/>
        <w:t>The first model achieved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83% accuracy</w:t>
      </w:r>
      <w:r>
        <w:rPr>
          <w:color w:val="000000"/>
        </w:rPr>
        <w:t>, which wasn’t acceptable for production fraud decisions. I iterated through multiple models — Random Forest, Gradient Boosting, and finally an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XGBoost</w:t>
      </w:r>
      <w:proofErr w:type="spellEnd"/>
      <w:r>
        <w:rPr>
          <w:rStyle w:val="Strong"/>
          <w:rFonts w:eastAsiaTheme="majorEastAsia"/>
          <w:color w:val="000000"/>
        </w:rPr>
        <w:t xml:space="preserve"> ensemble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which brought accuracy up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96%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after fine-tuning hyperparameters and retraining with larger, cleaner datasets.</w:t>
      </w:r>
      <w:r>
        <w:rPr>
          <w:color w:val="000000"/>
        </w:rPr>
        <w:br/>
        <w:t>I integrated the model into our fraud microservice using a RESTful API wrapper, allowing real-time scoring alongside vendor models.</w:t>
      </w:r>
    </w:p>
    <w:p w14:paraId="29F4B7A8" w14:textId="77777777" w:rsidR="00885930" w:rsidRDefault="00885930" w:rsidP="00885930">
      <w:pPr>
        <w:pStyle w:val="NormalWeb"/>
        <w:numPr>
          <w:ilvl w:val="0"/>
          <w:numId w:val="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End-to-end ML deployment:</w:t>
      </w:r>
      <w:r>
        <w:rPr>
          <w:color w:val="000000"/>
        </w:rPr>
        <w:br/>
        <w:t>To operationalize the model, I implemented a continuous retraining pipeline 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AWS S3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Lambda</w:t>
      </w:r>
      <w:r>
        <w:rPr>
          <w:color w:val="000000"/>
        </w:rPr>
        <w:t>,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SageMaker</w:t>
      </w:r>
      <w:r>
        <w:rPr>
          <w:color w:val="000000"/>
        </w:rPr>
        <w:t>, so that each month’s new fraud data automatically retrained and redeployed the model.</w:t>
      </w:r>
      <w:r>
        <w:rPr>
          <w:color w:val="000000"/>
        </w:rPr>
        <w:br/>
        <w:t>I also set up a performance dashboard to monitor drift, false positives, and prediction accuracy.</w:t>
      </w:r>
    </w:p>
    <w:p w14:paraId="2C3680F9" w14:textId="77777777" w:rsidR="00885930" w:rsidRDefault="00885930" w:rsidP="0088593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Result:</w:t>
      </w:r>
    </w:p>
    <w:p w14:paraId="41FE9B3C" w14:textId="77777777" w:rsidR="00885930" w:rsidRDefault="00885930" w:rsidP="00885930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The in-house ML fraud model achieved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96% detection accuracy</w:t>
      </w:r>
      <w:r>
        <w:rPr>
          <w:color w:val="000000"/>
        </w:rPr>
        <w:t>, surpassing the vendor’s 92% rate.</w:t>
      </w:r>
    </w:p>
    <w:p w14:paraId="5F963146" w14:textId="77777777" w:rsidR="00885930" w:rsidRDefault="00885930" w:rsidP="00885930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Reduced fraud decisioning costs by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30% annually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by lowering vendor dependencies.</w:t>
      </w:r>
    </w:p>
    <w:p w14:paraId="1FED3A86" w14:textId="77777777" w:rsidR="00885930" w:rsidRDefault="00885930" w:rsidP="00885930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Improved fraud detection response times by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40%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through local model inference.</w:t>
      </w:r>
    </w:p>
    <w:p w14:paraId="6AEAF653" w14:textId="77777777" w:rsidR="00885930" w:rsidRDefault="00885930" w:rsidP="00885930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The model became the foundation for a larger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Fraud Analytics Center of Excellence</w:t>
      </w:r>
      <w:r>
        <w:rPr>
          <w:color w:val="000000"/>
        </w:rPr>
        <w:t>, and I was later invited to mentor other engineers on applying ML to fraud and risk use cases.</w:t>
      </w:r>
    </w:p>
    <w:p w14:paraId="52F8D193" w14:textId="77777777" w:rsidR="00885930" w:rsidRDefault="00885930" w:rsidP="00885930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Personally, I earned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AWS Certified Machine Learning – Specialty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TensorFlow Developer Certification</w:t>
      </w:r>
      <w:r>
        <w:rPr>
          <w:color w:val="000000"/>
        </w:rPr>
        <w:t>, expanding my technical scope beyond software engineering into applied AI.</w:t>
      </w:r>
    </w:p>
    <w:p w14:paraId="0C68038B" w14:textId="77777777" w:rsidR="00885930" w:rsidRDefault="00885930"/>
    <w:p w14:paraId="10485ED0" w14:textId="77777777" w:rsidR="00885930" w:rsidRDefault="00885930"/>
    <w:p w14:paraId="5F9C90C4" w14:textId="77777777" w:rsidR="00885930" w:rsidRDefault="00885930" w:rsidP="00885930">
      <w:pPr>
        <w:pStyle w:val="Heading3"/>
        <w:rPr>
          <w:color w:val="000000"/>
        </w:rPr>
      </w:pPr>
      <w:r>
        <w:rPr>
          <w:rStyle w:val="Emphasis"/>
          <w:color w:val="000000"/>
        </w:rPr>
        <w:lastRenderedPageBreak/>
        <w:t>Recall a time when you had to explain complex technical concepts to non-technical stakeholders. How did you manage the situation?</w:t>
      </w:r>
    </w:p>
    <w:p w14:paraId="146A90EA" w14:textId="77777777" w:rsidR="00885930" w:rsidRDefault="00885930" w:rsidP="0088593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Situation:</w:t>
      </w:r>
      <w:r>
        <w:rPr>
          <w:color w:val="000000"/>
        </w:rPr>
        <w:br/>
        <w:t>While developing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in-house Machine Learning Fraud Detection Engine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U.S. Consumer Bank (USCB), one of the biggest challenges I faced wasn’t purely technical — it was helping senior business leaders, risk officers, and compliance stakeholders understand how an ML-driven fraud model worked, why it was trustworthy, and how it could safely replace parts of our legacy vendor scoring systems.</w:t>
      </w:r>
      <w:r>
        <w:rPr>
          <w:color w:val="000000"/>
        </w:rPr>
        <w:br/>
        <w:t>The stakeholders were highly experienced in fraud operations but not familiar with machine learning concepts like model training, false positives, and accuracy thresholds. Their main concern was: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“How can we trust a black-box model with decisions that impact millions of customer accounts?”</w:t>
      </w:r>
    </w:p>
    <w:p w14:paraId="57460F16" w14:textId="77777777" w:rsidR="00885930" w:rsidRDefault="00885930" w:rsidP="0088593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Task:</w:t>
      </w:r>
      <w:r>
        <w:rPr>
          <w:color w:val="000000"/>
        </w:rPr>
        <w:br/>
        <w:t>My responsibility was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bridge the technical gap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to explain complex ML architecture, performance metrics, and decision logic in a way that was transparent, relatable, and actionable for non-technical leaders, without overwhelming them with data science terminology.</w:t>
      </w:r>
      <w:r>
        <w:rPr>
          <w:color w:val="000000"/>
        </w:rPr>
        <w:br/>
        <w:t>I needed to build confidence in the system’s accuracy and governance so they would approve production rollout.</w:t>
      </w:r>
    </w:p>
    <w:p w14:paraId="35BDB408" w14:textId="77777777" w:rsidR="00885930" w:rsidRDefault="00885930" w:rsidP="0088593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Action:</w:t>
      </w:r>
    </w:p>
    <w:p w14:paraId="49B0661B" w14:textId="77777777" w:rsidR="00885930" w:rsidRDefault="00885930" w:rsidP="00885930">
      <w:pPr>
        <w:pStyle w:val="NormalWeb"/>
        <w:numPr>
          <w:ilvl w:val="0"/>
          <w:numId w:val="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Simplified the narrative through analogies:</w:t>
      </w:r>
      <w:r>
        <w:rPr>
          <w:color w:val="000000"/>
        </w:rPr>
        <w:br/>
        <w:t>I started by explaining ML in relatable terms. I compared our fraud model to a “digital fraud analyst” that learns from thousands of past cases to spot suspicious behavior patterns faster than humans — while still following clear decision rules.</w:t>
      </w:r>
    </w:p>
    <w:p w14:paraId="0F49F36D" w14:textId="77777777" w:rsidR="00885930" w:rsidRDefault="00885930" w:rsidP="00885930">
      <w:pPr>
        <w:pStyle w:val="NormalWeb"/>
        <w:numPr>
          <w:ilvl w:val="0"/>
          <w:numId w:val="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Translated metrics into business impact:</w:t>
      </w:r>
      <w:r>
        <w:rPr>
          <w:color w:val="000000"/>
        </w:rPr>
        <w:br/>
        <w:t>Instead of technical metrics like ROC curves or precision-recall, I presented key business-aligned outcomes: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“With this model, we detect 4% more fraud cases while reducing false customer challenges by 18%.”</w:t>
      </w:r>
      <w:r>
        <w:rPr>
          <w:color w:val="000000"/>
        </w:rPr>
        <w:br/>
        <w:t>I also demonstrated how a 1% improvement in fraud accuracy equated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millions in annual loss reduction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helping connect technical performance directly to financial results.</w:t>
      </w:r>
    </w:p>
    <w:p w14:paraId="230C595E" w14:textId="77777777" w:rsidR="00885930" w:rsidRDefault="00885930" w:rsidP="00885930">
      <w:pPr>
        <w:pStyle w:val="NormalWeb"/>
        <w:numPr>
          <w:ilvl w:val="0"/>
          <w:numId w:val="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Developed visual explainability tools:</w:t>
      </w:r>
      <w:r>
        <w:rPr>
          <w:color w:val="000000"/>
        </w:rPr>
        <w:br/>
        <w:t>I built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dashboard using Python and Power BI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 visualized how the ML engine made decisions — highlighting top contributing features such as device fingerprint, IP location, and transaction velocity.</w:t>
      </w:r>
      <w:r>
        <w:rPr>
          <w:color w:val="000000"/>
        </w:rPr>
        <w:br/>
        <w:t>This helped non-technical users see that the model wasn’t random but followed logical patterns consistent with human reasoning.</w:t>
      </w:r>
    </w:p>
    <w:p w14:paraId="2BCD2A8A" w14:textId="77777777" w:rsidR="00885930" w:rsidRDefault="00885930" w:rsidP="00885930">
      <w:pPr>
        <w:pStyle w:val="NormalWeb"/>
        <w:numPr>
          <w:ilvl w:val="0"/>
          <w:numId w:val="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Collaborated closely with Risk and Compliance:</w:t>
      </w:r>
      <w:r>
        <w:rPr>
          <w:color w:val="000000"/>
        </w:rPr>
        <w:br/>
        <w:t>I worked with the fraud policy and compliance teams to document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model governance framework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covering version control, retraining intervals, bias detection, and audit trails.</w:t>
      </w:r>
      <w:r>
        <w:rPr>
          <w:color w:val="000000"/>
        </w:rPr>
        <w:br/>
        <w:t xml:space="preserve">By integrating governance controls, I addressed the risk of “black box” behavior, making the solution auditable and </w:t>
      </w:r>
      <w:proofErr w:type="gramStart"/>
      <w:r>
        <w:rPr>
          <w:color w:val="000000"/>
        </w:rPr>
        <w:t>regulator-ready</w:t>
      </w:r>
      <w:proofErr w:type="gramEnd"/>
      <w:r>
        <w:rPr>
          <w:color w:val="000000"/>
        </w:rPr>
        <w:t>.</w:t>
      </w:r>
    </w:p>
    <w:p w14:paraId="78E5BD3B" w14:textId="77777777" w:rsidR="00885930" w:rsidRDefault="00885930" w:rsidP="00885930">
      <w:pPr>
        <w:pStyle w:val="NormalWeb"/>
        <w:numPr>
          <w:ilvl w:val="0"/>
          <w:numId w:val="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Built trust through phased rollout:</w:t>
      </w:r>
      <w:r>
        <w:rPr>
          <w:color w:val="000000"/>
        </w:rPr>
        <w:br/>
        <w:t>Instead of asking for a full production deployment immediately, I proposed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controlled pilot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one channel (mobile banking), showing real-world outcomes over four weeks.</w:t>
      </w:r>
      <w:r>
        <w:rPr>
          <w:color w:val="000000"/>
        </w:rPr>
        <w:br/>
        <w:t>The pilot demonstrated measurable fraud loss reduction and no customer complaints — reinforcing confidence before full-scale rollout.</w:t>
      </w:r>
    </w:p>
    <w:p w14:paraId="20997D1E" w14:textId="77777777" w:rsidR="00885930" w:rsidRDefault="00885930" w:rsidP="0088593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Result:</w:t>
      </w:r>
    </w:p>
    <w:p w14:paraId="3B61A4F7" w14:textId="77777777" w:rsidR="00885930" w:rsidRDefault="00885930" w:rsidP="00885930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Successfully gained approval from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CSO, CTO, and Risk committees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deploy the ML Fraud Engine across all digital channels.</w:t>
      </w:r>
    </w:p>
    <w:p w14:paraId="2C0272FF" w14:textId="77777777" w:rsidR="00885930" w:rsidRDefault="00885930" w:rsidP="00885930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Improved stakeholder understanding and confidence in data-driven decisioning, resulting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broader adoption of AI across fraud and onboarding processes</w:t>
      </w:r>
      <w:r>
        <w:rPr>
          <w:color w:val="000000"/>
        </w:rPr>
        <w:t>.</w:t>
      </w:r>
    </w:p>
    <w:p w14:paraId="75025D40" w14:textId="77777777" w:rsidR="00885930" w:rsidRDefault="00885930" w:rsidP="00885930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Established a new communication model between engineering and business teams — I later ran multiple internal workshops on “</w:t>
      </w:r>
      <w:r>
        <w:rPr>
          <w:rStyle w:val="Emphasis"/>
          <w:rFonts w:eastAsiaTheme="majorEastAsia"/>
          <w:color w:val="000000"/>
        </w:rPr>
        <w:t>Explaining AI for Business Leaders</w:t>
      </w:r>
      <w:r>
        <w:rPr>
          <w:color w:val="000000"/>
        </w:rPr>
        <w:t>,” helping other teams simplify complex technology discussions.</w:t>
      </w:r>
    </w:p>
    <w:p w14:paraId="76C05E6D" w14:textId="77777777" w:rsidR="00885930" w:rsidRDefault="00885930" w:rsidP="00885930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Recognized by senior leadership for bridging the gap between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technical innovation and business trust</w:t>
      </w:r>
      <w:r>
        <w:rPr>
          <w:color w:val="000000"/>
        </w:rPr>
        <w:t>, ensuring adoption of a transformative technology with zero resistance.</w:t>
      </w:r>
    </w:p>
    <w:p w14:paraId="540E30CA" w14:textId="77777777" w:rsidR="00885930" w:rsidRDefault="00885930"/>
    <w:p w14:paraId="0F4A09A4" w14:textId="77777777" w:rsidR="00F429AD" w:rsidRDefault="00F429AD"/>
    <w:p w14:paraId="3A718FE5" w14:textId="77777777" w:rsidR="00F429AD" w:rsidRDefault="00F429AD" w:rsidP="00F429AD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Continuous Learning &amp; Growth</w:t>
      </w:r>
    </w:p>
    <w:p w14:paraId="31AA059B" w14:textId="77777777" w:rsidR="00F429AD" w:rsidRDefault="00F429AD" w:rsidP="00F429AD">
      <w:pPr>
        <w:pStyle w:val="Heading3"/>
        <w:rPr>
          <w:color w:val="000000"/>
        </w:rPr>
      </w:pPr>
      <w:r>
        <w:rPr>
          <w:rStyle w:val="Emphasis"/>
          <w:color w:val="000000"/>
        </w:rPr>
        <w:t>Describe a learning experience that had a direct impact on your professional development. What was the experience, and how did it affect your work?</w:t>
      </w:r>
    </w:p>
    <w:p w14:paraId="62A5D4BD" w14:textId="77777777" w:rsidR="00F429AD" w:rsidRDefault="00F429AD" w:rsidP="00F429A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Situation:</w:t>
      </w:r>
      <w:r>
        <w:rPr>
          <w:color w:val="000000"/>
        </w:rPr>
        <w:br/>
        <w:t>A few years ago, while leading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centralized ID&amp;V and Fraud Detection Platform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project for USCB, I encountered a turning point in my career.</w:t>
      </w:r>
      <w:r>
        <w:rPr>
          <w:color w:val="000000"/>
        </w:rPr>
        <w:br/>
        <w:t>Our team was tasked with designing one of the bank’s first large-scale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AWS cloud deployments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later integrating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machine learning–based fraud detection engine</w:t>
      </w:r>
      <w:r>
        <w:rPr>
          <w:color w:val="000000"/>
        </w:rPr>
        <w:t>. At that time, my expertise was primarily in traditional Java microservices and on-prem systems — I had limited exposure to modern cloud architecture or AI/ML technologies.</w:t>
      </w:r>
      <w:r>
        <w:rPr>
          <w:color w:val="000000"/>
        </w:rPr>
        <w:br/>
        <w:t>It quickly became clear that to lead effectively, I needed to upskill myself and bridge the knowledge gap, both for my growth and for the success of the project.</w:t>
      </w:r>
    </w:p>
    <w:p w14:paraId="0EDF30CD" w14:textId="77777777" w:rsidR="00F429AD" w:rsidRDefault="00F429AD" w:rsidP="00F429A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Task:</w:t>
      </w:r>
      <w:r>
        <w:rPr>
          <w:color w:val="000000"/>
        </w:rPr>
        <w:br/>
        <w:t>I made a deliberate decision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deep-dive into cloud computing and machine learning</w:t>
      </w:r>
      <w:r>
        <w:rPr>
          <w:color w:val="000000"/>
        </w:rPr>
        <w:t>, not just to complete the project, but to transform the way I approached engineering problems.</w:t>
      </w:r>
      <w:r>
        <w:rPr>
          <w:color w:val="000000"/>
        </w:rPr>
        <w:br/>
        <w:t>My goal was to build the technical confidence to design resilient cloud-native systems, understand ML model workflows, and bring these learnings back to the team to uplift our collective capability.</w:t>
      </w:r>
    </w:p>
    <w:p w14:paraId="235FEFA8" w14:textId="77777777" w:rsidR="00F429AD" w:rsidRDefault="00F429AD" w:rsidP="00F429A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Action:</w:t>
      </w:r>
    </w:p>
    <w:p w14:paraId="3279C8F0" w14:textId="77777777" w:rsidR="00F429AD" w:rsidRDefault="00F429AD" w:rsidP="00F429AD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Structured learning commitment:</w:t>
      </w:r>
      <w:r>
        <w:rPr>
          <w:color w:val="000000"/>
        </w:rPr>
        <w:br/>
        <w:t>I created a personal learning plan and enrolled in multiple AWS and AI courses. Over the next year, I earned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AWS Solution Architect – Associate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AWS Developer</w:t>
      </w:r>
      <w:r>
        <w:rPr>
          <w:color w:val="000000"/>
        </w:rPr>
        <w:t>,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 xml:space="preserve">AWS Solution Architect – </w:t>
      </w:r>
      <w:proofErr w:type="spellStart"/>
      <w:r>
        <w:rPr>
          <w:rStyle w:val="Strong"/>
          <w:rFonts w:eastAsiaTheme="majorEastAsia"/>
          <w:color w:val="000000"/>
        </w:rPr>
        <w:t>Professional</w:t>
      </w:r>
      <w:r>
        <w:rPr>
          <w:color w:val="000000"/>
        </w:rPr>
        <w:t>certifications</w:t>
      </w:r>
      <w:proofErr w:type="spellEnd"/>
      <w:r>
        <w:rPr>
          <w:color w:val="000000"/>
        </w:rPr>
        <w:t>, followed by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AWS Machine Learning Specialty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certification.</w:t>
      </w:r>
      <w:r>
        <w:rPr>
          <w:color w:val="000000"/>
        </w:rPr>
        <w:br/>
        <w:t>I also completed specialized courses 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Python, TensorFlow, Scikit-learn, and statistical modeling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build a strong foundation in data-driven systems.</w:t>
      </w:r>
    </w:p>
    <w:p w14:paraId="051E6EEA" w14:textId="77777777" w:rsidR="00F429AD" w:rsidRDefault="00F429AD" w:rsidP="00F429AD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Applied learning immediately:</w:t>
      </w:r>
      <w:r>
        <w:rPr>
          <w:color w:val="000000"/>
        </w:rPr>
        <w:br/>
        <w:t>I applied my new cloud knowledge directly to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AWS-based Fraud Decisioning Platform</w:t>
      </w:r>
      <w:r>
        <w:rPr>
          <w:color w:val="000000"/>
        </w:rPr>
        <w:t>, helping design a highly scalable architecture 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 xml:space="preserve">Lambda, Kinesis, SQS, and </w:t>
      </w:r>
      <w:proofErr w:type="spellStart"/>
      <w:r>
        <w:rPr>
          <w:rStyle w:val="Strong"/>
          <w:rFonts w:eastAsiaTheme="majorEastAsia"/>
          <w:color w:val="000000"/>
        </w:rPr>
        <w:t>ElastiCache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real-time fraud decisions.</w:t>
      </w:r>
      <w:r>
        <w:rPr>
          <w:color w:val="000000"/>
        </w:rPr>
        <w:br/>
        <w:t>Later, when exploring in-house machine learning models, I leveraged my new skills to build and deploy a prototype ML engine that achieved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96% fraud detection accuracy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surpassing existing vendor systems.</w:t>
      </w:r>
    </w:p>
    <w:p w14:paraId="7B91C4AC" w14:textId="77777777" w:rsidR="00F429AD" w:rsidRDefault="00F429AD" w:rsidP="00F429AD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Continuous experimentation:</w:t>
      </w:r>
      <w:r>
        <w:rPr>
          <w:color w:val="000000"/>
        </w:rPr>
        <w:br/>
        <w:t>I attended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 xml:space="preserve">AWS </w:t>
      </w:r>
      <w:proofErr w:type="spellStart"/>
      <w:proofErr w:type="gramStart"/>
      <w:r>
        <w:rPr>
          <w:rStyle w:val="Strong"/>
          <w:rFonts w:eastAsiaTheme="majorEastAsia"/>
          <w:color w:val="000000"/>
        </w:rPr>
        <w:t>re:Invent</w:t>
      </w:r>
      <w:proofErr w:type="spellEnd"/>
      <w:proofErr w:type="gram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conferences twice, collaborating directly with AWS architects on performance optimization, model serving, and cost control strategies.</w:t>
      </w:r>
      <w:r>
        <w:rPr>
          <w:color w:val="000000"/>
        </w:rPr>
        <w:br/>
        <w:t>These interactions helped me refine deployment best practices and reduce overall fraud system latency and operating costs.</w:t>
      </w:r>
    </w:p>
    <w:p w14:paraId="2232E722" w14:textId="77777777" w:rsidR="00F429AD" w:rsidRDefault="00F429AD" w:rsidP="00F429AD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Knowledge sharing:</w:t>
      </w:r>
      <w:r>
        <w:rPr>
          <w:color w:val="000000"/>
        </w:rPr>
        <w:br/>
        <w:t>Recognizing that individual learning has greater impact when shared, I started conducting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internal knowledge sessions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our engineering teams.</w:t>
      </w:r>
      <w:r>
        <w:rPr>
          <w:color w:val="000000"/>
        </w:rPr>
        <w:br/>
        <w:t>I led workshops 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“Cloud-native design for fraud systems”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“Intro to Machine Learning for Engineers”</w:t>
      </w:r>
      <w:r>
        <w:rPr>
          <w:color w:val="000000"/>
        </w:rPr>
        <w:t>, mentoring several colleagues who later became certified AWS professionals themselves.</w:t>
      </w:r>
    </w:p>
    <w:p w14:paraId="15D9C55E" w14:textId="77777777" w:rsidR="00F429AD" w:rsidRDefault="00F429AD" w:rsidP="00F429A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Result:</w:t>
      </w:r>
    </w:p>
    <w:p w14:paraId="5E755B99" w14:textId="77777777" w:rsidR="00F429AD" w:rsidRDefault="00F429AD" w:rsidP="00F429AD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My learning directly influenced the successful delivery of USCB’s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first cloud-native fraud detection system</w:t>
      </w:r>
      <w:r>
        <w:rPr>
          <w:color w:val="000000"/>
        </w:rPr>
        <w:t>, setting a benchmark for future digital transformation projects.</w:t>
      </w:r>
    </w:p>
    <w:p w14:paraId="5747DC1D" w14:textId="77777777" w:rsidR="00F429AD" w:rsidRDefault="00F429AD" w:rsidP="00F429AD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The in-house ML fraud detection capability reduced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third-party dependency by 30%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improved detection accuracy to 96%</w:t>
      </w:r>
      <w:r>
        <w:rPr>
          <w:color w:val="000000"/>
        </w:rPr>
        <w:t>.</w:t>
      </w:r>
    </w:p>
    <w:p w14:paraId="7AD43513" w14:textId="77777777" w:rsidR="00F429AD" w:rsidRDefault="00F429AD" w:rsidP="00F429AD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Within a year, I was invited to join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bank’s Cloud Engineering Council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guide architectural decisions for new platforms.</w:t>
      </w:r>
    </w:p>
    <w:p w14:paraId="3A05135D" w14:textId="77777777" w:rsidR="00F429AD" w:rsidRDefault="00F429AD" w:rsidP="00F429AD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My team’s technical confidence grew significantly — our collective certification rate doubled, and the engineering culture shifted toward proactive upskilling and innovation.</w:t>
      </w:r>
    </w:p>
    <w:p w14:paraId="644AFFD4" w14:textId="77777777" w:rsidR="00F429AD" w:rsidRDefault="00F429AD"/>
    <w:p w14:paraId="17B8FCE8" w14:textId="77777777" w:rsidR="00F429AD" w:rsidRDefault="00F429AD" w:rsidP="00F429AD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Force Multiplier</w:t>
      </w:r>
    </w:p>
    <w:p w14:paraId="2ECB130B" w14:textId="77777777" w:rsidR="00F429AD" w:rsidRDefault="00F429AD" w:rsidP="00F429AD">
      <w:pPr>
        <w:pStyle w:val="Heading3"/>
        <w:rPr>
          <w:color w:val="000000"/>
        </w:rPr>
      </w:pPr>
      <w:r>
        <w:rPr>
          <w:rStyle w:val="Emphasis"/>
          <w:color w:val="000000"/>
        </w:rPr>
        <w:t>Describe a mentorship experience where you helped someone advance in their career. What was the experience, and what was the outcome?</w:t>
      </w:r>
    </w:p>
    <w:p w14:paraId="3FA660C4" w14:textId="77777777" w:rsidR="00F429AD" w:rsidRDefault="00F429AD" w:rsidP="00F429A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Situation:</w:t>
      </w:r>
      <w:r>
        <w:rPr>
          <w:color w:val="000000"/>
        </w:rPr>
        <w:br/>
        <w:t>During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Data Explorer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initiative within the CTO organization, our mission was to unify </w:t>
      </w:r>
      <w:r>
        <w:rPr>
          <w:color w:val="000000"/>
        </w:rPr>
        <w:lastRenderedPageBreak/>
        <w:t xml:space="preserve">fragmented data systems across Jira, </w:t>
      </w:r>
      <w:proofErr w:type="spellStart"/>
      <w:r>
        <w:rPr>
          <w:color w:val="000000"/>
        </w:rPr>
        <w:t>ServiceFirst</w:t>
      </w:r>
      <w:proofErr w:type="spellEnd"/>
      <w:r>
        <w:rPr>
          <w:color w:val="000000"/>
        </w:rPr>
        <w:t>, LCT, Hypercube, and AWS billing. While the technical problem was complex, an equally important challenge was developing the team’s technical maturity.</w:t>
      </w:r>
      <w:r>
        <w:rPr>
          <w:color w:val="000000"/>
        </w:rPr>
        <w:br/>
        <w:t>The project brought together engineers and analysts from different backgrounds — some were strong in data visualization but new to APIs, while others were experienced in microservices but unfamiliar with data pipelines and orchestration tools like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Dagster</w:t>
      </w:r>
      <w:proofErr w:type="spellEnd"/>
      <w:r>
        <w:rPr>
          <w:color w:val="000000"/>
        </w:rPr>
        <w:t>.</w:t>
      </w:r>
      <w:r>
        <w:rPr>
          <w:color w:val="000000"/>
        </w:rPr>
        <w:br/>
        <w:t>To deliver effectively, I realized that empowering and upskilling the team would be just as critical as designing the architecture itself.</w:t>
      </w:r>
    </w:p>
    <w:p w14:paraId="6CDB1BE3" w14:textId="77777777" w:rsidR="00F429AD" w:rsidRDefault="00F429AD" w:rsidP="00F429A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Task:</w:t>
      </w:r>
      <w:r>
        <w:rPr>
          <w:color w:val="000000"/>
        </w:rPr>
        <w:br/>
        <w:t>As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Lead Architect</w:t>
      </w:r>
      <w:r>
        <w:rPr>
          <w:color w:val="000000"/>
        </w:rPr>
        <w:t>, my goal was twofold — to build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 scalable, automated data platform</w:t>
      </w:r>
      <w:r>
        <w:rPr>
          <w:color w:val="000000"/>
        </w:rPr>
        <w:t>, and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build a team capable of sustaining and evolving it independently</w:t>
      </w:r>
      <w:r>
        <w:rPr>
          <w:color w:val="000000"/>
        </w:rPr>
        <w:t>.</w:t>
      </w:r>
      <w:r>
        <w:rPr>
          <w:color w:val="000000"/>
        </w:rPr>
        <w:br/>
        <w:t>I wanted to ensure that engineers grew beyond task execution to become autonomous problem-solvers who understood not just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how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build, but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why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architectural and governance decisions mattered.</w:t>
      </w:r>
    </w:p>
    <w:p w14:paraId="2CC9C7C1" w14:textId="77777777" w:rsidR="00F429AD" w:rsidRDefault="00F429AD" w:rsidP="00F429A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Action:</w:t>
      </w:r>
    </w:p>
    <w:p w14:paraId="54010D5B" w14:textId="77777777" w:rsidR="00F429AD" w:rsidRDefault="00F429AD" w:rsidP="00F429AD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Structured hands-on mentorship:</w:t>
      </w:r>
      <w:r>
        <w:rPr>
          <w:color w:val="000000"/>
        </w:rPr>
        <w:br/>
        <w:t>I paired with two junior engineers who had limited cloud and data integration experience. Together, we walked through building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Data Loader microservice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using Python and Flask, explaining core concepts like containerization, REST API standards, and data validation design.</w:t>
      </w:r>
      <w:r>
        <w:rPr>
          <w:color w:val="000000"/>
        </w:rPr>
        <w:br/>
        <w:t>I encouraged pair programming and iterative code reviews focused 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principles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modularity, exception handling, observability — instead of just syntax corrections.</w:t>
      </w:r>
    </w:p>
    <w:p w14:paraId="476A3885" w14:textId="77777777" w:rsidR="00F429AD" w:rsidRDefault="00F429AD" w:rsidP="00F429AD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Built practical learning through ownership:</w:t>
      </w:r>
      <w:r>
        <w:rPr>
          <w:color w:val="000000"/>
        </w:rPr>
        <w:br/>
        <w:t>Rather than assigning small isolated tasks, I gave mentees ownership of complete modules — for example, designing the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ServiceFirst</w:t>
      </w:r>
      <w:proofErr w:type="spellEnd"/>
      <w:r>
        <w:rPr>
          <w:rStyle w:val="Strong"/>
          <w:rFonts w:eastAsiaTheme="majorEastAsia"/>
          <w:color w:val="000000"/>
        </w:rPr>
        <w:t xml:space="preserve"> ingestion pipeline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using </w:t>
      </w:r>
      <w:proofErr w:type="spellStart"/>
      <w:r>
        <w:rPr>
          <w:color w:val="000000"/>
        </w:rPr>
        <w:t>Dagster</w:t>
      </w:r>
      <w:proofErr w:type="spellEnd"/>
      <w:r>
        <w:rPr>
          <w:color w:val="000000"/>
        </w:rPr>
        <w:t>.</w:t>
      </w:r>
      <w:r>
        <w:rPr>
          <w:color w:val="000000"/>
        </w:rPr>
        <w:br/>
        <w:t>I guided them in breaking complex ETL flows into smaller, testable components, teaching them how to troubleshoot dependency failures and optimize transformations using Parquet for cost and performance.</w:t>
      </w:r>
      <w:r>
        <w:rPr>
          <w:color w:val="000000"/>
        </w:rPr>
        <w:br/>
        <w:t>This ownership mindset built confidence and accountability.</w:t>
      </w:r>
    </w:p>
    <w:p w14:paraId="510725B3" w14:textId="77777777" w:rsidR="00F429AD" w:rsidRDefault="00F429AD" w:rsidP="00F429AD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Introduced </w:t>
      </w:r>
      <w:proofErr w:type="spellStart"/>
      <w:r>
        <w:rPr>
          <w:rStyle w:val="Strong"/>
          <w:rFonts w:eastAsiaTheme="majorEastAsia"/>
          <w:color w:val="000000"/>
        </w:rPr>
        <w:t>DevSecOps</w:t>
      </w:r>
      <w:proofErr w:type="spellEnd"/>
      <w:r>
        <w:rPr>
          <w:rStyle w:val="Strong"/>
          <w:rFonts w:eastAsiaTheme="majorEastAsia"/>
          <w:color w:val="000000"/>
        </w:rPr>
        <w:t xml:space="preserve"> best practices:</w:t>
      </w:r>
      <w:r>
        <w:rPr>
          <w:color w:val="000000"/>
        </w:rPr>
        <w:br/>
        <w:t>I ran brown-bag sessions 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CI/CD, SonarQube analysis, and container image scanning using Prisma</w:t>
      </w:r>
      <w:r>
        <w:rPr>
          <w:color w:val="000000"/>
        </w:rPr>
        <w:t>, showing how automation safeguards quality.</w:t>
      </w:r>
      <w:r>
        <w:rPr>
          <w:color w:val="000000"/>
        </w:rPr>
        <w:br/>
        <w:t>These sessions demystified complex DevOps processes and empowered developers to take end-to-end responsibility for their builds.</w:t>
      </w:r>
    </w:p>
    <w:p w14:paraId="1A3E26A3" w14:textId="77777777" w:rsidR="00F429AD" w:rsidRDefault="00F429AD" w:rsidP="00F429AD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Created a culture of shared knowledge:</w:t>
      </w:r>
      <w:r>
        <w:rPr>
          <w:color w:val="000000"/>
        </w:rPr>
        <w:br/>
        <w:t>As the team grew, I formalized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“Knowledge Fridays”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short sessions where engineers demonstrated what they learned, from API error handling to Tableau integration.</w:t>
      </w:r>
      <w:r>
        <w:rPr>
          <w:color w:val="000000"/>
        </w:rPr>
        <w:br/>
        <w:t>This initiative not only reinforced learning but encouraged everyone to become teachers, building a sustainable learning culture across the project.</w:t>
      </w:r>
    </w:p>
    <w:p w14:paraId="5D5CF030" w14:textId="77777777" w:rsidR="00F429AD" w:rsidRDefault="00F429AD" w:rsidP="00F429AD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Mentored across roles:</w:t>
      </w:r>
      <w:r>
        <w:rPr>
          <w:color w:val="000000"/>
        </w:rPr>
        <w:br/>
        <w:t>Beyond the engineering team, I worked with data analysts and architects to help them understand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Data Explorer APIs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enabling them to self-serve analytics instead of relying on developers.</w:t>
      </w:r>
      <w:r>
        <w:rPr>
          <w:color w:val="000000"/>
        </w:rPr>
        <w:br/>
      </w:r>
      <w:r>
        <w:rPr>
          <w:color w:val="000000"/>
        </w:rPr>
        <w:lastRenderedPageBreak/>
        <w:t>This cross-functional mentorship improved collaboration and reduced bottlenecks in reporting and governance.</w:t>
      </w:r>
    </w:p>
    <w:p w14:paraId="51774B63" w14:textId="77777777" w:rsidR="00F429AD" w:rsidRDefault="00F429AD" w:rsidP="00F429A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Result:</w:t>
      </w:r>
    </w:p>
    <w:p w14:paraId="6893E8A8" w14:textId="77777777" w:rsidR="00F429AD" w:rsidRDefault="00F429AD" w:rsidP="00F429AD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Two of the junior engineers I mentored became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module leads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subsequent phases of Data Explorer, owning full data pipeline streams end-to-end.</w:t>
      </w:r>
    </w:p>
    <w:p w14:paraId="0D51711E" w14:textId="77777777" w:rsidR="00F429AD" w:rsidRDefault="00F429AD" w:rsidP="00F429AD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The team’s productivity increased by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40%</w:t>
      </w:r>
      <w:r>
        <w:rPr>
          <w:color w:val="000000"/>
        </w:rPr>
        <w:t>, as more members could contribute across the full stack — from ingestion to visualization.</w:t>
      </w:r>
    </w:p>
    <w:p w14:paraId="086D3796" w14:textId="77777777" w:rsidR="00F429AD" w:rsidRDefault="00F429AD" w:rsidP="00F429AD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Our internal “Knowledge Fridays” expanded to the broader CTO organization and became a model for ongoing technical enablement across architecture teams.</w:t>
      </w:r>
    </w:p>
    <w:p w14:paraId="60FA24FF" w14:textId="77777777" w:rsidR="00F429AD" w:rsidRDefault="00F429AD" w:rsidP="00F429AD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The outcome wasn’t just a successful delivery of Data Explorer — it was the creation of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self-sufficient, highly skilled engineering team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 could sustain the platform’s evolution long after go-live.</w:t>
      </w:r>
    </w:p>
    <w:p w14:paraId="12E21029" w14:textId="77777777" w:rsidR="00F429AD" w:rsidRDefault="00F429AD"/>
    <w:sectPr w:rsidR="00F42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637"/>
    <w:multiLevelType w:val="multilevel"/>
    <w:tmpl w:val="05DA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847"/>
    <w:multiLevelType w:val="multilevel"/>
    <w:tmpl w:val="823A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87FA9"/>
    <w:multiLevelType w:val="multilevel"/>
    <w:tmpl w:val="70F0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20C92"/>
    <w:multiLevelType w:val="multilevel"/>
    <w:tmpl w:val="FD3E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9777A"/>
    <w:multiLevelType w:val="multilevel"/>
    <w:tmpl w:val="AE30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B45F7"/>
    <w:multiLevelType w:val="multilevel"/>
    <w:tmpl w:val="CFBC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36154"/>
    <w:multiLevelType w:val="multilevel"/>
    <w:tmpl w:val="3280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C1289"/>
    <w:multiLevelType w:val="multilevel"/>
    <w:tmpl w:val="92F0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90DFF"/>
    <w:multiLevelType w:val="multilevel"/>
    <w:tmpl w:val="2E96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C4B4C"/>
    <w:multiLevelType w:val="multilevel"/>
    <w:tmpl w:val="C812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E08E3"/>
    <w:multiLevelType w:val="multilevel"/>
    <w:tmpl w:val="2674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46108"/>
    <w:multiLevelType w:val="multilevel"/>
    <w:tmpl w:val="93C8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E6C5D"/>
    <w:multiLevelType w:val="multilevel"/>
    <w:tmpl w:val="1AF2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75184"/>
    <w:multiLevelType w:val="multilevel"/>
    <w:tmpl w:val="FA98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288138">
    <w:abstractNumId w:val="2"/>
  </w:num>
  <w:num w:numId="2" w16cid:durableId="670792225">
    <w:abstractNumId w:val="9"/>
  </w:num>
  <w:num w:numId="3" w16cid:durableId="754741953">
    <w:abstractNumId w:val="1"/>
  </w:num>
  <w:num w:numId="4" w16cid:durableId="1890146839">
    <w:abstractNumId w:val="8"/>
  </w:num>
  <w:num w:numId="5" w16cid:durableId="197475291">
    <w:abstractNumId w:val="12"/>
  </w:num>
  <w:num w:numId="6" w16cid:durableId="1333335344">
    <w:abstractNumId w:val="3"/>
  </w:num>
  <w:num w:numId="7" w16cid:durableId="1721443382">
    <w:abstractNumId w:val="4"/>
  </w:num>
  <w:num w:numId="8" w16cid:durableId="1794396922">
    <w:abstractNumId w:val="11"/>
  </w:num>
  <w:num w:numId="9" w16cid:durableId="400837314">
    <w:abstractNumId w:val="6"/>
  </w:num>
  <w:num w:numId="10" w16cid:durableId="331572384">
    <w:abstractNumId w:val="10"/>
  </w:num>
  <w:num w:numId="11" w16cid:durableId="125705145">
    <w:abstractNumId w:val="13"/>
  </w:num>
  <w:num w:numId="12" w16cid:durableId="285888393">
    <w:abstractNumId w:val="7"/>
  </w:num>
  <w:num w:numId="13" w16cid:durableId="207451537">
    <w:abstractNumId w:val="0"/>
  </w:num>
  <w:num w:numId="14" w16cid:durableId="1433283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930"/>
    <w:rsid w:val="004904B4"/>
    <w:rsid w:val="00885930"/>
    <w:rsid w:val="00F002B9"/>
    <w:rsid w:val="00F4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6ED75D"/>
  <w15:chartTrackingRefBased/>
  <w15:docId w15:val="{0B0D6973-9773-8C43-B478-C97CC6F0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930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8593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85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5930"/>
    <w:rPr>
      <w:b/>
      <w:bCs/>
    </w:rPr>
  </w:style>
  <w:style w:type="character" w:customStyle="1" w:styleId="apple-converted-space">
    <w:name w:val="apple-converted-space"/>
    <w:basedOn w:val="DefaultParagraphFont"/>
    <w:rsid w:val="00885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3450</Words>
  <Characters>21496</Characters>
  <Application>Microsoft Office Word</Application>
  <DocSecurity>0</DocSecurity>
  <Lines>398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Andronivan Xaviar</dc:creator>
  <cp:keywords/>
  <dc:description/>
  <cp:lastModifiedBy>Andronivan Xaviar</cp:lastModifiedBy>
  <cp:revision>1</cp:revision>
  <dcterms:created xsi:type="dcterms:W3CDTF">2025-10-25T01:36:00Z</dcterms:created>
  <dcterms:modified xsi:type="dcterms:W3CDTF">2025-10-25T01:54:00Z</dcterms:modified>
</cp:coreProperties>
</file>