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5B463" w14:textId="77777777" w:rsidR="0099104B" w:rsidRDefault="00000000">
      <w:pPr>
        <w:spacing w:after="40"/>
        <w:jc w:val="center"/>
      </w:pPr>
      <w:r>
        <w:rPr>
          <w:b/>
          <w:bCs/>
          <w:sz w:val="26"/>
          <w:szCs w:val="26"/>
        </w:rPr>
        <w:t>Руководство пользователя</w:t>
      </w:r>
    </w:p>
    <w:p w14:paraId="77D6002B" w14:textId="77777777" w:rsidR="0099104B" w:rsidRDefault="00000000">
      <w:pPr>
        <w:spacing w:after="40"/>
        <w:jc w:val="center"/>
      </w:pPr>
      <w:r>
        <w:rPr>
          <w:b/>
          <w:bCs/>
          <w:sz w:val="26"/>
          <w:szCs w:val="26"/>
        </w:rPr>
        <w:t>для роли</w:t>
      </w:r>
    </w:p>
    <w:p w14:paraId="67D17964" w14:textId="77777777" w:rsidR="0099104B" w:rsidRDefault="00000000">
      <w:pPr>
        <w:spacing w:after="40"/>
        <w:jc w:val="center"/>
      </w:pPr>
      <w:r>
        <w:rPr>
          <w:b/>
          <w:bCs/>
          <w:sz w:val="26"/>
          <w:szCs w:val="26"/>
        </w:rPr>
        <w:t>«Диспетчер»</w:t>
      </w:r>
    </w:p>
    <w:p w14:paraId="6A2AD043" w14:textId="77777777" w:rsidR="0099104B" w:rsidRDefault="0099104B">
      <w:pPr>
        <w:spacing w:after="120"/>
      </w:pPr>
    </w:p>
    <w:p w14:paraId="07847981" w14:textId="77777777" w:rsidR="0099104B" w:rsidRDefault="00000000">
      <w:pPr>
        <w:spacing w:after="160" w:line="276" w:lineRule="auto"/>
        <w:jc w:val="both"/>
        <w:rPr>
          <w:lang w:val="ru-RU"/>
        </w:rPr>
      </w:pPr>
      <w:r>
        <w:t>Это руководство описывает работу в системе «Гараж» под ролью «Диспетчер». Диспетчер работает с путевыми листами и сменами: проверяет путевые листы, которые система автоматически формирует после создания смен, активирует их или отклоняет, а также отслеживает поставленные на день смены.</w:t>
      </w:r>
    </w:p>
    <w:p w14:paraId="0D9D4F43" w14:textId="77777777" w:rsidR="00AB76FB" w:rsidRPr="00AB76FB" w:rsidRDefault="00AB76FB" w:rsidP="00AB76FB">
      <w:pPr>
        <w:spacing w:after="160" w:line="276" w:lineRule="auto"/>
        <w:jc w:val="both"/>
        <w:rPr>
          <w:b/>
          <w:bCs/>
          <w:lang w:val="ru-RU"/>
        </w:rPr>
      </w:pPr>
      <w:r w:rsidRPr="00AB76FB">
        <w:rPr>
          <w:b/>
          <w:bCs/>
          <w:lang w:val="ru-RU"/>
        </w:rPr>
        <w:t>Вход</w:t>
      </w:r>
    </w:p>
    <w:p w14:paraId="66F67E3A" w14:textId="77777777" w:rsidR="00AB76FB" w:rsidRPr="00AB76FB" w:rsidRDefault="00AB76FB" w:rsidP="00AB76FB">
      <w:pPr>
        <w:spacing w:after="160" w:line="276" w:lineRule="auto"/>
        <w:jc w:val="both"/>
        <w:rPr>
          <w:lang w:val="ru-RU"/>
        </w:rPr>
      </w:pPr>
      <w:r w:rsidRPr="00AB76FB">
        <w:t>Для начала работы с системой «Гараж» необходимо открыть её официальный веб-адрес в любом современном браузере. Доступ осуществляется через защищённое соединение (HTTPS). На главной странице отображается форма авторизации, в которой требуется ввести логин и пароль. Эти учётные данные предоставляются администратором системы.</w:t>
      </w:r>
    </w:p>
    <w:p w14:paraId="19555C73" w14:textId="4196C389" w:rsidR="00AB76FB" w:rsidRPr="00AB76FB" w:rsidRDefault="00AB76FB" w:rsidP="00AB76FB">
      <w:pPr>
        <w:spacing w:after="160" w:line="276" w:lineRule="auto"/>
        <w:jc w:val="center"/>
        <w:rPr>
          <w:lang w:val="ru-RU"/>
        </w:rPr>
      </w:pPr>
      <w:r w:rsidRPr="00AB76FB">
        <w:drawing>
          <wp:inline distT="0" distB="0" distL="0" distR="0" wp14:anchorId="4CD7CB41" wp14:editId="3D5A05A1">
            <wp:extent cx="2697480" cy="2194560"/>
            <wp:effectExtent l="0" t="0" r="7620" b="0"/>
            <wp:docPr id="166486345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807" t="19498" r="32867" b="20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87866" w14:textId="77777777" w:rsidR="00AB76FB" w:rsidRPr="00AB76FB" w:rsidRDefault="00AB76FB" w:rsidP="00AB76FB">
      <w:pPr>
        <w:spacing w:after="160" w:line="276" w:lineRule="auto"/>
        <w:jc w:val="both"/>
        <w:rPr>
          <w:lang w:val="ru-RU"/>
        </w:rPr>
      </w:pPr>
      <w:r w:rsidRPr="00AB76FB">
        <w:t>После ввода корректных данных и нажатия кнопки «Войти» пользователь проходит проверку, в ходе которой система определяет его роль - Администратор, Старший механик, Механик, Диспетчер или Завсклад. В зависимости от назначенной роли открывается соответствующий набор функций и прав работы с данными.</w:t>
      </w:r>
    </w:p>
    <w:p w14:paraId="58739459" w14:textId="77777777" w:rsidR="00AB76FB" w:rsidRPr="00AB76FB" w:rsidRDefault="00AB76FB">
      <w:pPr>
        <w:spacing w:after="160" w:line="276" w:lineRule="auto"/>
        <w:jc w:val="both"/>
        <w:rPr>
          <w:lang w:val="ru-RU"/>
        </w:rPr>
      </w:pPr>
    </w:p>
    <w:p w14:paraId="0035F134" w14:textId="77777777" w:rsidR="0099104B" w:rsidRDefault="00000000">
      <w:pPr>
        <w:spacing w:after="120" w:line="276" w:lineRule="auto"/>
        <w:jc w:val="both"/>
      </w:pPr>
      <w:r>
        <w:t>Диспетчеру доступны две страницы, открываемые из бокового меню слева:</w:t>
      </w:r>
    </w:p>
    <w:p w14:paraId="3073193B" w14:textId="77777777" w:rsidR="0099104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</w:pPr>
      <w:r>
        <w:rPr>
          <w:b/>
          <w:bCs/>
        </w:rPr>
        <w:t>Страница путевых листов</w:t>
      </w:r>
      <w:r>
        <w:t xml:space="preserve"> - проверка и активация путевых листов.</w:t>
      </w:r>
    </w:p>
    <w:p w14:paraId="4A9BAEE5" w14:textId="77777777" w:rsidR="0099104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</w:pPr>
      <w:r>
        <w:rPr>
          <w:b/>
          <w:bCs/>
        </w:rPr>
        <w:t>Страница смен</w:t>
      </w:r>
      <w:r>
        <w:t xml:space="preserve"> - просмотр смен, назначенных на день.</w:t>
      </w:r>
    </w:p>
    <w:p w14:paraId="519173D6" w14:textId="77777777" w:rsidR="0099104B" w:rsidRDefault="00000000">
      <w:pPr>
        <w:spacing w:after="160" w:line="276" w:lineRule="auto"/>
        <w:jc w:val="both"/>
        <w:rPr>
          <w:lang w:val="ru-RU"/>
        </w:rPr>
      </w:pPr>
      <w:r>
        <w:t>Ниже последовательно разобрана каждая из них.</w:t>
      </w:r>
    </w:p>
    <w:p w14:paraId="676F5438" w14:textId="77777777" w:rsidR="00AB76FB" w:rsidRDefault="00AB76FB">
      <w:pPr>
        <w:spacing w:after="160" w:line="276" w:lineRule="auto"/>
        <w:jc w:val="both"/>
        <w:rPr>
          <w:lang w:val="ru-RU"/>
        </w:rPr>
      </w:pPr>
    </w:p>
    <w:p w14:paraId="31689D54" w14:textId="77777777" w:rsidR="00AB76FB" w:rsidRPr="00AB76FB" w:rsidRDefault="00AB76FB">
      <w:pPr>
        <w:spacing w:after="160" w:line="276" w:lineRule="auto"/>
        <w:jc w:val="both"/>
        <w:rPr>
          <w:lang w:val="ru-RU"/>
        </w:rPr>
      </w:pPr>
    </w:p>
    <w:p w14:paraId="5415C11E" w14:textId="77777777" w:rsidR="0099104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20" w:after="160"/>
      </w:pPr>
      <w:r>
        <w:rPr>
          <w:b/>
          <w:bCs/>
          <w:sz w:val="28"/>
          <w:szCs w:val="28"/>
        </w:rPr>
        <w:lastRenderedPageBreak/>
        <w:t>Страница путевых листов</w:t>
      </w:r>
    </w:p>
    <w:p w14:paraId="619E76B6" w14:textId="77777777" w:rsidR="0099104B" w:rsidRDefault="00000000">
      <w:pPr>
        <w:spacing w:after="120" w:line="276" w:lineRule="auto"/>
        <w:jc w:val="both"/>
      </w:pPr>
      <w:r>
        <w:t>На странице «Путевые листы» диспетчер видит все доступные путевые листы (ПЛ), которые автоматически генерируются после создания смен (рис. 1). По каждому листу в общем списке показаны статус (например, «Открыт» или «Закрыт»), марка, борт, водитель, а также время выезда и заезда. Вверху доступен фильтр по статусу, а справа - кнопка «Экспорт» для выгрузки данных.</w:t>
      </w:r>
    </w:p>
    <w:p w14:paraId="173D03A7" w14:textId="77777777" w:rsidR="0099104B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6887BE6B" wp14:editId="3AA10C4D">
            <wp:extent cx="5715000" cy="2590800"/>
            <wp:effectExtent l="0" t="0" r="0" b="0"/>
            <wp:docPr id="1" name="image1.png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C1E7D9" w14:textId="77777777" w:rsidR="0099104B" w:rsidRDefault="00000000">
      <w:pPr>
        <w:spacing w:after="200"/>
        <w:jc w:val="center"/>
      </w:pPr>
      <w:r>
        <w:rPr>
          <w:i/>
          <w:iCs/>
          <w:sz w:val="20"/>
          <w:szCs w:val="20"/>
        </w:rPr>
        <w:t>Рис. 1. Страница путевых листов: список автоматически сгенерированных ПЛ.</w:t>
      </w:r>
    </w:p>
    <w:p w14:paraId="1BE842EE" w14:textId="77777777" w:rsidR="0099104B" w:rsidRDefault="00000000">
      <w:pPr>
        <w:spacing w:after="120" w:line="276" w:lineRule="auto"/>
        <w:jc w:val="both"/>
      </w:pPr>
      <w:r>
        <w:t>При нажатии на конкретный путевой лист открывается его подробный вид (рис. 2). В нём отображаются:</w:t>
      </w:r>
    </w:p>
    <w:p w14:paraId="385C68CC" w14:textId="77777777" w:rsidR="0099104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</w:pPr>
      <w:r>
        <w:rPr>
          <w:b/>
          <w:bCs/>
        </w:rPr>
        <w:t>Шапка листа</w:t>
      </w:r>
      <w:r>
        <w:t xml:space="preserve"> - номер и дата путевого листа, марка автомобиля, гос. номер, водитель и борт.</w:t>
      </w:r>
    </w:p>
    <w:p w14:paraId="4C2D26C3" w14:textId="77777777" w:rsidR="0099104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</w:pPr>
      <w:r>
        <w:rPr>
          <w:b/>
          <w:bCs/>
        </w:rPr>
        <w:t>Плановые параметры</w:t>
      </w:r>
      <w:r>
        <w:t xml:space="preserve"> - плановые и фактические значения пробега, времени выезда и времени возврата.</w:t>
      </w:r>
    </w:p>
    <w:p w14:paraId="7B34D9B5" w14:textId="77777777" w:rsidR="0099104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</w:pPr>
      <w:r>
        <w:rPr>
          <w:b/>
          <w:bCs/>
        </w:rPr>
        <w:t>Медицинский осмотр и техническое состояние</w:t>
      </w:r>
      <w:r>
        <w:t xml:space="preserve"> - отметка о проверке механиком перед выездом.</w:t>
      </w:r>
    </w:p>
    <w:p w14:paraId="3590F0E9" w14:textId="77777777" w:rsidR="0099104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</w:pPr>
      <w:r>
        <w:rPr>
          <w:b/>
          <w:bCs/>
        </w:rPr>
        <w:t>Маршруты</w:t>
      </w:r>
      <w:r>
        <w:t xml:space="preserve"> - таблица с информацией о том, в чьё распоряжение и куда следует автомобиль, с плановым и фактическим временем прибытия и отбытия. Если маршруты не заданы, выводится «Маршруты не указаны».</w:t>
      </w:r>
    </w:p>
    <w:p w14:paraId="1476F3BD" w14:textId="77777777" w:rsidR="0099104B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4F61C25C" wp14:editId="746A1BD6">
            <wp:extent cx="5715000" cy="2581275"/>
            <wp:effectExtent l="0" t="0" r="0" b="0"/>
            <wp:docPr id="3" name="image2.png" descr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81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714C03" w14:textId="77777777" w:rsidR="0099104B" w:rsidRDefault="00000000">
      <w:pPr>
        <w:spacing w:after="200"/>
        <w:jc w:val="center"/>
      </w:pPr>
      <w:r>
        <w:rPr>
          <w:i/>
          <w:iCs/>
          <w:sz w:val="20"/>
          <w:szCs w:val="20"/>
        </w:rPr>
        <w:t>Рис. 2. Подробный вид путевого листа с плановыми параметрами и кнопками «Отказать» и «Сохранить».</w:t>
      </w:r>
    </w:p>
    <w:p w14:paraId="3F7DEB54" w14:textId="77777777" w:rsidR="0099104B" w:rsidRDefault="00000000">
      <w:pPr>
        <w:spacing w:after="120" w:line="276" w:lineRule="auto"/>
        <w:jc w:val="both"/>
      </w:pPr>
      <w:r>
        <w:t>Когда путевой лист открыт, диспетчер может отклонить его кнопкой «Отказать» или подтвердить кнопкой «Сохранить». После нажатия «Сохранить» путевой лист становится активным.</w:t>
      </w:r>
    </w:p>
    <w:p w14:paraId="5CB9BFFE" w14:textId="77777777" w:rsidR="0099104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20" w:after="160"/>
      </w:pPr>
      <w:r>
        <w:rPr>
          <w:b/>
          <w:bCs/>
          <w:sz w:val="28"/>
          <w:szCs w:val="28"/>
        </w:rPr>
        <w:t>Страница смен</w:t>
      </w:r>
    </w:p>
    <w:p w14:paraId="5D07623E" w14:textId="77777777" w:rsidR="0099104B" w:rsidRDefault="00000000">
      <w:pPr>
        <w:spacing w:after="120" w:line="276" w:lineRule="auto"/>
        <w:jc w:val="both"/>
      </w:pPr>
      <w:r>
        <w:t>На странице «Смены» видны смены, поставленные на тот или иной день (рис. 3). По каждой смене отображаются номер смены, дата, время выезда и заезда, водитель и номер борта (ТС). Для удобства доступны поиск, фильтр по дате и постраничная навигация по списку. Именно на основе этих смен система автоматически формирует путевые листы, с которыми диспетчер работает на странице «Путевые листы».</w:t>
      </w:r>
    </w:p>
    <w:p w14:paraId="7F50BEBC" w14:textId="77777777" w:rsidR="0099104B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25BAC779" wp14:editId="098321A3">
            <wp:extent cx="5715000" cy="2581275"/>
            <wp:effectExtent l="0" t="0" r="0" b="0"/>
            <wp:docPr id="2" name="image3.png" descr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81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B226CF" w14:textId="77777777" w:rsidR="0099104B" w:rsidRDefault="00000000">
      <w:pPr>
        <w:spacing w:after="200"/>
        <w:jc w:val="center"/>
      </w:pPr>
      <w:r>
        <w:rPr>
          <w:i/>
          <w:iCs/>
          <w:sz w:val="20"/>
          <w:szCs w:val="20"/>
        </w:rPr>
        <w:t>Рис. 3. Страница смен: список смен, назначенных на день.</w:t>
      </w:r>
    </w:p>
    <w:sectPr w:rsidR="0099104B">
      <w:headerReference w:type="default" r:id="rId11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59F9C" w14:textId="77777777" w:rsidR="00BE5DEE" w:rsidRDefault="00BE5DEE">
      <w:r>
        <w:separator/>
      </w:r>
    </w:p>
  </w:endnote>
  <w:endnote w:type="continuationSeparator" w:id="0">
    <w:p w14:paraId="11C314B5" w14:textId="77777777" w:rsidR="00BE5DEE" w:rsidRDefault="00BE5D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81B8619F-91C3-4E97-A9B8-B6598800D640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804B989F-589F-4D3B-A9E3-9E7FD38648B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74BBDFCE-AA1F-42BC-9BA3-D3E7C96E559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32EF6" w14:textId="77777777" w:rsidR="00BE5DEE" w:rsidRDefault="00BE5DEE">
      <w:r>
        <w:separator/>
      </w:r>
    </w:p>
  </w:footnote>
  <w:footnote w:type="continuationSeparator" w:id="0">
    <w:p w14:paraId="25866128" w14:textId="77777777" w:rsidR="00BE5DEE" w:rsidRDefault="00BE5D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28576" w14:textId="256D7DC1" w:rsidR="0099104B" w:rsidRDefault="00000000">
    <w:pPr>
      <w:jc w:val="center"/>
      <w:rPr>
        <w:i/>
        <w:iCs/>
        <w:sz w:val="16"/>
        <w:szCs w:val="16"/>
      </w:rPr>
    </w:pPr>
    <w:r>
      <w:rPr>
        <w:i/>
        <w:iCs/>
        <w:sz w:val="16"/>
        <w:szCs w:val="16"/>
      </w:rPr>
      <w:t>В руководстве отражены все актуальные функции системы. Они могут дополняться и изменяться по мере развития</w:t>
    </w:r>
    <w:r w:rsidR="00AB76FB">
      <w:rPr>
        <w:i/>
        <w:iCs/>
        <w:sz w:val="16"/>
        <w:szCs w:val="16"/>
        <w:lang w:val="ru-RU"/>
      </w:rPr>
      <w:t xml:space="preserve"> платформы</w:t>
    </w:r>
    <w:r>
      <w:rPr>
        <w:i/>
        <w:iCs/>
        <w:sz w:val="16"/>
        <w:szCs w:val="1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13B27"/>
    <w:multiLevelType w:val="multilevel"/>
    <w:tmpl w:val="954E76E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301150E"/>
    <w:multiLevelType w:val="multilevel"/>
    <w:tmpl w:val="E2FC933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/>
        <w:bCs/>
        <w:sz w:val="28"/>
        <w:szCs w:val="28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718120979">
    <w:abstractNumId w:val="0"/>
  </w:num>
  <w:num w:numId="2" w16cid:durableId="570316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04B"/>
    <w:rsid w:val="0014042C"/>
    <w:rsid w:val="0099104B"/>
    <w:rsid w:val="00AB76FB"/>
    <w:rsid w:val="00BE5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3F3D8"/>
  <w15:docId w15:val="{C3D9FFBB-BBCB-4982-A027-90F228974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AB76FB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AB76FB"/>
  </w:style>
  <w:style w:type="paragraph" w:styleId="a7">
    <w:name w:val="footer"/>
    <w:basedOn w:val="a"/>
    <w:link w:val="a8"/>
    <w:uiPriority w:val="99"/>
    <w:unhideWhenUsed/>
    <w:rsid w:val="00AB76FB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AB76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443</Words>
  <Characters>2527</Characters>
  <Application>Microsoft Office Word</Application>
  <DocSecurity>0</DocSecurity>
  <Lines>21</Lines>
  <Paragraphs>5</Paragraphs>
  <ScaleCrop>false</ScaleCrop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Khamitskii</cp:lastModifiedBy>
  <cp:revision>2</cp:revision>
  <dcterms:created xsi:type="dcterms:W3CDTF">2026-06-02T21:13:00Z</dcterms:created>
  <dcterms:modified xsi:type="dcterms:W3CDTF">2026-06-02T21:13:00Z</dcterms:modified>
</cp:coreProperties>
</file>