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DB5176" w:rsidRDefault="004A7650">
      <w:pPr>
        <w:pStyle w:val="Ttulo"/>
        <w:jc w:val="right"/>
      </w:pPr>
      <w:r>
        <w:t>Sistema de Información Integrado Módulo Ondas</w:t>
      </w:r>
    </w:p>
    <w:p w:rsidR="00DB5176" w:rsidRPr="004A7650" w:rsidRDefault="004A7650">
      <w:pPr>
        <w:pStyle w:val="Ttulo"/>
        <w:jc w:val="right"/>
        <w:rPr>
          <w:lang w:val="en-US"/>
        </w:rPr>
      </w:pPr>
      <w:r w:rsidRPr="004A7650">
        <w:rPr>
          <w:lang w:val="en-US"/>
        </w:rPr>
        <w:t xml:space="preserve">Use-Case-Realization Specification: Responder </w:t>
      </w:r>
      <w:proofErr w:type="spellStart"/>
      <w:r w:rsidRPr="004A7650">
        <w:rPr>
          <w:lang w:val="en-US"/>
        </w:rPr>
        <w:t>Preguntas</w:t>
      </w:r>
      <w:proofErr w:type="spellEnd"/>
    </w:p>
    <w:p w:rsidR="00DB5176" w:rsidRPr="004A7650" w:rsidRDefault="00DB5176">
      <w:pPr>
        <w:pStyle w:val="Ttulo"/>
        <w:jc w:val="right"/>
        <w:rPr>
          <w:lang w:val="en-US"/>
        </w:rPr>
      </w:pPr>
    </w:p>
    <w:p w:rsidR="00DB5176" w:rsidRDefault="004A7650">
      <w:pPr>
        <w:pStyle w:val="Ttulo"/>
        <w:jc w:val="right"/>
      </w:pPr>
      <w:r>
        <w:rPr>
          <w:sz w:val="28"/>
        </w:rPr>
        <w:t>Versión 1.0</w:t>
      </w:r>
    </w:p>
    <w:p w:rsidR="00DB5176" w:rsidRDefault="00DB5176">
      <w:pPr>
        <w:pStyle w:val="Ttulo"/>
      </w:pPr>
    </w:p>
    <w:p w:rsidR="00DB5176" w:rsidRDefault="00DB5176"/>
    <w:p w:rsidR="00DB5176" w:rsidRDefault="004A7650">
      <w:pPr>
        <w:spacing w:after="120"/>
        <w:ind w:left="720"/>
        <w:jc w:val="both"/>
      </w:pPr>
      <w:r>
        <w:t xml:space="preserve"> </w:t>
      </w:r>
    </w:p>
    <w:p w:rsidR="00DB5176" w:rsidRDefault="004A7650">
      <w:r>
        <w:br w:type="page"/>
      </w:r>
    </w:p>
    <w:p w:rsidR="00DB5176" w:rsidRDefault="00DB5176">
      <w:pPr>
        <w:spacing w:after="200" w:line="276" w:lineRule="auto"/>
      </w:pPr>
    </w:p>
    <w:p w:rsidR="00DB5176" w:rsidRDefault="004A7650">
      <w:pPr>
        <w:pStyle w:val="Ttulo"/>
      </w:pPr>
      <w:proofErr w:type="spellStart"/>
      <w:r>
        <w:t>Revision</w:t>
      </w:r>
      <w:proofErr w:type="spellEnd"/>
      <w:r>
        <w:t xml:space="preserve"> </w:t>
      </w:r>
      <w:proofErr w:type="spellStart"/>
      <w:r>
        <w:t>History</w:t>
      </w:r>
      <w:proofErr w:type="spellEnd"/>
    </w:p>
    <w:tbl>
      <w:tblPr>
        <w:tblStyle w:val="a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DB5176">
        <w:tc>
          <w:tcPr>
            <w:tcW w:w="2304" w:type="dxa"/>
          </w:tcPr>
          <w:p w:rsidR="00DB5176" w:rsidRDefault="004A7650">
            <w:pPr>
              <w:keepLines/>
              <w:spacing w:after="120"/>
              <w:jc w:val="center"/>
            </w:pPr>
            <w:r>
              <w:rPr>
                <w:b/>
              </w:rPr>
              <w:t>Date</w:t>
            </w:r>
          </w:p>
        </w:tc>
        <w:tc>
          <w:tcPr>
            <w:tcW w:w="1152" w:type="dxa"/>
          </w:tcPr>
          <w:p w:rsidR="00DB5176" w:rsidRDefault="004A7650">
            <w:pPr>
              <w:keepLines/>
              <w:spacing w:after="120"/>
              <w:jc w:val="center"/>
            </w:pPr>
            <w:proofErr w:type="spellStart"/>
            <w:r>
              <w:rPr>
                <w:b/>
              </w:rPr>
              <w:t>Version</w:t>
            </w:r>
            <w:proofErr w:type="spellEnd"/>
          </w:p>
        </w:tc>
        <w:tc>
          <w:tcPr>
            <w:tcW w:w="3744" w:type="dxa"/>
          </w:tcPr>
          <w:p w:rsidR="00DB5176" w:rsidRDefault="004A7650">
            <w:pPr>
              <w:keepLines/>
              <w:spacing w:after="120"/>
              <w:jc w:val="center"/>
            </w:pPr>
            <w:proofErr w:type="spellStart"/>
            <w:r>
              <w:rPr>
                <w:b/>
              </w:rPr>
              <w:t>Description</w:t>
            </w:r>
            <w:proofErr w:type="spellEnd"/>
          </w:p>
        </w:tc>
        <w:tc>
          <w:tcPr>
            <w:tcW w:w="2304" w:type="dxa"/>
          </w:tcPr>
          <w:p w:rsidR="00DB5176" w:rsidRDefault="004A7650">
            <w:pPr>
              <w:keepLines/>
              <w:spacing w:after="120"/>
              <w:jc w:val="center"/>
            </w:pPr>
            <w:proofErr w:type="spellStart"/>
            <w:r>
              <w:rPr>
                <w:b/>
              </w:rPr>
              <w:t>Author</w:t>
            </w:r>
            <w:proofErr w:type="spellEnd"/>
          </w:p>
        </w:tc>
      </w:tr>
      <w:tr w:rsidR="00DB5176">
        <w:tc>
          <w:tcPr>
            <w:tcW w:w="2304" w:type="dxa"/>
          </w:tcPr>
          <w:p w:rsidR="00DB5176" w:rsidRDefault="00DB5176">
            <w:pPr>
              <w:keepLines/>
              <w:spacing w:after="120"/>
            </w:pPr>
          </w:p>
        </w:tc>
        <w:tc>
          <w:tcPr>
            <w:tcW w:w="1152" w:type="dxa"/>
          </w:tcPr>
          <w:p w:rsidR="00DB5176" w:rsidRDefault="00DB5176">
            <w:pPr>
              <w:keepLines/>
              <w:spacing w:after="120"/>
            </w:pPr>
          </w:p>
        </w:tc>
        <w:tc>
          <w:tcPr>
            <w:tcW w:w="3744" w:type="dxa"/>
          </w:tcPr>
          <w:p w:rsidR="00DB5176" w:rsidRDefault="00DB5176">
            <w:pPr>
              <w:keepLines/>
              <w:spacing w:after="120"/>
            </w:pPr>
          </w:p>
        </w:tc>
        <w:tc>
          <w:tcPr>
            <w:tcW w:w="2304" w:type="dxa"/>
          </w:tcPr>
          <w:p w:rsidR="00DB5176" w:rsidRDefault="00DB5176">
            <w:pPr>
              <w:keepLines/>
              <w:spacing w:after="120"/>
            </w:pPr>
          </w:p>
        </w:tc>
      </w:tr>
      <w:tr w:rsidR="00DB5176">
        <w:tc>
          <w:tcPr>
            <w:tcW w:w="2304" w:type="dxa"/>
          </w:tcPr>
          <w:p w:rsidR="00DB5176" w:rsidRDefault="00DB5176">
            <w:pPr>
              <w:keepLines/>
              <w:spacing w:after="120"/>
            </w:pPr>
          </w:p>
        </w:tc>
        <w:tc>
          <w:tcPr>
            <w:tcW w:w="1152" w:type="dxa"/>
          </w:tcPr>
          <w:p w:rsidR="00DB5176" w:rsidRDefault="00DB5176">
            <w:pPr>
              <w:keepLines/>
              <w:spacing w:after="120"/>
            </w:pPr>
          </w:p>
        </w:tc>
        <w:tc>
          <w:tcPr>
            <w:tcW w:w="3744" w:type="dxa"/>
          </w:tcPr>
          <w:p w:rsidR="00DB5176" w:rsidRDefault="00DB5176">
            <w:pPr>
              <w:keepLines/>
              <w:spacing w:after="120"/>
            </w:pPr>
          </w:p>
        </w:tc>
        <w:tc>
          <w:tcPr>
            <w:tcW w:w="2304" w:type="dxa"/>
          </w:tcPr>
          <w:p w:rsidR="00DB5176" w:rsidRDefault="00DB5176">
            <w:pPr>
              <w:keepLines/>
              <w:spacing w:after="120"/>
            </w:pPr>
          </w:p>
        </w:tc>
      </w:tr>
      <w:tr w:rsidR="00DB5176">
        <w:tc>
          <w:tcPr>
            <w:tcW w:w="2304" w:type="dxa"/>
          </w:tcPr>
          <w:p w:rsidR="00DB5176" w:rsidRDefault="00DB5176">
            <w:pPr>
              <w:keepLines/>
              <w:spacing w:after="120"/>
            </w:pPr>
          </w:p>
        </w:tc>
        <w:tc>
          <w:tcPr>
            <w:tcW w:w="1152" w:type="dxa"/>
          </w:tcPr>
          <w:p w:rsidR="00DB5176" w:rsidRDefault="00DB5176">
            <w:pPr>
              <w:keepLines/>
              <w:spacing w:after="120"/>
            </w:pPr>
          </w:p>
        </w:tc>
        <w:tc>
          <w:tcPr>
            <w:tcW w:w="3744" w:type="dxa"/>
          </w:tcPr>
          <w:p w:rsidR="00DB5176" w:rsidRDefault="00DB5176">
            <w:pPr>
              <w:keepLines/>
              <w:spacing w:after="120"/>
            </w:pPr>
          </w:p>
        </w:tc>
        <w:tc>
          <w:tcPr>
            <w:tcW w:w="2304" w:type="dxa"/>
          </w:tcPr>
          <w:p w:rsidR="00DB5176" w:rsidRDefault="00DB5176">
            <w:pPr>
              <w:keepLines/>
              <w:spacing w:after="120"/>
            </w:pPr>
          </w:p>
        </w:tc>
      </w:tr>
      <w:tr w:rsidR="00DB5176">
        <w:tc>
          <w:tcPr>
            <w:tcW w:w="2304" w:type="dxa"/>
          </w:tcPr>
          <w:p w:rsidR="00DB5176" w:rsidRDefault="00DB5176">
            <w:pPr>
              <w:keepLines/>
              <w:spacing w:after="120"/>
            </w:pPr>
          </w:p>
        </w:tc>
        <w:tc>
          <w:tcPr>
            <w:tcW w:w="1152" w:type="dxa"/>
          </w:tcPr>
          <w:p w:rsidR="00DB5176" w:rsidRDefault="00DB5176">
            <w:pPr>
              <w:keepLines/>
              <w:spacing w:after="120"/>
            </w:pPr>
          </w:p>
        </w:tc>
        <w:tc>
          <w:tcPr>
            <w:tcW w:w="3744" w:type="dxa"/>
          </w:tcPr>
          <w:p w:rsidR="00DB5176" w:rsidRDefault="00DB5176">
            <w:pPr>
              <w:keepLines/>
              <w:spacing w:after="120"/>
            </w:pPr>
          </w:p>
        </w:tc>
        <w:tc>
          <w:tcPr>
            <w:tcW w:w="2304" w:type="dxa"/>
          </w:tcPr>
          <w:p w:rsidR="00DB5176" w:rsidRDefault="00DB5176">
            <w:pPr>
              <w:keepLines/>
              <w:spacing w:after="120"/>
            </w:pPr>
          </w:p>
        </w:tc>
      </w:tr>
    </w:tbl>
    <w:p w:rsidR="00DB5176" w:rsidRDefault="00DB5176"/>
    <w:p w:rsidR="00DB5176" w:rsidRDefault="004A7650">
      <w:r>
        <w:br w:type="page"/>
      </w:r>
    </w:p>
    <w:p w:rsidR="00DB5176" w:rsidRDefault="004A7650">
      <w:pPr>
        <w:pStyle w:val="Ttulo"/>
      </w:pPr>
      <w:proofErr w:type="spellStart"/>
      <w:r>
        <w:lastRenderedPageBreak/>
        <w:t>Table</w:t>
      </w:r>
      <w:proofErr w:type="spellEnd"/>
      <w:r>
        <w:t xml:space="preserve"> of </w:t>
      </w:r>
      <w:proofErr w:type="spellStart"/>
      <w:r>
        <w:t>Contents</w:t>
      </w:r>
      <w:proofErr w:type="spellEnd"/>
    </w:p>
    <w:p w:rsidR="00DB5176" w:rsidRDefault="004A7650">
      <w:pPr>
        <w:tabs>
          <w:tab w:val="left" w:pos="432"/>
        </w:tabs>
        <w:spacing w:before="240" w:after="60"/>
        <w:ind w:right="720"/>
      </w:pPr>
      <w:r>
        <w:t>1.</w:t>
      </w:r>
      <w:r>
        <w:rPr>
          <w:sz w:val="24"/>
        </w:rPr>
        <w:tab/>
      </w:r>
      <w:proofErr w:type="spellStart"/>
      <w:r>
        <w:t>Introduction</w:t>
      </w:r>
      <w:proofErr w:type="spellEnd"/>
      <w:r>
        <w:tab/>
      </w:r>
    </w:p>
    <w:p w:rsidR="00DB5176" w:rsidRDefault="004A7650">
      <w:pPr>
        <w:tabs>
          <w:tab w:val="left" w:pos="1000"/>
        </w:tabs>
        <w:ind w:left="432" w:right="720"/>
      </w:pPr>
      <w:r>
        <w:t>1.1</w:t>
      </w:r>
      <w:r>
        <w:rPr>
          <w:sz w:val="24"/>
        </w:rPr>
        <w:tab/>
      </w:r>
      <w:proofErr w:type="spellStart"/>
      <w:r>
        <w:t>Purpose</w:t>
      </w:r>
      <w:proofErr w:type="spellEnd"/>
      <w:r>
        <w:tab/>
      </w:r>
    </w:p>
    <w:p w:rsidR="00DB5176" w:rsidRDefault="004A7650">
      <w:pPr>
        <w:tabs>
          <w:tab w:val="left" w:pos="1000"/>
        </w:tabs>
        <w:ind w:left="432" w:right="720"/>
      </w:pPr>
      <w:r>
        <w:t>1.2</w:t>
      </w:r>
      <w:r>
        <w:rPr>
          <w:sz w:val="24"/>
        </w:rPr>
        <w:tab/>
      </w:r>
      <w:proofErr w:type="spellStart"/>
      <w:r>
        <w:t>Scope</w:t>
      </w:r>
      <w:proofErr w:type="spellEnd"/>
      <w:r>
        <w:tab/>
      </w:r>
    </w:p>
    <w:p w:rsidR="00DB5176" w:rsidRDefault="004A7650">
      <w:pPr>
        <w:tabs>
          <w:tab w:val="left" w:pos="1000"/>
        </w:tabs>
        <w:ind w:left="432" w:right="720"/>
      </w:pPr>
      <w:r>
        <w:t>1.3</w:t>
      </w:r>
      <w:r>
        <w:rPr>
          <w:sz w:val="24"/>
        </w:rPr>
        <w:tab/>
      </w:r>
      <w:proofErr w:type="spellStart"/>
      <w:r>
        <w:t>Definitions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and </w:t>
      </w:r>
      <w:proofErr w:type="spellStart"/>
      <w:r>
        <w:t>Abbreviations</w:t>
      </w:r>
      <w:proofErr w:type="spellEnd"/>
      <w:r>
        <w:tab/>
      </w:r>
    </w:p>
    <w:p w:rsidR="00DB5176" w:rsidRDefault="004A7650">
      <w:pPr>
        <w:tabs>
          <w:tab w:val="left" w:pos="1000"/>
        </w:tabs>
        <w:ind w:left="432" w:right="720"/>
      </w:pPr>
      <w:r>
        <w:t>1.4</w:t>
      </w:r>
      <w:r>
        <w:rPr>
          <w:sz w:val="24"/>
        </w:rPr>
        <w:tab/>
      </w:r>
      <w:proofErr w:type="spellStart"/>
      <w:r>
        <w:t>References</w:t>
      </w:r>
      <w:proofErr w:type="spellEnd"/>
      <w:r>
        <w:tab/>
      </w:r>
    </w:p>
    <w:p w:rsidR="00DB5176" w:rsidRDefault="004A7650">
      <w:pPr>
        <w:tabs>
          <w:tab w:val="left" w:pos="1000"/>
        </w:tabs>
        <w:ind w:left="432" w:right="720"/>
      </w:pPr>
      <w:r>
        <w:t>1.5</w:t>
      </w:r>
      <w:r>
        <w:rPr>
          <w:sz w:val="24"/>
        </w:rPr>
        <w:tab/>
      </w:r>
      <w:proofErr w:type="spellStart"/>
      <w:r>
        <w:t>Overview</w:t>
      </w:r>
      <w:proofErr w:type="spellEnd"/>
      <w:r>
        <w:tab/>
      </w:r>
    </w:p>
    <w:p w:rsidR="00DB5176" w:rsidRDefault="004A7650">
      <w:pPr>
        <w:tabs>
          <w:tab w:val="left" w:pos="432"/>
        </w:tabs>
        <w:spacing w:before="240" w:after="60"/>
        <w:ind w:right="720"/>
      </w:pPr>
      <w:r>
        <w:t>2.</w:t>
      </w:r>
      <w:r>
        <w:rPr>
          <w:sz w:val="24"/>
        </w:rPr>
        <w:tab/>
      </w:r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  <w:r>
        <w:tab/>
      </w:r>
    </w:p>
    <w:p w:rsidR="00DB5176" w:rsidRDefault="004A7650">
      <w:r>
        <w:t xml:space="preserve">         2.1 Diagrama de Secuencia del caso de uso: MCO11 Responder Preguntas                                           </w:t>
      </w:r>
    </w:p>
    <w:p w:rsidR="00DB5176" w:rsidRDefault="004A7650">
      <w:r>
        <w:t xml:space="preserve">         2.2 Diagrama de Colaboración de</w:t>
      </w:r>
      <w:r>
        <w:t xml:space="preserve">l caso de uso MCO11 Responder Preguntas                                       </w:t>
      </w:r>
    </w:p>
    <w:p w:rsidR="00DB5176" w:rsidRDefault="00DB5176"/>
    <w:p w:rsidR="00DB5176" w:rsidRPr="004A7650" w:rsidRDefault="004A7650">
      <w:pPr>
        <w:tabs>
          <w:tab w:val="left" w:pos="432"/>
        </w:tabs>
        <w:spacing w:before="240" w:after="60"/>
        <w:ind w:right="720"/>
        <w:rPr>
          <w:lang w:val="en-US"/>
        </w:rPr>
      </w:pPr>
      <w:r w:rsidRPr="004A7650">
        <w:rPr>
          <w:lang w:val="en-US"/>
        </w:rPr>
        <w:t>3.</w:t>
      </w:r>
      <w:r w:rsidRPr="004A7650">
        <w:rPr>
          <w:sz w:val="24"/>
          <w:lang w:val="en-US"/>
        </w:rPr>
        <w:tab/>
      </w:r>
      <w:r w:rsidRPr="004A7650">
        <w:rPr>
          <w:lang w:val="en-US"/>
        </w:rPr>
        <w:t>Derived Requirements</w:t>
      </w:r>
      <w:r w:rsidRPr="004A7650">
        <w:rPr>
          <w:lang w:val="en-US"/>
        </w:rPr>
        <w:tab/>
        <w:t>7</w:t>
      </w:r>
    </w:p>
    <w:p w:rsidR="00DB5176" w:rsidRPr="004A7650" w:rsidRDefault="004A7650">
      <w:pPr>
        <w:rPr>
          <w:lang w:val="en-US"/>
        </w:rPr>
      </w:pPr>
      <w:r w:rsidRPr="004A7650">
        <w:rPr>
          <w:lang w:val="en-US"/>
        </w:rPr>
        <w:br w:type="page"/>
      </w:r>
    </w:p>
    <w:p w:rsidR="00DB5176" w:rsidRPr="004A7650" w:rsidRDefault="004A7650">
      <w:pPr>
        <w:pStyle w:val="Ttulo"/>
        <w:rPr>
          <w:lang w:val="en-US"/>
        </w:rPr>
      </w:pPr>
      <w:bookmarkStart w:id="0" w:name="h.gjdgxs" w:colFirst="0" w:colLast="0"/>
      <w:bookmarkEnd w:id="0"/>
      <w:r w:rsidRPr="004A7650">
        <w:rPr>
          <w:lang w:val="en-US"/>
        </w:rPr>
        <w:lastRenderedPageBreak/>
        <w:t>Use-Case-Realization Sp</w:t>
      </w:r>
      <w:r>
        <w:rPr>
          <w:lang w:val="en-US"/>
        </w:rPr>
        <w:t xml:space="preserve">ecification: Responder </w:t>
      </w:r>
      <w:proofErr w:type="spellStart"/>
      <w:r>
        <w:rPr>
          <w:lang w:val="en-US"/>
        </w:rPr>
        <w:t>Preguntas</w:t>
      </w:r>
      <w:proofErr w:type="spellEnd"/>
    </w:p>
    <w:p w:rsidR="00DB5176" w:rsidRDefault="004A7650">
      <w:pPr>
        <w:pStyle w:val="Ttulo1"/>
        <w:numPr>
          <w:ilvl w:val="0"/>
          <w:numId w:val="1"/>
        </w:numPr>
      </w:pPr>
      <w:bookmarkStart w:id="1" w:name="h.30j0zll" w:colFirst="0" w:colLast="0"/>
      <w:bookmarkEnd w:id="1"/>
      <w:r>
        <w:t>Introducción</w:t>
      </w:r>
    </w:p>
    <w:p w:rsidR="00DB5176" w:rsidRDefault="004A7650">
      <w:pPr>
        <w:ind w:left="720"/>
        <w:jc w:val="both"/>
      </w:pPr>
      <w:r>
        <w:t>Se elabora la especificación de la realización del caso de uso Responder Pregun</w:t>
      </w:r>
      <w:r>
        <w:t xml:space="preserve">tas necesaria para poder determinar la interacción que desarrolla el caso de uso con sus objetos y </w:t>
      </w:r>
      <w:proofErr w:type="spellStart"/>
      <w:r>
        <w:t>stakeholders</w:t>
      </w:r>
      <w:proofErr w:type="spellEnd"/>
      <w:r>
        <w:t>.</w:t>
      </w:r>
    </w:p>
    <w:p w:rsidR="00DB5176" w:rsidRDefault="004A7650" w:rsidP="004A7650">
      <w:pPr>
        <w:pStyle w:val="Ttulo2"/>
      </w:pPr>
      <w:bookmarkStart w:id="2" w:name="h.1fob9te" w:colFirst="0" w:colLast="0"/>
      <w:bookmarkEnd w:id="2"/>
      <w:r>
        <w:t>1.1</w:t>
      </w:r>
      <w:r>
        <w:tab/>
      </w:r>
      <w:proofErr w:type="spellStart"/>
      <w:r>
        <w:t>Purpose</w:t>
      </w:r>
      <w:proofErr w:type="spellEnd"/>
    </w:p>
    <w:p w:rsidR="00DB5176" w:rsidRDefault="004A7650">
      <w:pPr>
        <w:spacing w:after="120"/>
        <w:ind w:left="720"/>
        <w:jc w:val="both"/>
      </w:pPr>
      <w:r>
        <w:t>En este caso de uso se pretende diligenciar el proceso adec</w:t>
      </w:r>
      <w:bookmarkStart w:id="3" w:name="_GoBack"/>
      <w:bookmarkEnd w:id="3"/>
      <w:r>
        <w:t xml:space="preserve">uado para que el científico de respuesta a las preguntas realizadas por los </w:t>
      </w:r>
      <w:r>
        <w:t>niños investigadores de Colciencias, dependiendo del área de interacción escogida por el científico.</w:t>
      </w:r>
    </w:p>
    <w:p w:rsidR="00DB5176" w:rsidRDefault="004A7650">
      <w:pPr>
        <w:pStyle w:val="Ttulo2"/>
      </w:pPr>
      <w:r>
        <w:t>1.2</w:t>
      </w:r>
      <w:r>
        <w:tab/>
      </w:r>
      <w:proofErr w:type="spellStart"/>
      <w:r>
        <w:t>Scope</w:t>
      </w:r>
      <w:proofErr w:type="spellEnd"/>
    </w:p>
    <w:p w:rsidR="00DB5176" w:rsidRDefault="004A7650" w:rsidP="004A7650">
      <w:pPr>
        <w:ind w:left="720"/>
        <w:jc w:val="both"/>
      </w:pPr>
      <w:r>
        <w:t xml:space="preserve">Solo deberemos tener en cuenta los objetos y </w:t>
      </w:r>
      <w:proofErr w:type="spellStart"/>
      <w:r>
        <w:t>stakeholders</w:t>
      </w:r>
      <w:proofErr w:type="spellEnd"/>
      <w:r>
        <w:t xml:space="preserve"> involucrados en el adecuado desarrollo del caso de uso.</w:t>
      </w:r>
    </w:p>
    <w:p w:rsidR="00DB5176" w:rsidRDefault="004A7650">
      <w:pPr>
        <w:pStyle w:val="Ttulo2"/>
      </w:pPr>
      <w:r>
        <w:t>1.3</w:t>
      </w:r>
      <w:r>
        <w:tab/>
      </w:r>
      <w:proofErr w:type="spellStart"/>
      <w:r>
        <w:t>Definitions</w:t>
      </w:r>
      <w:proofErr w:type="spellEnd"/>
      <w:r>
        <w:t xml:space="preserve">, </w:t>
      </w:r>
      <w:proofErr w:type="spellStart"/>
      <w:r>
        <w:t>Acronyms</w:t>
      </w:r>
      <w:proofErr w:type="spellEnd"/>
      <w:r>
        <w:t xml:space="preserve">, and </w:t>
      </w:r>
      <w:proofErr w:type="spellStart"/>
      <w:r>
        <w:t>Abbreviations</w:t>
      </w:r>
      <w:proofErr w:type="spellEnd"/>
    </w:p>
    <w:p w:rsidR="00DB5176" w:rsidRDefault="004A7650">
      <w:pPr>
        <w:widowControl/>
        <w:spacing w:after="120"/>
        <w:ind w:left="720"/>
        <w:jc w:val="both"/>
      </w:pPr>
      <w:r>
        <w:t>USCR: Use-Case-</w:t>
      </w:r>
      <w:proofErr w:type="spellStart"/>
      <w:r>
        <w:t>Realization</w:t>
      </w:r>
      <w:proofErr w:type="spellEnd"/>
      <w:r>
        <w:t xml:space="preserve"> </w:t>
      </w:r>
      <w:proofErr w:type="spellStart"/>
      <w:r>
        <w:t>Specification</w:t>
      </w:r>
      <w:proofErr w:type="spellEnd"/>
      <w:r>
        <w:t>, Especificación de la realización del caso de uso.</w:t>
      </w:r>
    </w:p>
    <w:p w:rsidR="00DB5176" w:rsidRDefault="004A7650">
      <w:pPr>
        <w:ind w:left="720"/>
      </w:pPr>
      <w:r>
        <w:t>MCO: Código del caso de uso perteneciente al Módulo de Ondas.</w:t>
      </w:r>
    </w:p>
    <w:p w:rsidR="00DB5176" w:rsidRDefault="004A7650">
      <w:pPr>
        <w:pStyle w:val="Ttulo2"/>
      </w:pPr>
      <w:bookmarkStart w:id="4" w:name="h.3znysh7" w:colFirst="0" w:colLast="0"/>
      <w:bookmarkEnd w:id="4"/>
      <w:r>
        <w:t>1.4</w:t>
      </w:r>
      <w:r>
        <w:tab/>
      </w:r>
      <w:proofErr w:type="spellStart"/>
      <w:r>
        <w:t>References</w:t>
      </w:r>
      <w:proofErr w:type="spellEnd"/>
    </w:p>
    <w:p w:rsidR="00DB5176" w:rsidRDefault="004A7650" w:rsidP="004A7650">
      <w:pPr>
        <w:widowControl/>
        <w:spacing w:after="120"/>
        <w:ind w:left="720"/>
        <w:jc w:val="both"/>
      </w:pPr>
      <w:hyperlink r:id="rId8">
        <w:r>
          <w:t>https://www.contratos.gov.co/consultas/detalleProcesoBM.do?numConstancia=14-6-12678</w:t>
        </w:r>
      </w:hyperlink>
      <w:r>
        <w:t xml:space="preserve">; </w:t>
      </w:r>
      <w:r>
        <w:rPr>
          <w:highlight w:val="white"/>
        </w:rPr>
        <w:t>ANEXO 2 - ESPECIFICACIONES FUNCIONALES Y TÉCNICAS 001-2014</w:t>
      </w:r>
    </w:p>
    <w:p w:rsidR="00DB5176" w:rsidRDefault="004A7650">
      <w:pPr>
        <w:widowControl/>
        <w:spacing w:after="120"/>
        <w:ind w:left="720"/>
      </w:pPr>
      <w:r>
        <w:rPr>
          <w:highlight w:val="white"/>
        </w:rPr>
        <w:t>Plantilla p</w:t>
      </w:r>
      <w:r>
        <w:rPr>
          <w:highlight w:val="white"/>
        </w:rPr>
        <w:t>ara la Especificación de la Realización del Caso de uso, del RUP</w:t>
      </w:r>
      <w:r>
        <w:rPr>
          <w:sz w:val="24"/>
          <w:highlight w:val="white"/>
        </w:rPr>
        <w:t>.</w:t>
      </w:r>
    </w:p>
    <w:p w:rsidR="00DB5176" w:rsidRDefault="004A7650">
      <w:pPr>
        <w:pStyle w:val="Ttulo2"/>
      </w:pPr>
      <w:r>
        <w:t>1.5</w:t>
      </w:r>
      <w:r>
        <w:tab/>
      </w:r>
      <w:proofErr w:type="spellStart"/>
      <w:r>
        <w:t>Overview</w:t>
      </w:r>
      <w:proofErr w:type="spellEnd"/>
    </w:p>
    <w:p w:rsidR="00DB5176" w:rsidRDefault="004A7650">
      <w:pPr>
        <w:ind w:left="720"/>
        <w:jc w:val="both"/>
      </w:pPr>
      <w:r>
        <w:t xml:space="preserve">En el documento de especificación de realización de caso de uso mostraremos la interacción que realiza el caso de uso con todos los elementos para cumplir el proceso adecuado. Todo </w:t>
      </w:r>
      <w:r>
        <w:t>el proceso lo describiremos en el modelo de secuencia que desarrollaremos posteriormente en este documento.</w:t>
      </w:r>
    </w:p>
    <w:p w:rsidR="00DB5176" w:rsidRDefault="00DB5176">
      <w:pPr>
        <w:ind w:left="720"/>
        <w:jc w:val="both"/>
      </w:pPr>
    </w:p>
    <w:p w:rsidR="00DB5176" w:rsidRDefault="004A7650">
      <w:pPr>
        <w:pStyle w:val="Ttulo1"/>
        <w:numPr>
          <w:ilvl w:val="0"/>
          <w:numId w:val="1"/>
        </w:numPr>
      </w:pPr>
      <w:proofErr w:type="spellStart"/>
      <w:r>
        <w:t>Flow</w:t>
      </w:r>
      <w:proofErr w:type="spellEnd"/>
      <w:r>
        <w:t xml:space="preserve"> of </w:t>
      </w:r>
      <w:proofErr w:type="spellStart"/>
      <w:r>
        <w:t>Events</w:t>
      </w:r>
      <w:proofErr w:type="spellEnd"/>
    </w:p>
    <w:p w:rsidR="00DB5176" w:rsidRDefault="004A7650">
      <w:pPr>
        <w:spacing w:after="120"/>
        <w:ind w:left="720"/>
        <w:jc w:val="both"/>
      </w:pPr>
      <w:r>
        <w:t>El caso de uso Responder Preguntas describe la forma como el actor científico debe realizar el procedimiento adecuado para dar respu</w:t>
      </w:r>
      <w:r>
        <w:t>esta dependiendo del área de desarrollo en la que labore, para lograr dar solución a las preguntas de los niños investigadores de ondas.</w:t>
      </w:r>
    </w:p>
    <w:p w:rsidR="00DB5176" w:rsidRDefault="00DB5176"/>
    <w:p w:rsidR="00DB5176" w:rsidRDefault="004A7650" w:rsidP="004A7650">
      <w:pPr>
        <w:ind w:left="720"/>
        <w:jc w:val="both"/>
      </w:pPr>
      <w:r>
        <w:t xml:space="preserve">1. El usuario científico abre desde el menú preguntas para responder </w:t>
      </w:r>
    </w:p>
    <w:p w:rsidR="00DB5176" w:rsidRDefault="004A7650" w:rsidP="004A7650">
      <w:pPr>
        <w:ind w:left="720"/>
        <w:jc w:val="both"/>
      </w:pPr>
      <w:r>
        <w:t>2. El sistema despliega la lista de áreas de con</w:t>
      </w:r>
      <w:r>
        <w:t>ocimiento que el científico maneja, en el listado se presenta: identificador de área de conocimiento, nombre del área de conocimiento en forma de link y cantidad de preguntas sin responder en la respectiva área de conocimiento. La cantidad de preguntas sin</w:t>
      </w:r>
      <w:r>
        <w:t xml:space="preserve"> responder es la cantidad de preguntas sobre las que el usuario no ha emitido ninguna respuesta, aunque existan respuestas por parte de otros expertos. </w:t>
      </w:r>
    </w:p>
    <w:p w:rsidR="00DB5176" w:rsidRDefault="004A7650" w:rsidP="004A7650">
      <w:pPr>
        <w:ind w:left="720"/>
        <w:jc w:val="both"/>
      </w:pPr>
      <w:r>
        <w:t xml:space="preserve">3. El usuario científico abre el link de área de conocimiento de la lista. </w:t>
      </w:r>
    </w:p>
    <w:p w:rsidR="00DB5176" w:rsidRDefault="004A7650" w:rsidP="004A7650">
      <w:pPr>
        <w:ind w:left="720"/>
        <w:jc w:val="both"/>
      </w:pPr>
      <w:r>
        <w:t>4. EL sistema despliega lis</w:t>
      </w:r>
      <w:r>
        <w:t xml:space="preserve">ta de preguntas, con la siguiente información: numero identificador de la pregunta, texto de la pregunta, link Ver respuestas, link Contestar </w:t>
      </w:r>
    </w:p>
    <w:p w:rsidR="00DB5176" w:rsidRDefault="004A7650" w:rsidP="004A7650">
      <w:pPr>
        <w:ind w:left="720"/>
        <w:jc w:val="both"/>
      </w:pPr>
      <w:r>
        <w:t xml:space="preserve">5. El usuario científico elige Contestar </w:t>
      </w:r>
    </w:p>
    <w:p w:rsidR="00DB5176" w:rsidRDefault="004A7650" w:rsidP="004A7650">
      <w:pPr>
        <w:ind w:left="720"/>
        <w:jc w:val="both"/>
      </w:pPr>
      <w:r>
        <w:t>6. El sistema despliega ventana emergente con la pregunta y una caja de</w:t>
      </w:r>
      <w:r>
        <w:t xml:space="preserve"> texto para ingresar la respuesta, con 2 botones “Cancelar” </w:t>
      </w:r>
      <w:proofErr w:type="gramStart"/>
      <w:r>
        <w:t>y ”</w:t>
      </w:r>
      <w:proofErr w:type="gramEnd"/>
      <w:r>
        <w:t xml:space="preserve">Guardar Respuesta” </w:t>
      </w:r>
    </w:p>
    <w:p w:rsidR="00DB5176" w:rsidRDefault="004A7650">
      <w:pPr>
        <w:ind w:left="720"/>
      </w:pPr>
      <w:r>
        <w:lastRenderedPageBreak/>
        <w:t>7. El usuario científico elige “</w:t>
      </w:r>
      <w:r>
        <w:t xml:space="preserve">Guardar Respuesta” </w:t>
      </w:r>
    </w:p>
    <w:p w:rsidR="00DB5176" w:rsidRDefault="004A7650" w:rsidP="004A7650">
      <w:pPr>
        <w:ind w:left="720"/>
        <w:jc w:val="both"/>
      </w:pPr>
      <w:r>
        <w:t>8. El sistema cierra la ventana emergente y guardar la respuesta para la pregunta y mediante la mensajería del sistema ge</w:t>
      </w:r>
      <w:r>
        <w:t xml:space="preserve">nera una alerta para indicar al autor de la pregunta para informar: “su pregunta ya tiene una respuesta” </w:t>
      </w:r>
    </w:p>
    <w:p w:rsidR="00DB5176" w:rsidRDefault="00DB5176">
      <w:pPr>
        <w:ind w:left="720"/>
      </w:pPr>
    </w:p>
    <w:p w:rsidR="00DB5176" w:rsidRDefault="00DB5176">
      <w:pPr>
        <w:keepLines/>
        <w:spacing w:after="120"/>
        <w:ind w:left="720"/>
      </w:pPr>
    </w:p>
    <w:p w:rsidR="00DB5176" w:rsidRDefault="00DB5176">
      <w:pPr>
        <w:keepLines/>
        <w:spacing w:after="120"/>
        <w:ind w:left="142"/>
      </w:pPr>
    </w:p>
    <w:p w:rsidR="00DB5176" w:rsidRDefault="004A7650">
      <w:r>
        <w:br w:type="page"/>
      </w:r>
    </w:p>
    <w:p w:rsidR="00DB5176" w:rsidRDefault="00DB5176">
      <w:pPr>
        <w:widowControl/>
      </w:pPr>
    </w:p>
    <w:p w:rsidR="00DB5176" w:rsidRDefault="004A7650">
      <w:pPr>
        <w:keepLines/>
        <w:spacing w:after="120"/>
        <w:ind w:left="142"/>
      </w:pPr>
      <w:r>
        <w:tab/>
      </w:r>
    </w:p>
    <w:p w:rsidR="00DB5176" w:rsidRDefault="004A7650">
      <w:pPr>
        <w:pStyle w:val="Ttulo2"/>
      </w:pPr>
      <w:r>
        <w:t>Diagrama de Secuencia del caso de uso: MCO11 Responder Preguntas</w:t>
      </w:r>
    </w:p>
    <w:p w:rsidR="00DB5176" w:rsidRDefault="00DB5176">
      <w:pPr>
        <w:keepLines/>
        <w:spacing w:after="120"/>
        <w:ind w:left="142"/>
      </w:pPr>
    </w:p>
    <w:p w:rsidR="00DB5176" w:rsidRDefault="004A7650">
      <w:pPr>
        <w:keepLines/>
        <w:spacing w:after="120"/>
        <w:ind w:left="142"/>
      </w:pPr>
      <w:r>
        <w:rPr>
          <w:noProof/>
        </w:rPr>
        <w:drawing>
          <wp:inline distT="0" distB="0" distL="0" distR="0">
            <wp:extent cx="5943600" cy="3862458"/>
            <wp:effectExtent l="0" t="0" r="0" b="0"/>
            <wp:docPr id="1" name="image00.png" descr="C:\Users\admin\Desktop\Respond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0.png" descr="C:\Users\admin\Desktop\Responder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45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5176" w:rsidRDefault="00DB5176">
      <w:pPr>
        <w:keepLines/>
        <w:spacing w:after="120"/>
        <w:ind w:left="720"/>
      </w:pPr>
    </w:p>
    <w:p w:rsidR="00DB5176" w:rsidRDefault="004A7650">
      <w:r>
        <w:br w:type="page"/>
      </w:r>
    </w:p>
    <w:p w:rsidR="00DB5176" w:rsidRDefault="00DB5176"/>
    <w:p w:rsidR="00DB5176" w:rsidRDefault="004A7650">
      <w:pPr>
        <w:pStyle w:val="Ttulo2"/>
      </w:pPr>
      <w:r>
        <w:t>Diagrama de Colaboración del caso de uso: MCO11 Responder Preguntas</w:t>
      </w:r>
    </w:p>
    <w:p w:rsidR="00DB5176" w:rsidRDefault="00DB5176">
      <w:pPr>
        <w:keepLines/>
        <w:spacing w:after="120"/>
        <w:ind w:left="720"/>
      </w:pPr>
    </w:p>
    <w:p w:rsidR="00DB5176" w:rsidRDefault="004A7650">
      <w:pPr>
        <w:keepLines/>
        <w:spacing w:after="120"/>
        <w:ind w:left="720"/>
      </w:pPr>
      <w:r>
        <w:rPr>
          <w:noProof/>
        </w:rPr>
        <w:drawing>
          <wp:inline distT="0" distB="0" distL="0" distR="0">
            <wp:extent cx="5943600" cy="4239238"/>
            <wp:effectExtent l="0" t="0" r="0" b="0"/>
            <wp:docPr id="2" name="image01.png" descr="C:\Users\admin\Desktop\Responder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C:\Users\admin\Desktop\Responder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9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B5176" w:rsidRDefault="00DB5176">
      <w:pPr>
        <w:keepLines/>
        <w:spacing w:after="120"/>
        <w:ind w:left="720"/>
      </w:pPr>
    </w:p>
    <w:p w:rsidR="00DB5176" w:rsidRDefault="004A7650">
      <w:pPr>
        <w:pStyle w:val="Ttulo1"/>
        <w:numPr>
          <w:ilvl w:val="0"/>
          <w:numId w:val="1"/>
        </w:numPr>
      </w:pPr>
      <w:bookmarkStart w:id="5" w:name="h.2et92p0" w:colFirst="0" w:colLast="0"/>
      <w:bookmarkEnd w:id="5"/>
      <w:proofErr w:type="spellStart"/>
      <w:r>
        <w:t>Derived</w:t>
      </w:r>
      <w:proofErr w:type="spellEnd"/>
      <w:r>
        <w:t xml:space="preserve"> </w:t>
      </w:r>
      <w:proofErr w:type="spellStart"/>
      <w:r>
        <w:t>Requirements</w:t>
      </w:r>
      <w:proofErr w:type="spellEnd"/>
    </w:p>
    <w:p w:rsidR="00DB5176" w:rsidRDefault="004A7650">
      <w:pPr>
        <w:spacing w:after="120"/>
        <w:ind w:left="720"/>
        <w:jc w:val="both"/>
      </w:pPr>
      <w:r>
        <w:t>En el desarrollo del caso de uso deberemos tener aspectos importantes a la hora de ejecución como son:</w:t>
      </w:r>
    </w:p>
    <w:p w:rsidR="00DB5176" w:rsidRDefault="004A7650">
      <w:pPr>
        <w:keepLines/>
        <w:spacing w:after="120"/>
        <w:ind w:left="720"/>
        <w:jc w:val="both"/>
      </w:pPr>
      <w:r>
        <w:t xml:space="preserve">Permitir al científico un link (cuando se listen las preguntas por área) donde pueda observar la respuesta de otros científicos a </w:t>
      </w:r>
      <w:r>
        <w:t>la pregunta planteada, y así identificar posibles respuestas.</w:t>
      </w:r>
    </w:p>
    <w:p w:rsidR="00DB5176" w:rsidRDefault="004A7650">
      <w:pPr>
        <w:keepLines/>
        <w:spacing w:after="120"/>
        <w:ind w:left="720"/>
        <w:jc w:val="both"/>
      </w:pPr>
      <w:r>
        <w:t>Permitir al científico una opción de cancelar que le cierre la ventana emergente.</w:t>
      </w:r>
    </w:p>
    <w:p w:rsidR="00DB5176" w:rsidRDefault="00DB5176"/>
    <w:p w:rsidR="00DB5176" w:rsidRDefault="00DB5176"/>
    <w:sectPr w:rsidR="00DB517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4A7650">
      <w:r>
        <w:separator/>
      </w:r>
    </w:p>
  </w:endnote>
  <w:endnote w:type="continuationSeparator" w:id="0">
    <w:p w:rsidR="00000000" w:rsidRDefault="004A7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176" w:rsidRDefault="00DB5176">
    <w:pPr>
      <w:spacing w:after="200" w:line="276" w:lineRule="auto"/>
    </w:pPr>
  </w:p>
  <w:tbl>
    <w:tblPr>
      <w:tblStyle w:val="a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DB5176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5176" w:rsidRDefault="004A7650">
          <w:pPr>
            <w:ind w:right="360"/>
          </w:pPr>
          <w:proofErr w:type="spellStart"/>
          <w:r>
            <w:t>Confidential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5176" w:rsidRDefault="004A7650" w:rsidP="004A7650">
          <w:pPr>
            <w:jc w:val="center"/>
          </w:pPr>
          <w:r>
            <w:t>&lt;Módulo de Ondas</w:t>
          </w:r>
          <w:r>
            <w:t>&gt;, 2014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DB5176" w:rsidRDefault="004A7650">
          <w:pPr>
            <w:jc w:val="right"/>
          </w:pPr>
          <w:r>
            <w:t xml:space="preserve">Page </w:t>
          </w:r>
          <w:r>
            <w:fldChar w:fldCharType="begin"/>
          </w:r>
          <w:r>
            <w:instrText>PAGE</w:instrText>
          </w:r>
          <w:r>
            <w:fldChar w:fldCharType="separate"/>
          </w:r>
          <w:r>
            <w:rPr>
              <w:noProof/>
            </w:rPr>
            <w:t>4</w:t>
          </w:r>
          <w:r>
            <w:fldChar w:fldCharType="end"/>
          </w:r>
          <w:r>
            <w:t xml:space="preserve"> of </w:t>
          </w:r>
          <w:r>
            <w:fldChar w:fldCharType="begin"/>
          </w:r>
          <w:r>
            <w:instrText>NUMPAGES</w:instrText>
          </w:r>
          <w:r>
            <w:fldChar w:fldCharType="separate"/>
          </w:r>
          <w:r>
            <w:rPr>
              <w:noProof/>
            </w:rPr>
            <w:t>7</w:t>
          </w:r>
          <w:r>
            <w:fldChar w:fldCharType="end"/>
          </w:r>
        </w:p>
      </w:tc>
    </w:tr>
  </w:tbl>
  <w:p w:rsidR="00DB5176" w:rsidRDefault="00DB5176">
    <w:pPr>
      <w:tabs>
        <w:tab w:val="center" w:pos="4320"/>
        <w:tab w:val="right" w:pos="8640"/>
      </w:tabs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4A7650">
      <w:r>
        <w:separator/>
      </w:r>
    </w:p>
  </w:footnote>
  <w:footnote w:type="continuationSeparator" w:id="0">
    <w:p w:rsidR="00000000" w:rsidRDefault="004A765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B5176" w:rsidRDefault="00DB5176">
    <w:pPr>
      <w:spacing w:after="200" w:line="276" w:lineRule="auto"/>
    </w:pPr>
  </w:p>
  <w:tbl>
    <w:tblPr>
      <w:tblStyle w:val="a0"/>
      <w:tblW w:w="9558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B5176">
      <w:tc>
        <w:tcPr>
          <w:tcW w:w="6379" w:type="dxa"/>
        </w:tcPr>
        <w:p w:rsidR="00DB5176" w:rsidRDefault="004A7650">
          <w:r>
            <w:t>Sistema de Información Integrado Módulo Ondas</w:t>
          </w:r>
        </w:p>
      </w:tc>
      <w:tc>
        <w:tcPr>
          <w:tcW w:w="3179" w:type="dxa"/>
        </w:tcPr>
        <w:p w:rsidR="00DB5176" w:rsidRDefault="004A7650">
          <w:pPr>
            <w:tabs>
              <w:tab w:val="left" w:pos="1135"/>
            </w:tabs>
            <w:spacing w:before="40"/>
            <w:ind w:right="68"/>
          </w:pPr>
          <w:r>
            <w:t xml:space="preserve">  Versión:           1.0</w:t>
          </w:r>
        </w:p>
      </w:tc>
    </w:tr>
    <w:tr w:rsidR="00DB5176">
      <w:tc>
        <w:tcPr>
          <w:tcW w:w="6379" w:type="dxa"/>
        </w:tcPr>
        <w:p w:rsidR="00DB5176" w:rsidRPr="004A7650" w:rsidRDefault="004A7650">
          <w:pPr>
            <w:rPr>
              <w:lang w:val="en-US"/>
            </w:rPr>
          </w:pPr>
          <w:r w:rsidRPr="004A7650">
            <w:rPr>
              <w:lang w:val="en-US"/>
            </w:rPr>
            <w:t xml:space="preserve">Use-Case-Realization Specification: MCO11 Responder </w:t>
          </w:r>
          <w:proofErr w:type="spellStart"/>
          <w:r w:rsidRPr="004A7650">
            <w:rPr>
              <w:lang w:val="en-US"/>
            </w:rPr>
            <w:t>Preguntas</w:t>
          </w:r>
          <w:proofErr w:type="spellEnd"/>
        </w:p>
      </w:tc>
      <w:tc>
        <w:tcPr>
          <w:tcW w:w="3179" w:type="dxa"/>
        </w:tcPr>
        <w:p w:rsidR="00DB5176" w:rsidRDefault="004A7650">
          <w:r w:rsidRPr="004A7650">
            <w:rPr>
              <w:lang w:val="en-US"/>
            </w:rPr>
            <w:t xml:space="preserve">  </w:t>
          </w:r>
          <w:proofErr w:type="spellStart"/>
          <w:r>
            <w:t>Issue</w:t>
          </w:r>
          <w:proofErr w:type="spellEnd"/>
          <w:r>
            <w:t xml:space="preserve"> Date:  08/09/14</w:t>
          </w:r>
        </w:p>
      </w:tc>
    </w:tr>
    <w:tr w:rsidR="00DB5176">
      <w:tc>
        <w:tcPr>
          <w:tcW w:w="6379" w:type="dxa"/>
        </w:tcPr>
        <w:p w:rsidR="00DB5176" w:rsidRDefault="004A7650">
          <w:r>
            <w:t>UCRS-5</w:t>
          </w:r>
        </w:p>
      </w:tc>
      <w:tc>
        <w:tcPr>
          <w:tcW w:w="3179" w:type="dxa"/>
        </w:tcPr>
        <w:p w:rsidR="00DB5176" w:rsidRDefault="00DB5176">
          <w:pPr>
            <w:spacing w:after="200" w:line="276" w:lineRule="auto"/>
          </w:pPr>
        </w:p>
      </w:tc>
    </w:tr>
  </w:tbl>
  <w:p w:rsidR="00DB5176" w:rsidRDefault="00DB5176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C1F5CAE"/>
    <w:multiLevelType w:val="multilevel"/>
    <w:tmpl w:val="B72CAAE0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B5176"/>
    <w:rsid w:val="004A7650"/>
    <w:rsid w:val="00DB5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19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19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19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19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A76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7650"/>
  </w:style>
  <w:style w:type="paragraph" w:styleId="Piedepgina">
    <w:name w:val="footer"/>
    <w:basedOn w:val="Normal"/>
    <w:link w:val="PiedepginaCar"/>
    <w:uiPriority w:val="99"/>
    <w:unhideWhenUsed/>
    <w:rsid w:val="004A76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650"/>
  </w:style>
  <w:style w:type="paragraph" w:styleId="Textodeglobo">
    <w:name w:val="Balloon Text"/>
    <w:basedOn w:val="Normal"/>
    <w:link w:val="TextodegloboCar"/>
    <w:uiPriority w:val="99"/>
    <w:semiHidden/>
    <w:unhideWhenUsed/>
    <w:rsid w:val="004A76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65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 w:after="60"/>
      <w:ind w:left="720" w:hanging="719"/>
      <w:outlineLvl w:val="0"/>
    </w:pPr>
    <w:rPr>
      <w:rFonts w:ascii="Arial" w:eastAsia="Arial" w:hAnsi="Arial" w:cs="Arial"/>
      <w:b/>
      <w:sz w:val="24"/>
    </w:rPr>
  </w:style>
  <w:style w:type="paragraph" w:styleId="Ttulo2">
    <w:name w:val="heading 2"/>
    <w:basedOn w:val="Normal"/>
    <w:next w:val="Normal"/>
    <w:pPr>
      <w:keepNext/>
      <w:keepLines/>
      <w:spacing w:before="120" w:after="60"/>
      <w:ind w:left="720" w:hanging="719"/>
      <w:outlineLvl w:val="1"/>
    </w:pPr>
    <w:rPr>
      <w:rFonts w:ascii="Arial" w:eastAsia="Arial" w:hAnsi="Arial" w:cs="Arial"/>
      <w:b/>
    </w:rPr>
  </w:style>
  <w:style w:type="paragraph" w:styleId="Ttulo3">
    <w:name w:val="heading 3"/>
    <w:basedOn w:val="Normal"/>
    <w:next w:val="Normal"/>
    <w:pPr>
      <w:keepNext/>
      <w:keepLines/>
      <w:spacing w:before="120" w:after="60"/>
      <w:ind w:left="720" w:hanging="719"/>
      <w:outlineLvl w:val="2"/>
    </w:pPr>
    <w:rPr>
      <w:rFonts w:ascii="Arial" w:eastAsia="Arial" w:hAnsi="Arial" w:cs="Arial"/>
      <w:i/>
    </w:rPr>
  </w:style>
  <w:style w:type="paragraph" w:styleId="Ttulo4">
    <w:name w:val="heading 4"/>
    <w:basedOn w:val="Normal"/>
    <w:next w:val="Normal"/>
    <w:pPr>
      <w:keepNext/>
      <w:keepLines/>
      <w:spacing w:before="120" w:after="60"/>
      <w:ind w:left="720" w:hanging="719"/>
      <w:outlineLvl w:val="3"/>
    </w:pPr>
    <w:rPr>
      <w:rFonts w:ascii="Arial" w:eastAsia="Arial" w:hAnsi="Arial" w:cs="Arial"/>
    </w:rPr>
  </w:style>
  <w:style w:type="paragraph" w:styleId="Ttulo5">
    <w:name w:val="heading 5"/>
    <w:basedOn w:val="Normal"/>
    <w:next w:val="Normal"/>
    <w:pPr>
      <w:keepNext/>
      <w:keepLines/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pPr>
      <w:keepNext/>
      <w:keepLines/>
      <w:spacing w:before="240" w:after="60"/>
      <w:ind w:left="2880"/>
      <w:outlineLvl w:val="5"/>
    </w:pPr>
    <w:rPr>
      <w:i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jc w:val="center"/>
    </w:pPr>
    <w:rPr>
      <w:rFonts w:ascii="Arial" w:eastAsia="Arial" w:hAnsi="Arial" w:cs="Arial"/>
      <w:b/>
      <w:sz w:val="36"/>
    </w:rPr>
  </w:style>
  <w:style w:type="paragraph" w:styleId="Subttulo">
    <w:name w:val="Subtitle"/>
    <w:basedOn w:val="Normal"/>
    <w:next w:val="Normal"/>
    <w:pPr>
      <w:keepNext/>
      <w:keepLines/>
      <w:spacing w:after="60"/>
      <w:jc w:val="center"/>
    </w:pPr>
    <w:rPr>
      <w:rFonts w:ascii="Arial" w:eastAsia="Arial" w:hAnsi="Arial" w:cs="Arial"/>
      <w:i/>
      <w:color w:val="666666"/>
      <w:sz w:val="36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A765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A7650"/>
  </w:style>
  <w:style w:type="paragraph" w:styleId="Piedepgina">
    <w:name w:val="footer"/>
    <w:basedOn w:val="Normal"/>
    <w:link w:val="PiedepginaCar"/>
    <w:uiPriority w:val="99"/>
    <w:unhideWhenUsed/>
    <w:rsid w:val="004A7650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A7650"/>
  </w:style>
  <w:style w:type="paragraph" w:styleId="Textodeglobo">
    <w:name w:val="Balloon Text"/>
    <w:basedOn w:val="Normal"/>
    <w:link w:val="TextodegloboCar"/>
    <w:uiPriority w:val="99"/>
    <w:semiHidden/>
    <w:unhideWhenUsed/>
    <w:rsid w:val="004A7650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A765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tratos.gov.co/consultas/detalleProcesoBM.do?numConstancia=14-6-12678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642</Words>
  <Characters>3535</Characters>
  <Application>Microsoft Office Word</Application>
  <DocSecurity>0</DocSecurity>
  <Lines>29</Lines>
  <Paragraphs>8</Paragraphs>
  <ScaleCrop>false</ScaleCrop>
  <Company/>
  <LinksUpToDate>false</LinksUpToDate>
  <CharactersWithSpaces>4169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UCRS- MCO11.docx</dc:title>
  <cp:lastModifiedBy>User</cp:lastModifiedBy>
  <cp:revision>2</cp:revision>
  <dcterms:created xsi:type="dcterms:W3CDTF">2006-01-01T07:57:00Z</dcterms:created>
  <dcterms:modified xsi:type="dcterms:W3CDTF">2006-01-01T08:01:00Z</dcterms:modified>
</cp:coreProperties>
</file>