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54AC" w:rsidRDefault="000505C7">
      <w:pPr>
        <w:pStyle w:val="Ttulo"/>
        <w:ind w:left="720" w:hanging="719"/>
        <w:jc w:val="right"/>
      </w:pPr>
      <w:bookmarkStart w:id="0" w:name="h.gjdgxs" w:colFirst="0" w:colLast="0"/>
      <w:bookmarkEnd w:id="0"/>
      <w:r>
        <w:t>Sistema de Información Integrado Módulo Ondas</w:t>
      </w:r>
    </w:p>
    <w:p w:rsidR="006E54AC" w:rsidRPr="000505C7" w:rsidRDefault="000505C7">
      <w:pPr>
        <w:pStyle w:val="Ttulo"/>
        <w:jc w:val="right"/>
        <w:rPr>
          <w:lang w:val="en-US"/>
        </w:rPr>
      </w:pPr>
      <w:r w:rsidRPr="000505C7">
        <w:rPr>
          <w:lang w:val="en-US"/>
        </w:rPr>
        <w:t xml:space="preserve">Use-Case-Realization Specification: </w:t>
      </w:r>
      <w:proofErr w:type="spellStart"/>
      <w:r w:rsidRPr="000505C7">
        <w:rPr>
          <w:lang w:val="en-US"/>
        </w:rPr>
        <w:t>Postularse</w:t>
      </w:r>
      <w:proofErr w:type="spellEnd"/>
      <w:r w:rsidRPr="000505C7">
        <w:rPr>
          <w:lang w:val="en-US"/>
        </w:rPr>
        <w:t xml:space="preserve"> </w:t>
      </w:r>
      <w:r w:rsidRPr="000505C7">
        <w:t>Convocatoria</w:t>
      </w:r>
      <w:r w:rsidRPr="000505C7">
        <w:rPr>
          <w:lang w:val="en-US"/>
        </w:rPr>
        <w:t xml:space="preserve"> </w:t>
      </w:r>
      <w:proofErr w:type="spellStart"/>
      <w:r w:rsidRPr="000505C7">
        <w:rPr>
          <w:lang w:val="en-US"/>
        </w:rPr>
        <w:t>Ondas</w:t>
      </w:r>
      <w:proofErr w:type="spellEnd"/>
    </w:p>
    <w:p w:rsidR="006E54AC" w:rsidRPr="000505C7" w:rsidRDefault="006E54AC">
      <w:pPr>
        <w:pStyle w:val="Ttulo"/>
        <w:jc w:val="right"/>
        <w:rPr>
          <w:lang w:val="en-US"/>
        </w:rPr>
      </w:pPr>
    </w:p>
    <w:p w:rsidR="006E54AC" w:rsidRDefault="000505C7">
      <w:pPr>
        <w:pStyle w:val="Ttulo"/>
        <w:jc w:val="right"/>
      </w:pPr>
      <w:r>
        <w:rPr>
          <w:sz w:val="28"/>
        </w:rPr>
        <w:t>Versión 1.0</w:t>
      </w:r>
    </w:p>
    <w:p w:rsidR="006E54AC" w:rsidRDefault="006E54AC">
      <w:pPr>
        <w:pStyle w:val="Ttulo"/>
      </w:pPr>
    </w:p>
    <w:p w:rsidR="006E54AC" w:rsidRDefault="006E54AC"/>
    <w:p w:rsidR="006E54AC" w:rsidRDefault="000505C7">
      <w:pPr>
        <w:spacing w:after="120"/>
        <w:ind w:left="720"/>
        <w:jc w:val="both"/>
      </w:pPr>
      <w:r>
        <w:t xml:space="preserve"> </w:t>
      </w:r>
    </w:p>
    <w:p w:rsidR="006E54AC" w:rsidRDefault="000505C7">
      <w:r>
        <w:br w:type="page"/>
      </w:r>
    </w:p>
    <w:p w:rsidR="006E54AC" w:rsidRDefault="006E54AC">
      <w:pPr>
        <w:spacing w:after="200" w:line="276" w:lineRule="auto"/>
      </w:pPr>
    </w:p>
    <w:p w:rsidR="006E54AC" w:rsidRDefault="000505C7">
      <w:pPr>
        <w:pStyle w:val="Ttulo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54AC">
        <w:tc>
          <w:tcPr>
            <w:tcW w:w="2304" w:type="dxa"/>
          </w:tcPr>
          <w:p w:rsidR="006E54AC" w:rsidRDefault="000505C7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E54AC" w:rsidRDefault="00050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6E54AC" w:rsidRDefault="00050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6E54AC" w:rsidRDefault="000505C7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6E54AC"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1152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374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</w:tr>
      <w:tr w:rsidR="006E54AC"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1152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374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</w:tr>
      <w:tr w:rsidR="006E54AC"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1152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374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</w:tr>
      <w:tr w:rsidR="006E54AC"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1152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3744" w:type="dxa"/>
          </w:tcPr>
          <w:p w:rsidR="006E54AC" w:rsidRDefault="006E54AC">
            <w:pPr>
              <w:keepLines/>
              <w:spacing w:after="120"/>
            </w:pPr>
          </w:p>
        </w:tc>
        <w:tc>
          <w:tcPr>
            <w:tcW w:w="2304" w:type="dxa"/>
          </w:tcPr>
          <w:p w:rsidR="006E54AC" w:rsidRDefault="006E54AC">
            <w:pPr>
              <w:keepLines/>
              <w:spacing w:after="120"/>
            </w:pPr>
          </w:p>
        </w:tc>
      </w:tr>
    </w:tbl>
    <w:p w:rsidR="006E54AC" w:rsidRDefault="006E54AC"/>
    <w:p w:rsidR="006E54AC" w:rsidRDefault="000505C7">
      <w:r>
        <w:br w:type="page"/>
      </w:r>
    </w:p>
    <w:p w:rsidR="006E54AC" w:rsidRDefault="000505C7">
      <w:pPr>
        <w:pStyle w:val="Ttulo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6E54AC" w:rsidRDefault="000505C7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</w:rPr>
        <w:tab/>
      </w:r>
      <w:proofErr w:type="spellStart"/>
      <w:r>
        <w:t>Introduction</w:t>
      </w:r>
      <w:proofErr w:type="spellEnd"/>
      <w:r>
        <w:tab/>
      </w:r>
    </w:p>
    <w:p w:rsidR="006E54AC" w:rsidRDefault="000505C7">
      <w:pPr>
        <w:tabs>
          <w:tab w:val="left" w:pos="1000"/>
        </w:tabs>
        <w:ind w:left="432" w:right="720"/>
      </w:pPr>
      <w:r>
        <w:t>1.1</w:t>
      </w:r>
      <w:r>
        <w:rPr>
          <w:sz w:val="24"/>
        </w:rPr>
        <w:tab/>
      </w:r>
      <w:proofErr w:type="spellStart"/>
      <w:r>
        <w:t>Purpose</w:t>
      </w:r>
      <w:proofErr w:type="spellEnd"/>
      <w:r>
        <w:tab/>
      </w:r>
    </w:p>
    <w:p w:rsidR="006E54AC" w:rsidRDefault="000505C7">
      <w:pPr>
        <w:tabs>
          <w:tab w:val="left" w:pos="1000"/>
        </w:tabs>
        <w:ind w:left="432" w:right="720"/>
      </w:pPr>
      <w:r>
        <w:t>1.2</w:t>
      </w:r>
      <w:r>
        <w:rPr>
          <w:sz w:val="24"/>
        </w:rPr>
        <w:tab/>
      </w:r>
      <w:proofErr w:type="spellStart"/>
      <w:r>
        <w:t>Scope</w:t>
      </w:r>
      <w:proofErr w:type="spellEnd"/>
      <w:r>
        <w:tab/>
      </w:r>
    </w:p>
    <w:p w:rsidR="006E54AC" w:rsidRDefault="000505C7">
      <w:pPr>
        <w:tabs>
          <w:tab w:val="left" w:pos="1000"/>
        </w:tabs>
        <w:ind w:left="432" w:right="720"/>
      </w:pPr>
      <w:r>
        <w:t>1.3</w:t>
      </w:r>
      <w:r>
        <w:rPr>
          <w:sz w:val="24"/>
        </w:rP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ab/>
      </w:r>
    </w:p>
    <w:p w:rsidR="006E54AC" w:rsidRDefault="000505C7">
      <w:pPr>
        <w:tabs>
          <w:tab w:val="left" w:pos="1000"/>
        </w:tabs>
        <w:ind w:left="432" w:right="720"/>
      </w:pPr>
      <w:r>
        <w:t>1.4</w:t>
      </w:r>
      <w:r>
        <w:rPr>
          <w:sz w:val="24"/>
        </w:rPr>
        <w:tab/>
      </w:r>
      <w:proofErr w:type="spellStart"/>
      <w:r>
        <w:t>References</w:t>
      </w:r>
      <w:proofErr w:type="spellEnd"/>
      <w:r>
        <w:tab/>
      </w:r>
    </w:p>
    <w:p w:rsidR="006E54AC" w:rsidRDefault="000505C7">
      <w:pPr>
        <w:tabs>
          <w:tab w:val="left" w:pos="1000"/>
        </w:tabs>
        <w:ind w:left="432" w:right="720"/>
      </w:pPr>
      <w:r>
        <w:t>1.5</w:t>
      </w:r>
      <w:r>
        <w:rPr>
          <w:sz w:val="24"/>
        </w:rPr>
        <w:tab/>
      </w:r>
      <w:proofErr w:type="spellStart"/>
      <w:r>
        <w:t>Overview</w:t>
      </w:r>
      <w:proofErr w:type="spellEnd"/>
      <w:r>
        <w:tab/>
      </w:r>
    </w:p>
    <w:p w:rsidR="006E54AC" w:rsidRDefault="000505C7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6E54AC" w:rsidRDefault="000505C7">
      <w:r>
        <w:t xml:space="preserve">         2.1 Diagrama de Secuencia del caso de uso: MCO12 Postularse Convocatoria Ondas                           </w:t>
      </w:r>
    </w:p>
    <w:p w:rsidR="006E54AC" w:rsidRDefault="000505C7">
      <w:r>
        <w:t xml:space="preserve">         2.2 Diagrama de Colaboraci</w:t>
      </w:r>
      <w:r>
        <w:t xml:space="preserve">ón del caso de uso MCO12 Postularse Convocatoria Ondas                       </w:t>
      </w:r>
    </w:p>
    <w:p w:rsidR="006E54AC" w:rsidRDefault="006E54AC"/>
    <w:p w:rsidR="006E54AC" w:rsidRPr="000505C7" w:rsidRDefault="000505C7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0505C7">
        <w:rPr>
          <w:lang w:val="en-US"/>
        </w:rPr>
        <w:t>3.</w:t>
      </w:r>
      <w:r w:rsidRPr="000505C7">
        <w:rPr>
          <w:sz w:val="24"/>
          <w:lang w:val="en-US"/>
        </w:rPr>
        <w:tab/>
      </w:r>
      <w:r w:rsidRPr="000505C7">
        <w:rPr>
          <w:lang w:val="en-US"/>
        </w:rPr>
        <w:t>Derived Requirements</w:t>
      </w:r>
      <w:r w:rsidRPr="000505C7">
        <w:rPr>
          <w:lang w:val="en-US"/>
        </w:rPr>
        <w:tab/>
        <w:t>7</w:t>
      </w:r>
    </w:p>
    <w:p w:rsidR="006E54AC" w:rsidRPr="000505C7" w:rsidRDefault="000505C7">
      <w:pPr>
        <w:rPr>
          <w:lang w:val="en-US"/>
        </w:rPr>
      </w:pPr>
      <w:r w:rsidRPr="000505C7">
        <w:rPr>
          <w:lang w:val="en-US"/>
        </w:rPr>
        <w:br w:type="page"/>
      </w:r>
    </w:p>
    <w:p w:rsidR="006E54AC" w:rsidRPr="000505C7" w:rsidRDefault="000505C7">
      <w:pPr>
        <w:pStyle w:val="Ttulo"/>
        <w:rPr>
          <w:lang w:val="en-US"/>
        </w:rPr>
      </w:pPr>
      <w:r w:rsidRPr="000505C7">
        <w:rPr>
          <w:lang w:val="en-US"/>
        </w:rPr>
        <w:lastRenderedPageBreak/>
        <w:t xml:space="preserve">Use-Case-Realization Specification: </w:t>
      </w:r>
      <w:proofErr w:type="spellStart"/>
      <w:r w:rsidRPr="000505C7">
        <w:rPr>
          <w:lang w:val="en-US"/>
        </w:rPr>
        <w:t>Postularse</w:t>
      </w:r>
      <w:proofErr w:type="spellEnd"/>
      <w:r w:rsidRPr="000505C7">
        <w:rPr>
          <w:lang w:val="en-US"/>
        </w:rPr>
        <w:t xml:space="preserve"> </w:t>
      </w:r>
      <w:proofErr w:type="spellStart"/>
      <w:r w:rsidRPr="000505C7">
        <w:rPr>
          <w:lang w:val="en-US"/>
        </w:rPr>
        <w:t>Convocatoria</w:t>
      </w:r>
      <w:proofErr w:type="spellEnd"/>
      <w:r w:rsidRPr="000505C7">
        <w:rPr>
          <w:lang w:val="en-US"/>
        </w:rPr>
        <w:t xml:space="preserve"> </w:t>
      </w:r>
      <w:proofErr w:type="spellStart"/>
      <w:r w:rsidRPr="000505C7">
        <w:rPr>
          <w:lang w:val="en-US"/>
        </w:rPr>
        <w:t>Ondas</w:t>
      </w:r>
      <w:proofErr w:type="spellEnd"/>
    </w:p>
    <w:p w:rsidR="006E54AC" w:rsidRDefault="000505C7">
      <w:pPr>
        <w:pStyle w:val="Ttulo1"/>
        <w:numPr>
          <w:ilvl w:val="0"/>
          <w:numId w:val="1"/>
        </w:numPr>
      </w:pPr>
      <w:bookmarkStart w:id="1" w:name="h.30j0zll" w:colFirst="0" w:colLast="0"/>
      <w:bookmarkEnd w:id="1"/>
      <w:r>
        <w:t>Introducción</w:t>
      </w:r>
    </w:p>
    <w:p w:rsidR="006E54AC" w:rsidRDefault="000505C7" w:rsidP="000505C7">
      <w:pPr>
        <w:ind w:left="720"/>
        <w:jc w:val="both"/>
      </w:pPr>
      <w:r>
        <w:t>Se elabora la especificación de la realización del caso de uso Postula</w:t>
      </w:r>
      <w:r>
        <w:t xml:space="preserve">rse Convocatoria Ondas necesaria para poder determinar la interacción que desarrolla el caso de uso con sus objetos y </w:t>
      </w:r>
      <w:proofErr w:type="spellStart"/>
      <w:r>
        <w:t>stakeholders</w:t>
      </w:r>
      <w:proofErr w:type="spellEnd"/>
      <w:r>
        <w:t>.</w:t>
      </w:r>
    </w:p>
    <w:p w:rsidR="006E54AC" w:rsidRDefault="000505C7" w:rsidP="000505C7">
      <w:pPr>
        <w:pStyle w:val="Ttulo2"/>
        <w:jc w:val="both"/>
      </w:pPr>
      <w:bookmarkStart w:id="2" w:name="h.1fob9te" w:colFirst="0" w:colLast="0"/>
      <w:bookmarkEnd w:id="2"/>
      <w:r>
        <w:t>1.1</w:t>
      </w:r>
      <w:r>
        <w:tab/>
      </w:r>
      <w:proofErr w:type="spellStart"/>
      <w:r>
        <w:t>Purpose</w:t>
      </w:r>
      <w:proofErr w:type="spellEnd"/>
    </w:p>
    <w:p w:rsidR="006E54AC" w:rsidRDefault="000505C7" w:rsidP="000505C7">
      <w:pPr>
        <w:spacing w:after="120"/>
        <w:ind w:left="720"/>
        <w:jc w:val="both"/>
      </w:pPr>
      <w:r>
        <w:t xml:space="preserve">En la realización del caso de uso se pretende identificar las interacciones que ejecuta con los objetos y sus </w:t>
      </w:r>
      <w:proofErr w:type="spellStart"/>
      <w:r>
        <w:t>stakeh</w:t>
      </w:r>
      <w:r>
        <w:t>olders</w:t>
      </w:r>
      <w:proofErr w:type="spellEnd"/>
      <w:r>
        <w:t>, para así poder generar los recursos necesarios que faciliten la comprensión en el diseño y arquitectura.</w:t>
      </w:r>
    </w:p>
    <w:p w:rsidR="006E54AC" w:rsidRDefault="000505C7" w:rsidP="000505C7">
      <w:pPr>
        <w:pStyle w:val="Ttulo2"/>
        <w:jc w:val="both"/>
      </w:pPr>
      <w:r>
        <w:t>1.2</w:t>
      </w:r>
      <w:r>
        <w:tab/>
      </w:r>
      <w:proofErr w:type="spellStart"/>
      <w:r>
        <w:t>Scope</w:t>
      </w:r>
      <w:proofErr w:type="spellEnd"/>
    </w:p>
    <w:p w:rsidR="006E54AC" w:rsidRDefault="000505C7" w:rsidP="000505C7">
      <w:pPr>
        <w:ind w:left="720"/>
        <w:jc w:val="both"/>
      </w:pPr>
      <w:r>
        <w:t xml:space="preserve">Solo deberemos tener en cuenta los objetos y </w:t>
      </w:r>
      <w:proofErr w:type="spellStart"/>
      <w:r>
        <w:t>stakeholders</w:t>
      </w:r>
      <w:proofErr w:type="spellEnd"/>
      <w:r>
        <w:t xml:space="preserve"> involucrados en el adecuado desarrollo del caso de uso.</w:t>
      </w:r>
    </w:p>
    <w:p w:rsidR="006E54AC" w:rsidRDefault="000505C7" w:rsidP="000505C7">
      <w:pPr>
        <w:pStyle w:val="Ttulo2"/>
        <w:jc w:val="both"/>
      </w:pPr>
      <w:r>
        <w:t>1.3</w:t>
      </w:r>
      <w: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6E54AC" w:rsidRDefault="000505C7" w:rsidP="000505C7">
      <w:pPr>
        <w:widowControl/>
        <w:spacing w:after="120"/>
        <w:ind w:left="720"/>
        <w:jc w:val="both"/>
      </w:pPr>
      <w:r>
        <w:t>USCR: 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, Especificación de la realización del caso de uso.</w:t>
      </w:r>
    </w:p>
    <w:p w:rsidR="006E54AC" w:rsidRDefault="000505C7" w:rsidP="000505C7">
      <w:pPr>
        <w:ind w:left="720"/>
        <w:jc w:val="both"/>
      </w:pPr>
      <w:r>
        <w:t>MCO: Código del caso de uso perteneciente al Módulo de Ondas.</w:t>
      </w:r>
    </w:p>
    <w:p w:rsidR="006E54AC" w:rsidRDefault="000505C7" w:rsidP="000505C7">
      <w:pPr>
        <w:pStyle w:val="Ttulo2"/>
        <w:jc w:val="both"/>
      </w:pPr>
      <w:bookmarkStart w:id="3" w:name="h.3znysh7" w:colFirst="0" w:colLast="0"/>
      <w:bookmarkEnd w:id="3"/>
      <w:r>
        <w:t>1.4</w:t>
      </w:r>
      <w:r>
        <w:tab/>
      </w:r>
      <w:proofErr w:type="spellStart"/>
      <w:r>
        <w:t>References</w:t>
      </w:r>
      <w:proofErr w:type="spellEnd"/>
    </w:p>
    <w:p w:rsidR="006E54AC" w:rsidRDefault="000505C7" w:rsidP="000505C7">
      <w:pPr>
        <w:widowControl/>
        <w:spacing w:after="120"/>
        <w:ind w:left="720"/>
        <w:jc w:val="both"/>
      </w:pPr>
      <w:hyperlink r:id="rId8">
        <w:r>
          <w:t>https://www.contratos.gov.co/consultas/detalleProcesoBM.do?numConstancia=14-6-12678</w:t>
        </w:r>
      </w:hyperlink>
      <w:r>
        <w:t xml:space="preserve">; </w:t>
      </w:r>
      <w:r>
        <w:rPr>
          <w:highlight w:val="white"/>
        </w:rPr>
        <w:t>ANEXO 2 - ESPECIFICACIONES FUNCIONALES Y TÉCNICAS 001-2014</w:t>
      </w:r>
    </w:p>
    <w:p w:rsidR="006E54AC" w:rsidRDefault="000505C7" w:rsidP="000505C7">
      <w:pPr>
        <w:widowControl/>
        <w:spacing w:after="120"/>
        <w:ind w:left="720"/>
        <w:jc w:val="both"/>
      </w:pPr>
      <w:r>
        <w:rPr>
          <w:highlight w:val="white"/>
        </w:rPr>
        <w:t>Plantilla p</w:t>
      </w:r>
      <w:r>
        <w:rPr>
          <w:highlight w:val="white"/>
        </w:rPr>
        <w:t>ara la Especificación de la Realización del Caso de uso, del RUP</w:t>
      </w:r>
      <w:r>
        <w:rPr>
          <w:sz w:val="24"/>
          <w:highlight w:val="white"/>
        </w:rPr>
        <w:t>.</w:t>
      </w:r>
    </w:p>
    <w:p w:rsidR="006E54AC" w:rsidRDefault="000505C7">
      <w:pPr>
        <w:pStyle w:val="Ttulo2"/>
      </w:pPr>
      <w:r>
        <w:t>1.5</w:t>
      </w:r>
      <w:r>
        <w:tab/>
      </w:r>
      <w:proofErr w:type="spellStart"/>
      <w:r>
        <w:t>Overview</w:t>
      </w:r>
      <w:proofErr w:type="spellEnd"/>
    </w:p>
    <w:p w:rsidR="006E54AC" w:rsidRDefault="000505C7">
      <w:pPr>
        <w:ind w:left="720"/>
        <w:jc w:val="both"/>
      </w:pPr>
      <w:r>
        <w:t xml:space="preserve">En el documento de especificación de realización de caso de uso mostraremos la interacción que realiza el caso de uso con todos los elementos para cumplir el proceso adecuado. Todo </w:t>
      </w:r>
      <w:r>
        <w:t>el proceso lo describiremos en el modelo de secuencia que desarrollaremos posteriormente en este documento.</w:t>
      </w:r>
    </w:p>
    <w:p w:rsidR="006E54AC" w:rsidRDefault="006E54AC">
      <w:pPr>
        <w:ind w:left="720"/>
        <w:jc w:val="both"/>
      </w:pPr>
    </w:p>
    <w:p w:rsidR="006E54AC" w:rsidRDefault="000505C7">
      <w:pPr>
        <w:pStyle w:val="Ttulo1"/>
        <w:numPr>
          <w:ilvl w:val="0"/>
          <w:numId w:val="1"/>
        </w:numPr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p w:rsidR="006E54AC" w:rsidRDefault="000505C7">
      <w:pPr>
        <w:spacing w:after="120"/>
        <w:ind w:left="720"/>
        <w:jc w:val="both"/>
      </w:pPr>
      <w:r>
        <w:t>El caso de uso Postularse Convocatoria Ondas describe la forma como el actor profesor debe realizar el procedimiento adecuado para i</w:t>
      </w:r>
      <w:r>
        <w:t>nscribirse en una convocatoria de Colciencias e inscribir a su equipo también.</w:t>
      </w:r>
    </w:p>
    <w:p w:rsidR="006E54AC" w:rsidRDefault="000505C7" w:rsidP="000505C7">
      <w:pPr>
        <w:ind w:firstLine="720"/>
        <w:jc w:val="both"/>
      </w:pPr>
      <w:r>
        <w:t xml:space="preserve">1. El actor selecciona la opción “Inscripción” </w:t>
      </w:r>
    </w:p>
    <w:p w:rsidR="006E54AC" w:rsidRDefault="000505C7" w:rsidP="000505C7">
      <w:pPr>
        <w:ind w:firstLine="720"/>
        <w:jc w:val="both"/>
      </w:pPr>
      <w:r>
        <w:t xml:space="preserve">2. El sistema presenta lista de inscripciones en estado activa creadas por el actor </w:t>
      </w:r>
    </w:p>
    <w:p w:rsidR="006E54AC" w:rsidRDefault="000505C7" w:rsidP="000505C7">
      <w:pPr>
        <w:ind w:firstLine="720"/>
        <w:jc w:val="both"/>
      </w:pPr>
      <w:r>
        <w:t>3. El actor selecciona una inscripción, cont</w:t>
      </w:r>
      <w:r>
        <w:t>inua con</w:t>
      </w:r>
    </w:p>
    <w:p w:rsidR="006E54AC" w:rsidRDefault="000505C7" w:rsidP="000505C7">
      <w:pPr>
        <w:ind w:firstLine="720"/>
        <w:jc w:val="both"/>
      </w:pPr>
      <w:r>
        <w:t xml:space="preserve">4. El actor selecciona la opción nueva inscripción. </w:t>
      </w:r>
    </w:p>
    <w:p w:rsidR="006E54AC" w:rsidRDefault="000505C7" w:rsidP="000505C7">
      <w:pPr>
        <w:ind w:left="720"/>
        <w:jc w:val="both"/>
      </w:pPr>
      <w:r>
        <w:t>5. El sistema despliega el formulario de bitácora 1 únicamente si el usuario no tienen una inscripción a la convocatoria seleccionada. La bitácora 1 denominado “Estar en la onda de ondas” con la</w:t>
      </w:r>
      <w:r>
        <w:t xml:space="preserve"> siguiente información: </w:t>
      </w:r>
    </w:p>
    <w:p w:rsidR="006E54AC" w:rsidRDefault="006E54AC" w:rsidP="000505C7">
      <w:pPr>
        <w:ind w:left="720"/>
        <w:jc w:val="both"/>
      </w:pPr>
    </w:p>
    <w:p w:rsidR="006E54AC" w:rsidRDefault="000505C7" w:rsidP="000505C7">
      <w:pPr>
        <w:ind w:left="720" w:firstLine="720"/>
        <w:jc w:val="both"/>
      </w:pPr>
      <w:r>
        <w:t xml:space="preserve">- Nombre de la institución a la que pertenece grupo de investigación </w:t>
      </w:r>
    </w:p>
    <w:p w:rsidR="006E54AC" w:rsidRDefault="000505C7" w:rsidP="000505C7">
      <w:pPr>
        <w:ind w:left="720" w:firstLine="720"/>
        <w:jc w:val="both"/>
      </w:pPr>
      <w:r>
        <w:t xml:space="preserve">- Departamento </w:t>
      </w:r>
    </w:p>
    <w:p w:rsidR="006E54AC" w:rsidRDefault="000505C7" w:rsidP="000505C7">
      <w:pPr>
        <w:ind w:left="720" w:firstLine="720"/>
        <w:jc w:val="both"/>
      </w:pPr>
      <w:r>
        <w:t xml:space="preserve">- Municipio </w:t>
      </w:r>
    </w:p>
    <w:p w:rsidR="006E54AC" w:rsidRDefault="000505C7" w:rsidP="000505C7">
      <w:pPr>
        <w:ind w:left="720" w:firstLine="720"/>
        <w:jc w:val="both"/>
      </w:pPr>
      <w:r>
        <w:t xml:space="preserve">- Dirección </w:t>
      </w:r>
    </w:p>
    <w:p w:rsidR="006E54AC" w:rsidRDefault="000505C7" w:rsidP="000505C7">
      <w:pPr>
        <w:ind w:left="720" w:firstLine="720"/>
        <w:jc w:val="both"/>
      </w:pPr>
      <w:r>
        <w:t xml:space="preserve">- Teléfono </w:t>
      </w:r>
    </w:p>
    <w:p w:rsidR="006E54AC" w:rsidRDefault="000505C7" w:rsidP="000505C7">
      <w:pPr>
        <w:ind w:left="720" w:firstLine="720"/>
        <w:jc w:val="both"/>
      </w:pPr>
      <w:r>
        <w:lastRenderedPageBreak/>
        <w:t xml:space="preserve">- E-mail de la institución </w:t>
      </w:r>
    </w:p>
    <w:p w:rsidR="006E54AC" w:rsidRDefault="000505C7" w:rsidP="000505C7">
      <w:pPr>
        <w:ind w:left="720" w:firstLine="720"/>
        <w:jc w:val="both"/>
      </w:pPr>
      <w:r>
        <w:t xml:space="preserve">- Nombre del grupo de investigación </w:t>
      </w:r>
    </w:p>
    <w:p w:rsidR="006E54AC" w:rsidRDefault="000505C7" w:rsidP="000505C7">
      <w:pPr>
        <w:ind w:left="720" w:firstLine="720"/>
        <w:jc w:val="both"/>
      </w:pPr>
      <w:r>
        <w:t xml:space="preserve">- Nombre del maestro acompañante </w:t>
      </w:r>
    </w:p>
    <w:p w:rsidR="006E54AC" w:rsidRDefault="000505C7" w:rsidP="000505C7">
      <w:pPr>
        <w:ind w:left="720" w:firstLine="720"/>
        <w:jc w:val="both"/>
      </w:pPr>
      <w:r>
        <w:t xml:space="preserve">- Área de conocimiento del maestro </w:t>
      </w:r>
    </w:p>
    <w:p w:rsidR="006E54AC" w:rsidRDefault="006E54AC" w:rsidP="000505C7">
      <w:pPr>
        <w:ind w:left="720" w:firstLine="720"/>
        <w:jc w:val="both"/>
      </w:pPr>
    </w:p>
    <w:p w:rsidR="006E54AC" w:rsidRDefault="000505C7" w:rsidP="000505C7">
      <w:pPr>
        <w:ind w:firstLine="720"/>
        <w:jc w:val="both"/>
      </w:pPr>
      <w:r>
        <w:t xml:space="preserve">6. El actor selecciona agregar integrantes de grupo </w:t>
      </w:r>
    </w:p>
    <w:p w:rsidR="006E54AC" w:rsidRDefault="000505C7" w:rsidP="000505C7">
      <w:pPr>
        <w:ind w:left="720"/>
        <w:jc w:val="both"/>
      </w:pPr>
      <w:r>
        <w:t xml:space="preserve">7. El sistema presenta una ventana emergente para buscar el niño por medio de su número de identificación o su parte de su nombre </w:t>
      </w:r>
    </w:p>
    <w:p w:rsidR="006E54AC" w:rsidRDefault="000505C7" w:rsidP="000505C7">
      <w:pPr>
        <w:ind w:firstLine="720"/>
        <w:jc w:val="both"/>
      </w:pPr>
      <w:r>
        <w:t>8. El actor ingresar los parámetros</w:t>
      </w:r>
      <w:r>
        <w:t xml:space="preserve"> del filtro de búsqueda. </w:t>
      </w:r>
    </w:p>
    <w:p w:rsidR="006E54AC" w:rsidRDefault="000505C7" w:rsidP="000505C7">
      <w:pPr>
        <w:ind w:left="720"/>
        <w:jc w:val="both"/>
      </w:pPr>
      <w:r>
        <w:t xml:space="preserve">9. El sistema presenta una lista de resultados con: número de identificación, tipo documento, nombres completos y un icono de selección por cada registro. </w:t>
      </w:r>
    </w:p>
    <w:p w:rsidR="006E54AC" w:rsidRDefault="000505C7" w:rsidP="000505C7">
      <w:pPr>
        <w:ind w:firstLine="720"/>
        <w:jc w:val="both"/>
      </w:pPr>
      <w:r>
        <w:t xml:space="preserve">10. El actor selecciona el niño que desea vincular. </w:t>
      </w:r>
    </w:p>
    <w:p w:rsidR="006E54AC" w:rsidRDefault="000505C7" w:rsidP="000505C7">
      <w:pPr>
        <w:ind w:left="720"/>
        <w:jc w:val="both"/>
      </w:pPr>
      <w:r>
        <w:t>11. El sistema cierra la ventana emergente de búsqueda y vuelve al formulario principal “Estar en la onda de ondas” actualiza la lista de niños vinculados con el registro seleccionado, en la lista se presenta: identificación, tipo documento, nombres comple</w:t>
      </w:r>
      <w:r>
        <w:t xml:space="preserve">tos, edad, grado, sexo, e-mail y una lista de valores para cada participante la cual contiene los roles que el niño puede desempeñar dentro del grupo. </w:t>
      </w:r>
    </w:p>
    <w:p w:rsidR="006E54AC" w:rsidRDefault="000505C7" w:rsidP="000505C7">
      <w:pPr>
        <w:ind w:firstLine="720"/>
        <w:jc w:val="both"/>
      </w:pPr>
      <w:r>
        <w:t xml:space="preserve">12. El actor desea vincular otro participante debe volver al paso 3. </w:t>
      </w:r>
    </w:p>
    <w:p w:rsidR="006E54AC" w:rsidRDefault="000505C7" w:rsidP="000505C7">
      <w:pPr>
        <w:ind w:left="720"/>
        <w:jc w:val="both"/>
      </w:pPr>
      <w:r>
        <w:t>13. Cuando se ha completado la lis</w:t>
      </w:r>
      <w:r>
        <w:t xml:space="preserve">ta de participantes, el actor verifica los participantes y sus datos </w:t>
      </w:r>
    </w:p>
    <w:p w:rsidR="006E54AC" w:rsidRDefault="000505C7" w:rsidP="000505C7">
      <w:pPr>
        <w:ind w:left="720"/>
        <w:jc w:val="both"/>
      </w:pPr>
      <w:r>
        <w:t xml:space="preserve">14. El actor sobre la lista de participantes para cada niño selecciona el rol que va a desempeñar cada uno. </w:t>
      </w:r>
    </w:p>
    <w:p w:rsidR="006E54AC" w:rsidRDefault="000505C7" w:rsidP="000505C7">
      <w:pPr>
        <w:ind w:firstLine="720"/>
        <w:jc w:val="both"/>
      </w:pPr>
      <w:r>
        <w:t>15. El actor (ha realizado la respectiva verificación) decide “Guardar Inscri</w:t>
      </w:r>
      <w:r>
        <w:t xml:space="preserve">pción” </w:t>
      </w:r>
    </w:p>
    <w:p w:rsidR="006E54AC" w:rsidRDefault="000505C7" w:rsidP="000505C7">
      <w:pPr>
        <w:ind w:firstLine="720"/>
        <w:jc w:val="both"/>
      </w:pPr>
      <w:r>
        <w:t xml:space="preserve">16. El sistema emite un mensaje de confirmación Si o No. </w:t>
      </w:r>
    </w:p>
    <w:p w:rsidR="006E54AC" w:rsidRDefault="000505C7" w:rsidP="000505C7">
      <w:pPr>
        <w:ind w:firstLine="720"/>
        <w:jc w:val="both"/>
      </w:pPr>
      <w:r>
        <w:t xml:space="preserve">17. El usuario decide si, el sistema guarda los datos. </w:t>
      </w:r>
    </w:p>
    <w:p w:rsidR="006E54AC" w:rsidRDefault="000505C7" w:rsidP="000505C7">
      <w:pPr>
        <w:ind w:left="720"/>
        <w:jc w:val="both"/>
      </w:pPr>
      <w:r>
        <w:t>18. El sistema persiste todos los datos suministrados y habilita la siguiente forma denominada bitácora 2, en el flujo.</w:t>
      </w:r>
      <w:r>
        <w:rPr>
          <w:rFonts w:ascii="Arial" w:eastAsia="Arial" w:hAnsi="Arial" w:cs="Arial"/>
          <w:sz w:val="22"/>
        </w:rPr>
        <w:t xml:space="preserve"> </w:t>
      </w:r>
    </w:p>
    <w:p w:rsidR="006E54AC" w:rsidRDefault="006E54AC">
      <w:pPr>
        <w:keepLines/>
        <w:spacing w:after="120"/>
        <w:ind w:left="720"/>
      </w:pPr>
    </w:p>
    <w:p w:rsidR="006E54AC" w:rsidRDefault="006E54AC">
      <w:pPr>
        <w:keepLines/>
        <w:spacing w:after="120"/>
        <w:ind w:left="142"/>
      </w:pPr>
    </w:p>
    <w:p w:rsidR="006E54AC" w:rsidRDefault="000505C7">
      <w:r>
        <w:br w:type="page"/>
      </w:r>
    </w:p>
    <w:p w:rsidR="006E54AC" w:rsidRDefault="006E54AC">
      <w:pPr>
        <w:widowControl/>
      </w:pPr>
    </w:p>
    <w:p w:rsidR="006E54AC" w:rsidRDefault="000505C7">
      <w:pPr>
        <w:keepLines/>
        <w:spacing w:after="120"/>
        <w:ind w:left="142"/>
      </w:pPr>
      <w:r>
        <w:tab/>
      </w:r>
    </w:p>
    <w:p w:rsidR="006E54AC" w:rsidRDefault="000505C7">
      <w:pPr>
        <w:pStyle w:val="Ttulo2"/>
      </w:pPr>
      <w:r>
        <w:t>Diagrama de Secuencia del caso de uso: MCO12 Postularse Convocatoria Ondas</w:t>
      </w:r>
    </w:p>
    <w:p w:rsidR="006E54AC" w:rsidRDefault="006E54AC">
      <w:pPr>
        <w:keepLines/>
        <w:spacing w:after="120"/>
        <w:ind w:left="142"/>
      </w:pPr>
    </w:p>
    <w:p w:rsidR="006E54AC" w:rsidRDefault="000505C7">
      <w:pPr>
        <w:keepLines/>
        <w:spacing w:after="120"/>
        <w:ind w:left="142"/>
      </w:pPr>
      <w:r>
        <w:rPr>
          <w:noProof/>
        </w:rPr>
        <w:drawing>
          <wp:inline distT="0" distB="0" distL="0" distR="0">
            <wp:extent cx="5943600" cy="5258741"/>
            <wp:effectExtent l="0" t="0" r="0" b="0"/>
            <wp:docPr id="1" name="image01.png" descr="C:\Users\admin\Desktop\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admin\Desktop\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8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4AC" w:rsidRDefault="006E54AC">
      <w:pPr>
        <w:keepLines/>
        <w:spacing w:after="120"/>
        <w:ind w:left="720"/>
      </w:pPr>
    </w:p>
    <w:p w:rsidR="006E54AC" w:rsidRDefault="000505C7">
      <w:r>
        <w:br w:type="page"/>
      </w:r>
    </w:p>
    <w:p w:rsidR="006E54AC" w:rsidRDefault="006E54AC"/>
    <w:p w:rsidR="006E54AC" w:rsidRDefault="000505C7">
      <w:pPr>
        <w:pStyle w:val="Ttulo2"/>
      </w:pPr>
      <w:r>
        <w:t>Diagrama de Colaboración del caso de uso: MCO12 Postularse Convocatoria Ondas</w:t>
      </w:r>
    </w:p>
    <w:p w:rsidR="006E54AC" w:rsidRDefault="006E54AC">
      <w:pPr>
        <w:keepLines/>
        <w:spacing w:after="120"/>
        <w:ind w:left="720"/>
      </w:pPr>
    </w:p>
    <w:p w:rsidR="006E54AC" w:rsidRDefault="000505C7">
      <w:pPr>
        <w:keepLines/>
        <w:spacing w:after="120"/>
        <w:ind w:left="720"/>
      </w:pPr>
      <w:r>
        <w:rPr>
          <w:noProof/>
        </w:rPr>
        <w:drawing>
          <wp:inline distT="0" distB="0" distL="0" distR="0">
            <wp:extent cx="5943600" cy="4303448"/>
            <wp:effectExtent l="0" t="0" r="0" b="0"/>
            <wp:docPr id="2" name="image00.png" descr="C:\Users\admin\Desktop\12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C:\Users\admin\Desktop\12C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4AC" w:rsidRDefault="006E54AC">
      <w:pPr>
        <w:keepLines/>
        <w:spacing w:after="120"/>
        <w:ind w:left="720"/>
      </w:pPr>
    </w:p>
    <w:p w:rsidR="006E54AC" w:rsidRDefault="000505C7">
      <w:pPr>
        <w:pStyle w:val="Ttulo1"/>
        <w:numPr>
          <w:ilvl w:val="0"/>
          <w:numId w:val="1"/>
        </w:numPr>
      </w:pPr>
      <w:bookmarkStart w:id="4" w:name="h.2et92p0" w:colFirst="0" w:colLast="0"/>
      <w:bookmarkEnd w:id="4"/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6E54AC" w:rsidRDefault="000505C7" w:rsidP="000505C7">
      <w:pPr>
        <w:spacing w:after="120"/>
        <w:ind w:left="720"/>
        <w:jc w:val="both"/>
      </w:pPr>
      <w:r>
        <w:t>En el desarrollo del caso de uso Postularse Convocatoria Ondas deberemo</w:t>
      </w:r>
      <w:r>
        <w:t>s tener aspectos importantes a la hora de ejecución como son:</w:t>
      </w:r>
    </w:p>
    <w:p w:rsidR="006E54AC" w:rsidRDefault="000505C7" w:rsidP="000505C7">
      <w:pPr>
        <w:ind w:left="720"/>
        <w:jc w:val="both"/>
      </w:pPr>
      <w:r>
        <w:t>Debe permitir al científico observar las respuestas a de otros científicos, a las preguntas realizadas por los investigadores de Colciencias.</w:t>
      </w:r>
    </w:p>
    <w:p w:rsidR="006E54AC" w:rsidRDefault="006E54AC" w:rsidP="000505C7">
      <w:pPr>
        <w:ind w:left="720"/>
        <w:jc w:val="both"/>
      </w:pPr>
    </w:p>
    <w:p w:rsidR="006E54AC" w:rsidRDefault="000505C7" w:rsidP="000505C7">
      <w:pPr>
        <w:ind w:left="720"/>
        <w:jc w:val="both"/>
      </w:pPr>
      <w:r>
        <w:t>El sistema presenta el formulario bitácora 2, el cu</w:t>
      </w:r>
      <w:r>
        <w:t xml:space="preserve">al incluye 5 cajas de texto correspondiente a 5 preguntas, denotado como: </w:t>
      </w:r>
    </w:p>
    <w:p w:rsidR="006E54AC" w:rsidRDefault="000505C7" w:rsidP="000505C7">
      <w:pPr>
        <w:ind w:left="720"/>
        <w:jc w:val="both"/>
      </w:pPr>
      <w:r>
        <w:t xml:space="preserve">- Pregunta 1 </w:t>
      </w:r>
    </w:p>
    <w:p w:rsidR="006E54AC" w:rsidRDefault="000505C7" w:rsidP="000505C7">
      <w:pPr>
        <w:ind w:left="720"/>
        <w:jc w:val="both"/>
      </w:pPr>
      <w:r>
        <w:t xml:space="preserve">- Pregunta 2 </w:t>
      </w:r>
    </w:p>
    <w:p w:rsidR="006E54AC" w:rsidRDefault="000505C7" w:rsidP="000505C7">
      <w:pPr>
        <w:ind w:left="720"/>
        <w:jc w:val="both"/>
      </w:pPr>
      <w:r>
        <w:t xml:space="preserve">- Pregunta 3 </w:t>
      </w:r>
    </w:p>
    <w:p w:rsidR="006E54AC" w:rsidRDefault="000505C7" w:rsidP="000505C7">
      <w:pPr>
        <w:ind w:left="720"/>
        <w:jc w:val="both"/>
      </w:pPr>
      <w:r>
        <w:t xml:space="preserve">- Pregunta 4 </w:t>
      </w:r>
    </w:p>
    <w:p w:rsidR="006E54AC" w:rsidRDefault="000505C7" w:rsidP="000505C7">
      <w:pPr>
        <w:ind w:left="720"/>
        <w:jc w:val="both"/>
      </w:pPr>
      <w:r>
        <w:t xml:space="preserve">- Pregunta 5 </w:t>
      </w:r>
    </w:p>
    <w:p w:rsidR="006E54AC" w:rsidRDefault="000505C7" w:rsidP="000505C7">
      <w:pPr>
        <w:ind w:left="720"/>
        <w:jc w:val="both"/>
      </w:pPr>
      <w:r>
        <w:t xml:space="preserve">2. El actor ingresa el texto de las 5 preguntas y hace </w:t>
      </w:r>
      <w:proofErr w:type="spellStart"/>
      <w:r>
        <w:t>click</w:t>
      </w:r>
      <w:proofErr w:type="spellEnd"/>
      <w:r>
        <w:t xml:space="preserve"> en guardar. </w:t>
      </w:r>
    </w:p>
    <w:p w:rsidR="006E54AC" w:rsidRDefault="000505C7" w:rsidP="000505C7">
      <w:pPr>
        <w:ind w:left="720"/>
        <w:jc w:val="both"/>
      </w:pPr>
      <w:bookmarkStart w:id="5" w:name="_GoBack"/>
      <w:r>
        <w:lastRenderedPageBreak/>
        <w:t>3. El sistema debe validar el ingreso</w:t>
      </w:r>
      <w:r>
        <w:t xml:space="preserve"> de 5 preguntas y guardar los datos </w:t>
      </w:r>
    </w:p>
    <w:p w:rsidR="006E54AC" w:rsidRDefault="000505C7" w:rsidP="000505C7">
      <w:pPr>
        <w:ind w:left="720"/>
        <w:jc w:val="both"/>
      </w:pPr>
      <w:r>
        <w:t xml:space="preserve">4. El sistema habilita la inscripción para avanzar en el diligenciamiento de bitácora 3, continuar con flujo alterno [A3] </w:t>
      </w:r>
    </w:p>
    <w:p w:rsidR="006E54AC" w:rsidRDefault="006E54AC" w:rsidP="000505C7">
      <w:pPr>
        <w:ind w:left="720"/>
        <w:jc w:val="both"/>
      </w:pPr>
    </w:p>
    <w:p w:rsidR="006E54AC" w:rsidRDefault="006E54AC" w:rsidP="000505C7">
      <w:pPr>
        <w:ind w:left="720"/>
        <w:jc w:val="both"/>
      </w:pPr>
    </w:p>
    <w:p w:rsidR="006E54AC" w:rsidRDefault="000505C7" w:rsidP="000505C7">
      <w:pPr>
        <w:ind w:left="720"/>
        <w:jc w:val="both"/>
      </w:pPr>
      <w:r>
        <w:t xml:space="preserve">[A3] Bitácora 3. El problema de investigación </w:t>
      </w:r>
    </w:p>
    <w:p w:rsidR="006E54AC" w:rsidRDefault="000505C7" w:rsidP="000505C7">
      <w:pPr>
        <w:ind w:left="720"/>
        <w:jc w:val="both"/>
      </w:pPr>
      <w:r>
        <w:t xml:space="preserve">1. El sistema presenta un formulario para ingresar el texto, en el cual el actor escribe el texto del problema de investigación. </w:t>
      </w:r>
    </w:p>
    <w:p w:rsidR="006E54AC" w:rsidRDefault="000505C7" w:rsidP="000505C7">
      <w:pPr>
        <w:ind w:left="720"/>
        <w:jc w:val="both"/>
      </w:pPr>
      <w:r>
        <w:t xml:space="preserve">2. El actor ingresa el texto del problema de investigación. </w:t>
      </w:r>
    </w:p>
    <w:p w:rsidR="006E54AC" w:rsidRDefault="000505C7" w:rsidP="000505C7">
      <w:pPr>
        <w:ind w:left="720"/>
        <w:jc w:val="both"/>
      </w:pPr>
      <w:r>
        <w:t>3. El sistema, valida el texto del problema de investigación cump</w:t>
      </w:r>
      <w:r>
        <w:t xml:space="preserve">la sus características, según tabla al final de documento, de lo contrario se suspende la operación y emite el respectivo mensaje. </w:t>
      </w:r>
    </w:p>
    <w:p w:rsidR="006E54AC" w:rsidRDefault="000505C7" w:rsidP="000505C7">
      <w:pPr>
        <w:ind w:left="720"/>
        <w:jc w:val="both"/>
      </w:pPr>
      <w:r>
        <w:t>4. El sistema guarda el texto del problema de investigación.</w:t>
      </w:r>
      <w:r>
        <w:rPr>
          <w:rFonts w:ascii="Arial" w:eastAsia="Arial" w:hAnsi="Arial" w:cs="Arial"/>
          <w:sz w:val="22"/>
        </w:rPr>
        <w:t xml:space="preserve"> </w:t>
      </w:r>
    </w:p>
    <w:bookmarkEnd w:id="5"/>
    <w:p w:rsidR="006E54AC" w:rsidRDefault="006E54AC">
      <w:pPr>
        <w:ind w:left="720"/>
      </w:pPr>
    </w:p>
    <w:sectPr w:rsidR="006E54A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505C7">
      <w:r>
        <w:separator/>
      </w:r>
    </w:p>
  </w:endnote>
  <w:endnote w:type="continuationSeparator" w:id="0">
    <w:p w:rsidR="00000000" w:rsidRDefault="0005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AC" w:rsidRDefault="006E54AC">
    <w:pPr>
      <w:spacing w:after="200" w:line="276" w:lineRule="auto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54A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54AC" w:rsidRDefault="000505C7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54AC" w:rsidRDefault="000505C7" w:rsidP="000505C7">
          <w:pPr>
            <w:jc w:val="center"/>
          </w:pPr>
          <w:r>
            <w:t>Módulo Ondas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54AC" w:rsidRDefault="000505C7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</w:p>
      </w:tc>
    </w:tr>
  </w:tbl>
  <w:p w:rsidR="006E54AC" w:rsidRDefault="006E54A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505C7">
      <w:r>
        <w:separator/>
      </w:r>
    </w:p>
  </w:footnote>
  <w:footnote w:type="continuationSeparator" w:id="0">
    <w:p w:rsidR="00000000" w:rsidRDefault="000505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AC" w:rsidRDefault="006E54AC">
    <w:pPr>
      <w:spacing w:after="200"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513"/>
      <w:gridCol w:w="3045"/>
    </w:tblGrid>
    <w:tr w:rsidR="006E54AC">
      <w:tc>
        <w:tcPr>
          <w:tcW w:w="6513" w:type="dxa"/>
        </w:tcPr>
        <w:p w:rsidR="006E54AC" w:rsidRDefault="000505C7">
          <w:r>
            <w:t>Sistema de Información Integrado Módulo Ondas</w:t>
          </w:r>
        </w:p>
      </w:tc>
      <w:tc>
        <w:tcPr>
          <w:tcW w:w="3045" w:type="dxa"/>
        </w:tcPr>
        <w:p w:rsidR="006E54AC" w:rsidRDefault="000505C7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6E54AC">
      <w:tc>
        <w:tcPr>
          <w:tcW w:w="6513" w:type="dxa"/>
        </w:tcPr>
        <w:p w:rsidR="006E54AC" w:rsidRPr="000505C7" w:rsidRDefault="000505C7">
          <w:pPr>
            <w:rPr>
              <w:lang w:val="en-US"/>
            </w:rPr>
          </w:pPr>
          <w:r w:rsidRPr="000505C7">
            <w:rPr>
              <w:lang w:val="en-US"/>
            </w:rPr>
            <w:t xml:space="preserve">Use-Case-Realization Specification: MCO12 </w:t>
          </w:r>
          <w:proofErr w:type="spellStart"/>
          <w:r w:rsidRPr="000505C7">
            <w:rPr>
              <w:lang w:val="en-US"/>
            </w:rPr>
            <w:t>Postularse</w:t>
          </w:r>
          <w:proofErr w:type="spellEnd"/>
          <w:r w:rsidRPr="000505C7">
            <w:rPr>
              <w:lang w:val="en-US"/>
            </w:rPr>
            <w:t xml:space="preserve"> </w:t>
          </w:r>
          <w:proofErr w:type="spellStart"/>
          <w:r w:rsidRPr="000505C7">
            <w:rPr>
              <w:lang w:val="en-US"/>
            </w:rPr>
            <w:t>Convocatoria</w:t>
          </w:r>
          <w:proofErr w:type="spellEnd"/>
          <w:r w:rsidRPr="000505C7">
            <w:rPr>
              <w:lang w:val="en-US"/>
            </w:rPr>
            <w:t xml:space="preserve"> </w:t>
          </w:r>
          <w:proofErr w:type="spellStart"/>
          <w:r w:rsidRPr="000505C7">
            <w:rPr>
              <w:lang w:val="en-US"/>
            </w:rPr>
            <w:t>Ondas</w:t>
          </w:r>
          <w:proofErr w:type="spellEnd"/>
        </w:p>
      </w:tc>
      <w:tc>
        <w:tcPr>
          <w:tcW w:w="3045" w:type="dxa"/>
        </w:tcPr>
        <w:p w:rsidR="006E54AC" w:rsidRDefault="000505C7">
          <w:r w:rsidRPr="000505C7">
            <w:rPr>
              <w:lang w:val="en-US"/>
            </w:rPr>
            <w:t xml:space="preserve">  </w:t>
          </w:r>
          <w:proofErr w:type="spellStart"/>
          <w:r>
            <w:t>Issue</w:t>
          </w:r>
          <w:proofErr w:type="spellEnd"/>
          <w:r>
            <w:t xml:space="preserve"> Date:  08/09/14</w:t>
          </w:r>
        </w:p>
      </w:tc>
    </w:tr>
    <w:tr w:rsidR="006E54AC">
      <w:tc>
        <w:tcPr>
          <w:tcW w:w="6513" w:type="dxa"/>
        </w:tcPr>
        <w:p w:rsidR="006E54AC" w:rsidRDefault="000505C7">
          <w:r>
            <w:t>UCRS-6</w:t>
          </w:r>
        </w:p>
      </w:tc>
      <w:tc>
        <w:tcPr>
          <w:tcW w:w="3045" w:type="dxa"/>
        </w:tcPr>
        <w:p w:rsidR="006E54AC" w:rsidRDefault="006E54AC">
          <w:pPr>
            <w:spacing w:after="200" w:line="276" w:lineRule="auto"/>
          </w:pPr>
        </w:p>
      </w:tc>
    </w:tr>
  </w:tbl>
  <w:p w:rsidR="006E54AC" w:rsidRDefault="006E54A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B6DBA"/>
    <w:multiLevelType w:val="multilevel"/>
    <w:tmpl w:val="6AF0E1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54AC"/>
    <w:rsid w:val="000505C7"/>
    <w:rsid w:val="006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505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5C7"/>
  </w:style>
  <w:style w:type="paragraph" w:styleId="Piedepgina">
    <w:name w:val="footer"/>
    <w:basedOn w:val="Normal"/>
    <w:link w:val="PiedepginaCar"/>
    <w:uiPriority w:val="99"/>
    <w:unhideWhenUsed/>
    <w:rsid w:val="000505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5C7"/>
  </w:style>
  <w:style w:type="paragraph" w:styleId="Textodeglobo">
    <w:name w:val="Balloon Text"/>
    <w:basedOn w:val="Normal"/>
    <w:link w:val="TextodegloboCar"/>
    <w:uiPriority w:val="99"/>
    <w:semiHidden/>
    <w:unhideWhenUsed/>
    <w:rsid w:val="00050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505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5C7"/>
  </w:style>
  <w:style w:type="paragraph" w:styleId="Piedepgina">
    <w:name w:val="footer"/>
    <w:basedOn w:val="Normal"/>
    <w:link w:val="PiedepginaCar"/>
    <w:uiPriority w:val="99"/>
    <w:unhideWhenUsed/>
    <w:rsid w:val="000505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05C7"/>
  </w:style>
  <w:style w:type="paragraph" w:styleId="Textodeglobo">
    <w:name w:val="Balloon Text"/>
    <w:basedOn w:val="Normal"/>
    <w:link w:val="TextodegloboCar"/>
    <w:uiPriority w:val="99"/>
    <w:semiHidden/>
    <w:unhideWhenUsed/>
    <w:rsid w:val="000505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ratos.gov.co/consultas/detalleProcesoBM.do?numConstancia=14-6-1267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915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UCRS- MCO12.docx</dc:title>
  <cp:lastModifiedBy>User</cp:lastModifiedBy>
  <cp:revision>2</cp:revision>
  <dcterms:created xsi:type="dcterms:W3CDTF">2006-01-01T08:01:00Z</dcterms:created>
  <dcterms:modified xsi:type="dcterms:W3CDTF">2006-01-01T08:04:00Z</dcterms:modified>
</cp:coreProperties>
</file>