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WBS (Desglose de actividades)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rtl w:val="0"/>
        </w:rPr>
        <w:tab/>
      </w:r>
    </w:p>
    <w:tbl>
      <w:tblPr>
        <w:tblStyle w:val="Table1"/>
        <w:bidiVisual w:val="0"/>
        <w:tblW w:w="8828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WBS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sz w:val="24"/>
                <w:rtl w:val="0"/>
              </w:rPr>
              <w:t xml:space="preserve">Sistemas de Información Integrado Colciencias: Modulo Ondas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7f7f7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1.1 APP</w:t>
            </w:r>
          </w:p>
        </w:tc>
      </w:tr>
      <w:tr>
        <w:trPr>
          <w:trHeight w:val="140" w:hRule="atLeast"/>
        </w:trP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1.1.1 Inicio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1.1.2 Planeación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1.1.3 Ejecución 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1.1.4 Control</w:t>
            </w:r>
          </w:p>
        </w:tc>
      </w:tr>
      <w:tr>
        <w:trPr>
          <w:trHeight w:val="180" w:hRule="atLeast"/>
        </w:trP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1.1.5 Cierre</w:t>
            </w:r>
          </w:p>
        </w:tc>
      </w:tr>
      <w:tr>
        <w:tc>
          <w:tcPr>
            <w:shd w:fill="7f7f7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1.2      WBS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1.2.1   Planeación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1.2.2   Desarrollo de la aplicación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1.2.3   Pruebas de la aplicación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1.2.4   Manuales y documentación asociada al uso del software por parte de la empresa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1.2.5   Cierre</w:t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214.0" w:type="dxa"/>
        <w:jc w:val="left"/>
        <w:tblInd w:w="-33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WBS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sz w:val="24"/>
                <w:rtl w:val="0"/>
              </w:rPr>
              <w:t xml:space="preserve">Sistemas de Información Integrado Colciencias: Modulo Ondas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7f7f7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 1.1 APP</w:t>
            </w:r>
          </w:p>
        </w:tc>
      </w:tr>
      <w:tr>
        <w:tc>
          <w:tcPr>
            <w:shd w:fill="d9d9d9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1.1.1 Inicio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1.1.1.1  Mapa de necesidades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1.1.1.2 Reunión de inicio</w:t>
            </w:r>
          </w:p>
        </w:tc>
      </w:tr>
      <w:tr>
        <w:tc>
          <w:tcPr>
            <w:shd w:fill="d9d9d9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1.1.2 Planeación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1.1.2.1 Plan del proyecto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1.1.2.2 Declaración del alcance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1.1.2.3 WBS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1.1.2.4 Diagrama Organizacional del proyecto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1.1.2.5 Matriz de roles y funciones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1.1.2.6 Calendario de Eventos y reuniones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1.2.2.7 Estatus semanal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1.1.2.8 Reporte mensual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1.1.2.9 Programa ruta critica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1.1.2.10 Estimado de costos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1.1.2.11 Consideración de imprevistos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1.1.2.12 Presupuesto base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1.1.2.13 Análisis de precedentes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1.1.2.14 Mapa de riesgos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1.1.2.15 Control de cambios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1.1.2.16 Lecciones aprendidas</w:t>
            </w:r>
          </w:p>
        </w:tc>
      </w:tr>
      <w:tr>
        <w:tc>
          <w:tcPr>
            <w:shd w:fill="d9d9d9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1.1.3 Ejecución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1.1.3.1 Dirigir y Gestionar la Ejecución del Proyecto 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1.1.3.2 Análisis Cualitativo de Riesgos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1.1.3.3 Análisis Cuantitativo de Riesgos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1.1.3.4 Planificación de la Respuesta a los Riesgos</w:t>
            </w:r>
          </w:p>
        </w:tc>
      </w:tr>
      <w:tr>
        <w:tc>
          <w:tcPr>
            <w:shd w:fill="d9d9d9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1.1.4 Control</w:t>
            </w:r>
          </w:p>
        </w:tc>
      </w:tr>
      <w:tr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1.1.4.1 Supervisar y Controlar el Trabajo del Proyecto </w:t>
            </w:r>
          </w:p>
        </w:tc>
      </w:tr>
      <w:tr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1.1.4.2 Control Integrado de Cambios </w:t>
            </w:r>
          </w:p>
        </w:tc>
      </w:tr>
      <w:tr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1.1.4.3 Control del alcance </w:t>
            </w:r>
          </w:p>
        </w:tc>
      </w:tr>
      <w:tr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1.1.4.4 Control de la programación </w:t>
            </w:r>
          </w:p>
        </w:tc>
      </w:tr>
      <w:tr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1.1.4.5 Control de Costos </w:t>
            </w:r>
          </w:p>
        </w:tc>
      </w:tr>
      <w:tr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1.1.4.6 Administración del Contrato</w:t>
            </w:r>
          </w:p>
        </w:tc>
      </w:tr>
      <w:tr>
        <w:tc>
          <w:tcPr>
            <w:shd w:fill="d9d9d9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1.1.5 Cierre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1.1.5.1 Cierre del Contrato 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1.1.5.2 Cierre del proyecto</w:t>
            </w:r>
          </w:p>
        </w:tc>
      </w:tr>
      <w:tr>
        <w:trPr>
          <w:trHeight w:val="200" w:hRule="atLeast"/>
        </w:trP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1.1.5.3 Cierre contractual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1.1.5.4 Cierre Administrativo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bookmarkStart w:id="1" w:colFirst="0" w:name="h.30j0zll" w:colLast="0"/>
            <w:bookmarkEnd w:id="1"/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1.2 WBS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c0c0c0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1.2.1 Planeación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1.2.1.1 Plan de Gestión de Alcance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1.2.1.1.1 Obtener Requerimientos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1.2.1.1.2 Definir Roles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1.2.1.1.3 Definir el Alcance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1.2.1.1.4 Crear WBS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1.2.1.1.5 Verificar el Alcance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1.2.1.2 Plan de Gestión de Costo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1.2.1.2.1 Estimar los Costos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1.2.1.2.2 Determinar el Presupuesto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1.2.1.2.3 Controlar los Costos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1.2.1.2.4 Validar Costos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1.2.1.3 Plan de Gestión del Tiempo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1.2.1.3.1 Definir Actividades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1.2.1.3.2 Secuenciar Actividades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1.2.1.3.3 Determinar duración de Actividades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1.2.1.3.4 Desarrollar el Cronograma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1.2.1.4 Plan de Gestión de Riesgos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1.2.1.4.1 Identificar Riesgos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1.2.1.4.2 Ejecutar el análisis de Riesgos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1.2.1.4.3 Planear respuesta a Riesgos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1.2.1.4.4 Validar respuesta a Riesgos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1.2.1.5 Validar documento de planeación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1.2.1.5.1 Analizar conclusión del documento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1.2.1.5.2 Validar documento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c0c0c0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1.2.2 Desarrollo de la aplicación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1.2.2.1 Identificar funcionalidades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1.2.2.1 Requisitos funcionales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1.2.2.2 Requisitos no funcionales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1.2.2.2 Casos de usos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1.2.2.2.1 Identificar casos de uso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1.2.2.2.2 Modelar casos de uso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1.2.2.3 Prototipo de interfaz grafica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1.2.2.3.1 Plantear interfaz graficas de usuario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1.2.2.3.2 Definir interfaz graficas de usuario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1.2.2.4 Tecnología de Desarrollo Elegida.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1.2.2.4.1 Identificar tecnologías de desarrollo viables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1.2.2.4.2 Identificar beneficios y desventajas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1.2.2.4.3 Analizar comparaciones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1.2.2.4.4 Definir tecnología de desarrollo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1.2.2.5 Diseño de aplicación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1.2.2.5.1 Diseño de diagrama de actividades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1.2.2.5.2 Diseño de diagrama de componentes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1.2.2.5.3 Diseño de diagrama de clases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1.2.2.5.4 Diseño de diagrama de secuencia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1.2.2.5.5 Diseño de diagrama de Entidad Relación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1.2.2.6 Codificación de aplicación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1.2.2.6.1 Identificar estructura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1.2.2.6.2 Codificar estructura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1.2.2.6.3 Codificar componentes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1.2.2.6.4 Codificar sistema de almacenamiento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1.2.2.6.5 Integrar componentes en la estructura y en el sistema de almacenamiento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1.2.2.6.6 Integración de la estructura en aplicaciones externas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c0c0c0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1.2.3 Pruebas  de la aplicación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1.2.3.1 Alcance del plan de pruebas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1.2.3.1.1 Definir pruebas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1.2.3.1.2 Estipular resultados esperados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1.2.3.2 Ejecutar pruebas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1.2.3.2.1 Realizar pruebas de componentes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1.2.3.2.2 Realizar pruebas de funcionalidad de aplicación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1.2.3.2.3 Realizar pruebas de usabilidad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1.2.3.3 Documentar resultados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1.2.3.3.1 Analizar resultados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1.2.3.3.2 Comparar resultados con resultados esperados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1.2.3.3.3 Generar reporte de resultados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c0c0c0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1.2.4 Manuales y documentación asociada al uso del software por parte de la empresa.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1.2.4.1 Manuales entregados.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1.2.4.1.1 Manual de instalación entregado.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1.2.4.2.2 Manual de administración entregado.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1.2.4.2 Constancia de que se entregaron los manuales.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1.2.5 Cierre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1.2.5.1 Documentos de Cierre del Proyecto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rtl w:val="0"/>
              </w:rPr>
              <w:t xml:space="preserve">             1.2.5.1.1 Documento de Cierre del proyecto</w:t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WBS.docx.docx</dc:title>
</cp:coreProperties>
</file>