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24531" w14:textId="77777777" w:rsidR="00132A53" w:rsidRPr="00D479CF" w:rsidRDefault="00132A53">
      <w:pPr>
        <w:ind w:firstLine="0"/>
        <w:jc w:val="center"/>
        <w:rPr>
          <w:sz w:val="28"/>
          <w:szCs w:val="28"/>
          <w:lang w:val="en-US"/>
        </w:rPr>
      </w:pPr>
    </w:p>
    <w:p w14:paraId="42756CC0" w14:textId="77777777" w:rsidR="00132A53" w:rsidRDefault="00B379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им. </w:t>
      </w:r>
      <w:proofErr w:type="gramStart"/>
      <w:r>
        <w:rPr>
          <w:sz w:val="28"/>
          <w:szCs w:val="28"/>
        </w:rPr>
        <w:t>А.Н.</w:t>
      </w:r>
      <w:proofErr w:type="gramEnd"/>
      <w:r>
        <w:rPr>
          <w:sz w:val="28"/>
          <w:szCs w:val="28"/>
        </w:rPr>
        <w:t xml:space="preserve"> Тихонова</w:t>
      </w:r>
    </w:p>
    <w:p w14:paraId="2DD9D6A5" w14:textId="77777777" w:rsidR="00132A53" w:rsidRDefault="00B379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компьютерной инженерии</w:t>
      </w:r>
    </w:p>
    <w:p w14:paraId="190C4A11" w14:textId="77777777" w:rsidR="00132A53" w:rsidRDefault="00132A53">
      <w:pPr>
        <w:ind w:firstLine="0"/>
        <w:rPr>
          <w:sz w:val="28"/>
          <w:szCs w:val="28"/>
        </w:rPr>
      </w:pPr>
    </w:p>
    <w:p w14:paraId="078224A7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26C4D02B" w14:textId="77777777" w:rsidR="00132A53" w:rsidRDefault="00B379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Дисциплина</w:t>
      </w:r>
    </w:p>
    <w:p w14:paraId="6772CF9F" w14:textId="28DFEB8B" w:rsidR="00132A53" w:rsidRDefault="00B379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7D77E5">
        <w:rPr>
          <w:rFonts w:ascii="Arial" w:hAnsi="Arial" w:cs="Arial"/>
          <w:color w:val="212529"/>
          <w:sz w:val="26"/>
          <w:szCs w:val="26"/>
          <w:shd w:val="clear" w:color="auto" w:fill="FFFFFF"/>
        </w:rPr>
        <w:t>Автоматизация проектных работ</w:t>
      </w:r>
      <w:r>
        <w:rPr>
          <w:sz w:val="28"/>
          <w:szCs w:val="28"/>
        </w:rPr>
        <w:t>»</w:t>
      </w:r>
    </w:p>
    <w:p w14:paraId="3A93E3F9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569D9FCC" w14:textId="77777777" w:rsidR="00132A53" w:rsidRDefault="00132A53">
      <w:pPr>
        <w:ind w:firstLine="0"/>
        <w:rPr>
          <w:sz w:val="28"/>
          <w:szCs w:val="28"/>
        </w:rPr>
      </w:pPr>
    </w:p>
    <w:p w14:paraId="780834DD" w14:textId="2EABA501" w:rsidR="00132A53" w:rsidRPr="006C2BA3" w:rsidRDefault="00B379D2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</w:t>
      </w:r>
      <w:r w:rsidR="00EE6153">
        <w:rPr>
          <w:b/>
          <w:sz w:val="28"/>
          <w:szCs w:val="28"/>
        </w:rPr>
        <w:t>ой</w:t>
      </w:r>
      <w:r>
        <w:rPr>
          <w:b/>
          <w:sz w:val="28"/>
          <w:szCs w:val="28"/>
        </w:rPr>
        <w:t xml:space="preserve"> работ</w:t>
      </w:r>
      <w:r w:rsidR="00EE6153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 xml:space="preserve"> №</w:t>
      </w:r>
      <w:r w:rsidR="00F12807" w:rsidRPr="006C2BA3">
        <w:rPr>
          <w:b/>
          <w:sz w:val="28"/>
          <w:szCs w:val="28"/>
        </w:rPr>
        <w:t>2</w:t>
      </w:r>
    </w:p>
    <w:p w14:paraId="64B81F8A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069EEBA5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19C2CBBF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610F17B5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1B0D52DF" w14:textId="77777777" w:rsidR="00132A53" w:rsidRDefault="00132A53">
      <w:pPr>
        <w:ind w:firstLine="0"/>
        <w:rPr>
          <w:sz w:val="28"/>
          <w:szCs w:val="28"/>
        </w:rPr>
      </w:pPr>
    </w:p>
    <w:p w14:paraId="6930FFDD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17D4ACBC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54F36DE8" w14:textId="6AD5238A" w:rsidR="00132A53" w:rsidRDefault="00B379D2">
      <w:pPr>
        <w:spacing w:line="360" w:lineRule="auto"/>
        <w:ind w:left="708" w:firstLine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 бакалавр группы БИВ-17</w:t>
      </w:r>
      <w:r w:rsidR="007D77E5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EE6153">
        <w:rPr>
          <w:sz w:val="28"/>
          <w:szCs w:val="28"/>
        </w:rPr>
        <w:t xml:space="preserve">Лобанов </w:t>
      </w:r>
      <w:proofErr w:type="gramStart"/>
      <w:r w:rsidR="00EE6153">
        <w:rPr>
          <w:sz w:val="28"/>
          <w:szCs w:val="28"/>
        </w:rPr>
        <w:t>Г.П.</w:t>
      </w:r>
      <w:proofErr w:type="gramEnd"/>
    </w:p>
    <w:p w14:paraId="20F751E7" w14:textId="77777777" w:rsidR="005977C3" w:rsidRDefault="005977C3">
      <w:pPr>
        <w:spacing w:line="360" w:lineRule="auto"/>
        <w:ind w:left="708" w:firstLine="0"/>
        <w:jc w:val="right"/>
        <w:rPr>
          <w:sz w:val="28"/>
          <w:szCs w:val="28"/>
        </w:rPr>
      </w:pPr>
      <w:bookmarkStart w:id="0" w:name="_heading=h.gjdgxs" w:colFirst="0" w:colLast="0"/>
      <w:bookmarkEnd w:id="0"/>
    </w:p>
    <w:p w14:paraId="48F2E2E0" w14:textId="77777777" w:rsidR="00132A53" w:rsidRDefault="00132A53">
      <w:pPr>
        <w:spacing w:line="360" w:lineRule="auto"/>
        <w:ind w:firstLine="0"/>
        <w:jc w:val="right"/>
        <w:rPr>
          <w:sz w:val="28"/>
          <w:szCs w:val="28"/>
        </w:rPr>
      </w:pPr>
    </w:p>
    <w:p w14:paraId="28F6878A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14BA7CA5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514C92AB" w14:textId="2B3FA79C" w:rsidR="00132A53" w:rsidRDefault="00B379D2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 w:rsidR="007D77E5">
        <w:rPr>
          <w:sz w:val="28"/>
          <w:szCs w:val="28"/>
        </w:rPr>
        <w:t>Новиков</w:t>
      </w:r>
      <w:r>
        <w:rPr>
          <w:sz w:val="28"/>
          <w:szCs w:val="28"/>
        </w:rPr>
        <w:t xml:space="preserve"> </w:t>
      </w:r>
      <w:proofErr w:type="gramStart"/>
      <w:r w:rsidR="007D77E5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7D77E5">
        <w:rPr>
          <w:sz w:val="28"/>
          <w:szCs w:val="28"/>
        </w:rPr>
        <w:t>В</w:t>
      </w:r>
      <w:r w:rsidR="006C7EEB">
        <w:rPr>
          <w:sz w:val="28"/>
          <w:szCs w:val="28"/>
        </w:rPr>
        <w:t>.</w:t>
      </w:r>
      <w:proofErr w:type="gramEnd"/>
    </w:p>
    <w:p w14:paraId="01A383F7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790A4609" w14:textId="77777777" w:rsidR="00132A53" w:rsidRDefault="00B379D2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оценка: _____________</w:t>
      </w:r>
    </w:p>
    <w:p w14:paraId="1A2DC707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69390B04" w14:textId="45D19AE9" w:rsidR="00132A53" w:rsidRDefault="00B379D2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«__» _______ 20</w:t>
      </w:r>
      <w:r w:rsidR="007D77E5" w:rsidRPr="00D02885">
        <w:rPr>
          <w:sz w:val="28"/>
          <w:szCs w:val="28"/>
        </w:rPr>
        <w:t>20</w:t>
      </w:r>
      <w:r>
        <w:rPr>
          <w:sz w:val="28"/>
          <w:szCs w:val="28"/>
        </w:rPr>
        <w:t xml:space="preserve"> г.</w:t>
      </w:r>
    </w:p>
    <w:p w14:paraId="4C68907D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627BE4CC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46055AB3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567550C7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6DA8D4A2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00F22BBD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65849FE4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6B4A992C" w14:textId="77777777" w:rsidR="00C17E6C" w:rsidRDefault="00C17E6C">
      <w:pPr>
        <w:ind w:firstLine="0"/>
        <w:jc w:val="center"/>
        <w:rPr>
          <w:sz w:val="28"/>
          <w:szCs w:val="28"/>
        </w:rPr>
      </w:pPr>
    </w:p>
    <w:p w14:paraId="4C21F778" w14:textId="77777777" w:rsidR="00C17E6C" w:rsidRDefault="00C17E6C">
      <w:pPr>
        <w:ind w:firstLine="0"/>
        <w:jc w:val="center"/>
        <w:rPr>
          <w:sz w:val="28"/>
          <w:szCs w:val="28"/>
        </w:rPr>
      </w:pPr>
    </w:p>
    <w:p w14:paraId="2DA6D078" w14:textId="77777777" w:rsidR="00C17E6C" w:rsidRDefault="00C17E6C">
      <w:pPr>
        <w:ind w:firstLine="0"/>
        <w:jc w:val="center"/>
        <w:rPr>
          <w:sz w:val="28"/>
          <w:szCs w:val="28"/>
        </w:rPr>
      </w:pPr>
    </w:p>
    <w:p w14:paraId="37221463" w14:textId="77777777" w:rsidR="00C17E6C" w:rsidRDefault="00C17E6C">
      <w:pPr>
        <w:ind w:firstLine="0"/>
        <w:jc w:val="center"/>
        <w:rPr>
          <w:sz w:val="28"/>
          <w:szCs w:val="28"/>
        </w:rPr>
      </w:pPr>
    </w:p>
    <w:p w14:paraId="2BF6CA71" w14:textId="73985C83" w:rsidR="00132A53" w:rsidRDefault="00B379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14:paraId="21996A5C" w14:textId="7D9A23D8" w:rsidR="00714185" w:rsidRDefault="00B379D2" w:rsidP="00714185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1265BF">
        <w:rPr>
          <w:sz w:val="28"/>
          <w:szCs w:val="28"/>
        </w:rPr>
        <w:t>20</w:t>
      </w:r>
    </w:p>
    <w:p w14:paraId="6272D80C" w14:textId="46F2E492" w:rsidR="007D77E5" w:rsidRDefault="007D77E5" w:rsidP="00714185">
      <w:pPr>
        <w:ind w:firstLine="0"/>
        <w:rPr>
          <w:b/>
          <w:bCs/>
          <w:color w:val="000000"/>
          <w:sz w:val="27"/>
          <w:szCs w:val="27"/>
        </w:rPr>
      </w:pPr>
    </w:p>
    <w:p w14:paraId="43B0058C" w14:textId="77777777" w:rsidR="00F12807" w:rsidRPr="008876DE" w:rsidRDefault="00F12807" w:rsidP="009F46EE">
      <w:pPr>
        <w:pStyle w:val="af0"/>
        <w:spacing w:line="360" w:lineRule="auto"/>
        <w:rPr>
          <w:b/>
          <w:bCs/>
          <w:sz w:val="28"/>
          <w:szCs w:val="28"/>
        </w:rPr>
      </w:pPr>
      <w:r w:rsidRPr="008876DE">
        <w:rPr>
          <w:b/>
          <w:bCs/>
          <w:sz w:val="28"/>
          <w:szCs w:val="28"/>
        </w:rPr>
        <w:lastRenderedPageBreak/>
        <w:t>1.1 ЦЕЛЬ РАБОТЫ</w:t>
      </w:r>
    </w:p>
    <w:p w14:paraId="52D192D1" w14:textId="742FF56B" w:rsidR="00F12807" w:rsidRPr="008876DE" w:rsidRDefault="00F12807" w:rsidP="00F1280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</w:rPr>
      </w:pPr>
      <w:r w:rsidRPr="008876DE">
        <w:rPr>
          <w:rFonts w:eastAsia="Times New Roman"/>
          <w:sz w:val="28"/>
          <w:szCs w:val="28"/>
        </w:rPr>
        <w:t xml:space="preserve">Изучение методов </w:t>
      </w:r>
      <w:r w:rsidR="00F92257" w:rsidRPr="008876DE">
        <w:rPr>
          <w:rFonts w:eastAsia="Times New Roman"/>
          <w:sz w:val="28"/>
          <w:szCs w:val="28"/>
        </w:rPr>
        <w:t>математического</w:t>
      </w:r>
      <w:r w:rsidRPr="008876DE">
        <w:rPr>
          <w:rFonts w:eastAsia="Times New Roman"/>
          <w:sz w:val="28"/>
          <w:szCs w:val="28"/>
        </w:rPr>
        <w:t xml:space="preserve"> моделирования электрических схем в статическом режиме.</w:t>
      </w:r>
    </w:p>
    <w:p w14:paraId="4CFA364A" w14:textId="3154C2D2" w:rsidR="00F12807" w:rsidRPr="008876DE" w:rsidRDefault="00F12807" w:rsidP="00F1280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</w:rPr>
      </w:pPr>
      <w:r w:rsidRPr="008876DE">
        <w:rPr>
          <w:rFonts w:eastAsia="Times New Roman"/>
          <w:sz w:val="28"/>
          <w:szCs w:val="28"/>
        </w:rPr>
        <w:t xml:space="preserve">Изучение способов обеспечения </w:t>
      </w:r>
      <w:r w:rsidR="00F92257" w:rsidRPr="008876DE">
        <w:rPr>
          <w:rFonts w:eastAsia="Times New Roman"/>
          <w:sz w:val="28"/>
          <w:szCs w:val="28"/>
        </w:rPr>
        <w:t>статического</w:t>
      </w:r>
      <w:r w:rsidRPr="008876DE">
        <w:rPr>
          <w:rFonts w:eastAsia="Times New Roman"/>
          <w:sz w:val="28"/>
          <w:szCs w:val="28"/>
        </w:rPr>
        <w:t xml:space="preserve"> режима работы схем методами математического моделирования.</w:t>
      </w:r>
    </w:p>
    <w:p w14:paraId="360190F8" w14:textId="77777777" w:rsidR="00F12807" w:rsidRPr="008876DE" w:rsidRDefault="00F12807" w:rsidP="009F46EE">
      <w:pPr>
        <w:pStyle w:val="af0"/>
        <w:spacing w:line="360" w:lineRule="auto"/>
        <w:rPr>
          <w:b/>
          <w:bCs/>
          <w:sz w:val="28"/>
          <w:szCs w:val="28"/>
        </w:rPr>
      </w:pPr>
      <w:r w:rsidRPr="008876DE">
        <w:rPr>
          <w:b/>
          <w:bCs/>
          <w:sz w:val="28"/>
          <w:szCs w:val="28"/>
        </w:rPr>
        <w:t>1.2 КРАТКИЕ ТЕОРЕТИЧЕСКИЕ СВЕДЕНИЯ</w:t>
      </w:r>
    </w:p>
    <w:p w14:paraId="75235CFF" w14:textId="77777777" w:rsidR="00F12807" w:rsidRPr="008876DE" w:rsidRDefault="00F12807" w:rsidP="00F12807">
      <w:pPr>
        <w:spacing w:line="360" w:lineRule="auto"/>
        <w:rPr>
          <w:b/>
          <w:bCs/>
          <w:i/>
          <w:iCs/>
          <w:sz w:val="28"/>
          <w:szCs w:val="28"/>
        </w:rPr>
      </w:pPr>
      <w:r w:rsidRPr="008876DE">
        <w:rPr>
          <w:b/>
          <w:bCs/>
          <w:i/>
          <w:iCs/>
          <w:sz w:val="28"/>
          <w:szCs w:val="28"/>
        </w:rPr>
        <w:t>Транзисторные сглаживающие фильтры</w:t>
      </w:r>
    </w:p>
    <w:p w14:paraId="68B399D8" w14:textId="77777777" w:rsidR="00F12807" w:rsidRPr="008876DE" w:rsidRDefault="00F12807" w:rsidP="00F12807">
      <w:pPr>
        <w:spacing w:line="360" w:lineRule="auto"/>
        <w:rPr>
          <w:sz w:val="28"/>
          <w:szCs w:val="28"/>
        </w:rPr>
      </w:pPr>
      <w:r w:rsidRPr="008876DE">
        <w:rPr>
          <w:sz w:val="28"/>
          <w:szCs w:val="28"/>
        </w:rPr>
        <w:t>Уменьшить массогабаритные показатели можно, используя транзисторные СФ, вместо громоздких LC-фильтров. Правда выигрыш транзисторных фильтров компенсируется меньшим КПД. Рассмотрим типичные схемы транзисторных фильтров.</w:t>
      </w:r>
    </w:p>
    <w:p w14:paraId="4D21F35F" w14:textId="77777777" w:rsidR="00F12807" w:rsidRPr="008876DE" w:rsidRDefault="00F12807" w:rsidP="00F12807">
      <w:pPr>
        <w:spacing w:line="360" w:lineRule="auto"/>
        <w:rPr>
          <w:sz w:val="28"/>
          <w:szCs w:val="28"/>
        </w:rPr>
      </w:pPr>
      <w:r w:rsidRPr="008876DE">
        <w:rPr>
          <w:sz w:val="28"/>
          <w:szCs w:val="28"/>
        </w:rPr>
        <w:t>На рисунке 1 представлена схема наиболее простого транзисторного фильтра.</w:t>
      </w:r>
    </w:p>
    <w:p w14:paraId="2A825FAD" w14:textId="77777777" w:rsidR="00F12807" w:rsidRPr="008876DE" w:rsidRDefault="00F12807" w:rsidP="00F12807">
      <w:pPr>
        <w:spacing w:line="360" w:lineRule="auto"/>
        <w:rPr>
          <w:sz w:val="28"/>
          <w:szCs w:val="28"/>
        </w:rPr>
      </w:pPr>
    </w:p>
    <w:p w14:paraId="669D335B" w14:textId="77777777" w:rsidR="00F12807" w:rsidRPr="008876DE" w:rsidRDefault="00F12807" w:rsidP="00F12807">
      <w:pPr>
        <w:spacing w:line="360" w:lineRule="auto"/>
        <w:rPr>
          <w:b/>
          <w:sz w:val="28"/>
          <w:szCs w:val="28"/>
        </w:rPr>
      </w:pPr>
      <w:r w:rsidRPr="008876DE">
        <w:rPr>
          <w:b/>
          <w:noProof/>
          <w:sz w:val="28"/>
          <w:szCs w:val="28"/>
        </w:rPr>
        <w:drawing>
          <wp:inline distT="0" distB="0" distL="0" distR="0" wp14:anchorId="5ECADB86" wp14:editId="2754859D">
            <wp:extent cx="1998980" cy="861060"/>
            <wp:effectExtent l="0" t="0" r="1270" b="0"/>
            <wp:docPr id="14" name="Рисунок 14" descr="Простейший транзисторный фильт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стейший транзисторный фильтр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81D26" w14:textId="77777777" w:rsidR="00F12807" w:rsidRPr="008876DE" w:rsidRDefault="00F12807" w:rsidP="00F12807">
      <w:pPr>
        <w:spacing w:line="360" w:lineRule="auto"/>
        <w:rPr>
          <w:sz w:val="28"/>
          <w:szCs w:val="28"/>
        </w:rPr>
      </w:pPr>
      <w:r w:rsidRPr="008876DE">
        <w:rPr>
          <w:sz w:val="28"/>
          <w:szCs w:val="28"/>
        </w:rPr>
        <w:t>Рис. 1 - Простейший транзисторный фильтр</w:t>
      </w:r>
    </w:p>
    <w:p w14:paraId="131314A6" w14:textId="77777777" w:rsidR="00F12807" w:rsidRPr="008876DE" w:rsidRDefault="00F12807" w:rsidP="00F12807">
      <w:pPr>
        <w:spacing w:line="360" w:lineRule="auto"/>
        <w:rPr>
          <w:sz w:val="28"/>
          <w:szCs w:val="28"/>
        </w:rPr>
      </w:pPr>
      <w:r w:rsidRPr="008876DE">
        <w:rPr>
          <w:sz w:val="28"/>
          <w:szCs w:val="28"/>
        </w:rPr>
        <w:t xml:space="preserve">На коллектор транзистора VT поступает напряжение с выпрямителя с большой амплитудой пульсаций. Цепь базы питается через интегрирующую цепь RC. Эта цепочка сглаживает пульсации на базе транзистора. В принципе, эту цепь можно представить, как RC-фильтр. Чем больше постоянная времени τ = RC, тем меньше пульсации напряжения на базе транзистора. Ну а поскольку транзистор включен по схеме эмиттерного повторителя, то на выходе напряжение будет повторять напряжение на базе, т. е. пульсации будут столь же малыми, как и на базе. Емкость конденсатора С может быть в несколько раз меньше (примерно в h21э раз), чем в LC-фильтре, поскольку базовый ток намного меньше выходного тока фильтра, т. </w:t>
      </w:r>
      <w:r w:rsidRPr="008876DE">
        <w:rPr>
          <w:sz w:val="28"/>
          <w:szCs w:val="28"/>
        </w:rPr>
        <w:lastRenderedPageBreak/>
        <w:t>е. коллекторного тока транзистора. Основное достоинство схемы - простота. А вот недостатков... Во-первых, противоречивые требования к сопротивлению резистора R - для уменьшения пульсаций следует увеличивать сопротивление, для повышения КПД - уменьшать. Во-вторых, сильная зависимость параметров от температуры, тока нагрузки, коэффициента передачи тока базы транзистора (h21э). Обычно резистор подбирают экспериментально.</w:t>
      </w:r>
    </w:p>
    <w:p w14:paraId="5E0BCF9D" w14:textId="77777777" w:rsidR="00F12807" w:rsidRPr="008876DE" w:rsidRDefault="00F12807" w:rsidP="00F12807">
      <w:pPr>
        <w:spacing w:line="360" w:lineRule="auto"/>
        <w:rPr>
          <w:b/>
          <w:sz w:val="28"/>
          <w:szCs w:val="28"/>
        </w:rPr>
      </w:pPr>
      <w:r w:rsidRPr="008876DE">
        <w:rPr>
          <w:sz w:val="28"/>
          <w:szCs w:val="28"/>
        </w:rPr>
        <w:t>Несколько иная схема, приведенная на рисунке 2. В такой схеме цепь базы транзистора запитывается от отдельного источника с напряжением, больше входного. Схема обладает меньшими пульсациями.</w:t>
      </w:r>
    </w:p>
    <w:p w14:paraId="0628936E" w14:textId="77777777" w:rsidR="00F12807" w:rsidRPr="008876DE" w:rsidRDefault="00F12807" w:rsidP="00F12807">
      <w:pPr>
        <w:spacing w:line="360" w:lineRule="auto"/>
        <w:rPr>
          <w:b/>
          <w:sz w:val="28"/>
          <w:szCs w:val="28"/>
        </w:rPr>
      </w:pPr>
      <w:r w:rsidRPr="008876DE">
        <w:rPr>
          <w:b/>
          <w:noProof/>
          <w:sz w:val="28"/>
          <w:szCs w:val="28"/>
        </w:rPr>
        <w:drawing>
          <wp:inline distT="0" distB="0" distL="0" distR="0" wp14:anchorId="70969B05" wp14:editId="5CC5F77D">
            <wp:extent cx="1998980" cy="1137920"/>
            <wp:effectExtent l="0" t="0" r="1270" b="5080"/>
            <wp:docPr id="13" name="Рисунок 13" descr="Схема транзисторного фильтра с питанием базовой цепи от отдельного источ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хема транзисторного фильтра с питанием базовой цепи от отдельного источни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8AD2" w14:textId="77777777" w:rsidR="00F12807" w:rsidRPr="008876DE" w:rsidRDefault="00F12807" w:rsidP="00F12807">
      <w:pPr>
        <w:spacing w:line="360" w:lineRule="auto"/>
        <w:rPr>
          <w:sz w:val="28"/>
          <w:szCs w:val="28"/>
        </w:rPr>
      </w:pPr>
      <w:r w:rsidRPr="008876DE">
        <w:rPr>
          <w:sz w:val="28"/>
          <w:szCs w:val="28"/>
        </w:rPr>
        <w:t>Рис. 2 - Еще одна схема транзисторного СФ</w:t>
      </w:r>
    </w:p>
    <w:p w14:paraId="3F568C68" w14:textId="77777777" w:rsidR="00F12807" w:rsidRPr="008876DE" w:rsidRDefault="00F12807" w:rsidP="00F12807">
      <w:pPr>
        <w:spacing w:line="360" w:lineRule="auto"/>
        <w:rPr>
          <w:sz w:val="28"/>
          <w:szCs w:val="28"/>
        </w:rPr>
      </w:pPr>
      <w:r w:rsidRPr="008876DE">
        <w:rPr>
          <w:sz w:val="28"/>
          <w:szCs w:val="28"/>
        </w:rPr>
        <w:t>Поскольку база питается от отдельного источника, сопротивление резистора можно увеличить и, следовательно, уменьшить пульсации выходного напряжения. Мощность, выделяемая на резисторе R мала, так как ток базы мал. Тем не менее, этой схеме присущи те же недостатки, что и предыдущей. Кроме того, в таком фильтре транзистор может войти в насыщение и все пульсации со входа фильтра без ограничений будут передаваться на выход. В этот режим транзистор войдет, когда напряжение на базе превысит напряжение на коллекторе.</w:t>
      </w:r>
    </w:p>
    <w:p w14:paraId="76553DC1" w14:textId="77777777" w:rsidR="00F12807" w:rsidRPr="008876DE" w:rsidRDefault="00F12807" w:rsidP="00F12807">
      <w:pPr>
        <w:spacing w:line="360" w:lineRule="auto"/>
        <w:rPr>
          <w:sz w:val="28"/>
          <w:szCs w:val="28"/>
        </w:rPr>
      </w:pPr>
      <w:r w:rsidRPr="008876DE">
        <w:rPr>
          <w:sz w:val="28"/>
          <w:szCs w:val="28"/>
        </w:rPr>
        <w:t>Ниже приведена схема транзисторного СФ, лишенная вышеуказанных недостатков.</w:t>
      </w:r>
    </w:p>
    <w:p w14:paraId="3F2F1C5C" w14:textId="77777777" w:rsidR="00F12807" w:rsidRPr="008876DE" w:rsidRDefault="00F12807" w:rsidP="00F12807">
      <w:pPr>
        <w:spacing w:line="360" w:lineRule="auto"/>
        <w:rPr>
          <w:sz w:val="28"/>
          <w:szCs w:val="28"/>
        </w:rPr>
      </w:pPr>
    </w:p>
    <w:p w14:paraId="0D5FCA05" w14:textId="77777777" w:rsidR="00F12807" w:rsidRPr="008876DE" w:rsidRDefault="00F12807" w:rsidP="00F12807">
      <w:pPr>
        <w:spacing w:line="360" w:lineRule="auto"/>
        <w:rPr>
          <w:b/>
          <w:sz w:val="28"/>
          <w:szCs w:val="28"/>
        </w:rPr>
      </w:pPr>
      <w:r w:rsidRPr="008876DE">
        <w:rPr>
          <w:b/>
          <w:noProof/>
          <w:sz w:val="28"/>
          <w:szCs w:val="28"/>
        </w:rPr>
        <w:lastRenderedPageBreak/>
        <w:drawing>
          <wp:inline distT="0" distB="0" distL="0" distR="0" wp14:anchorId="31B46D2C" wp14:editId="71CD0700">
            <wp:extent cx="1998980" cy="1254760"/>
            <wp:effectExtent l="0" t="0" r="1270" b="2540"/>
            <wp:docPr id="12" name="Рисунок 12" descr="Транзисторный фильтр с делителем напря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ранзисторный фильтр с делителем напряжен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D811" w14:textId="77777777" w:rsidR="00F12807" w:rsidRPr="008876DE" w:rsidRDefault="00F12807" w:rsidP="00F12807">
      <w:pPr>
        <w:spacing w:line="360" w:lineRule="auto"/>
        <w:rPr>
          <w:sz w:val="28"/>
          <w:szCs w:val="28"/>
        </w:rPr>
      </w:pPr>
      <w:r w:rsidRPr="008876DE">
        <w:rPr>
          <w:sz w:val="28"/>
          <w:szCs w:val="28"/>
        </w:rPr>
        <w:t>Рис. 3 - Фильтр с делителем напряжения</w:t>
      </w:r>
    </w:p>
    <w:p w14:paraId="5CCECB22" w14:textId="77777777" w:rsidR="00F12807" w:rsidRPr="008876DE" w:rsidRDefault="00F12807" w:rsidP="00F12807">
      <w:pPr>
        <w:spacing w:line="360" w:lineRule="auto"/>
        <w:rPr>
          <w:sz w:val="28"/>
          <w:szCs w:val="28"/>
        </w:rPr>
      </w:pPr>
    </w:p>
    <w:p w14:paraId="0453B1B8" w14:textId="77777777" w:rsidR="00F12807" w:rsidRPr="00F92257" w:rsidRDefault="00F12807" w:rsidP="00F12807">
      <w:pPr>
        <w:spacing w:line="360" w:lineRule="auto"/>
        <w:rPr>
          <w:sz w:val="32"/>
          <w:szCs w:val="32"/>
        </w:rPr>
      </w:pPr>
    </w:p>
    <w:p w14:paraId="19D59592" w14:textId="77777777" w:rsidR="00F12807" w:rsidRPr="00F92257" w:rsidRDefault="00F12807" w:rsidP="00F12807">
      <w:pPr>
        <w:spacing w:line="360" w:lineRule="auto"/>
        <w:rPr>
          <w:b/>
          <w:sz w:val="32"/>
          <w:szCs w:val="32"/>
        </w:rPr>
      </w:pPr>
      <w:r w:rsidRPr="00F92257">
        <w:rPr>
          <w:b/>
          <w:sz w:val="32"/>
          <w:szCs w:val="32"/>
        </w:rPr>
        <w:t>Моделирование схем в статическом режиме.</w:t>
      </w:r>
    </w:p>
    <w:p w14:paraId="31D7BE95" w14:textId="77777777" w:rsidR="00F12807" w:rsidRPr="008876DE" w:rsidRDefault="00F12807" w:rsidP="00F12807">
      <w:pPr>
        <w:spacing w:before="100" w:beforeAutospacing="1" w:after="100" w:afterAutospacing="1" w:line="360" w:lineRule="auto"/>
        <w:rPr>
          <w:rFonts w:eastAsia="Times New Roman"/>
          <w:color w:val="000000"/>
          <w:sz w:val="28"/>
          <w:szCs w:val="28"/>
        </w:rPr>
      </w:pPr>
      <w:r w:rsidRPr="008876DE">
        <w:rPr>
          <w:rFonts w:eastAsia="Times New Roman"/>
          <w:color w:val="000000"/>
          <w:sz w:val="28"/>
          <w:szCs w:val="28"/>
        </w:rPr>
        <w:t>Математическая модель схемы представляется в виде следующей системы нелинейных уравнений: </w:t>
      </w:r>
      <w:r w:rsidRPr="008876DE"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619278EB" wp14:editId="4B35BB31">
            <wp:extent cx="584835" cy="233680"/>
            <wp:effectExtent l="0" t="0" r="5715" b="0"/>
            <wp:docPr id="15" name="Рисунок 15" descr="http://cmpo.vlsu.ru/reason/wp8/ADS_RUS/images/pic_1_10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mpo.vlsu.ru/reason/wp8/ADS_RUS/images/pic_1_10_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DE">
        <w:rPr>
          <w:rFonts w:eastAsia="Times New Roman"/>
          <w:color w:val="000000"/>
          <w:sz w:val="28"/>
          <w:szCs w:val="28"/>
        </w:rPr>
        <w:t>, где </w:t>
      </w:r>
      <w:r w:rsidRPr="008876DE"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675B2F40" wp14:editId="30308C08">
            <wp:extent cx="148590" cy="223520"/>
            <wp:effectExtent l="0" t="0" r="3810" b="5080"/>
            <wp:docPr id="16" name="Рисунок 16" descr="http://cmpo.vlsu.ru/reason/wp8/ADS_RUS/images/pic_1_10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mpo.vlsu.ru/reason/wp8/ADS_RUS/images/pic_1_10_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DE">
        <w:rPr>
          <w:rFonts w:eastAsia="Times New Roman"/>
          <w:color w:val="000000"/>
          <w:sz w:val="28"/>
          <w:szCs w:val="28"/>
        </w:rPr>
        <w:t>- вектор неизвестных статических узловых потенциалов, </w:t>
      </w:r>
      <w:r w:rsidRPr="008876DE"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5178EA51" wp14:editId="26C21658">
            <wp:extent cx="148590" cy="223520"/>
            <wp:effectExtent l="0" t="0" r="3810" b="5080"/>
            <wp:docPr id="17" name="Рисунок 17" descr="http://cmpo.vlsu.ru/reason/wp8/ADS_RUS/images/pic_1_10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mpo.vlsu.ru/reason/wp8/ADS_RUS/images/pic_1_10_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DE">
        <w:rPr>
          <w:rFonts w:eastAsia="Times New Roman"/>
          <w:color w:val="000000"/>
          <w:sz w:val="28"/>
          <w:szCs w:val="28"/>
        </w:rPr>
        <w:t>- вектор суммарных узловых токов. Для его решения используется метод Ньютона, который представляется в виде следующей итерационной процедуры (k - номер итерации) </w:t>
      </w:r>
      <w:r w:rsidRPr="008876DE"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7EDFFD8A" wp14:editId="720E9396">
            <wp:extent cx="1148080" cy="255270"/>
            <wp:effectExtent l="0" t="0" r="0" b="0"/>
            <wp:docPr id="18" name="Рисунок 18" descr="http://cmpo.vlsu.ru/reason/wp8/ADS_RUS/images/pic_1_10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mpo.vlsu.ru/reason/wp8/ADS_RUS/images/pic_1_10_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DE">
        <w:rPr>
          <w:rFonts w:eastAsia="Times New Roman"/>
          <w:color w:val="000000"/>
          <w:sz w:val="28"/>
          <w:szCs w:val="28"/>
        </w:rPr>
        <w:t>, где </w:t>
      </w:r>
      <w:r w:rsidRPr="008876DE"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3440D675" wp14:editId="36700ED0">
            <wp:extent cx="148590" cy="138430"/>
            <wp:effectExtent l="0" t="0" r="3810" b="0"/>
            <wp:docPr id="19" name="Рисунок 19" descr="http://cmpo.vlsu.ru/reason/wp8/ADS_RUS/images/pic_1_10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mpo.vlsu.ru/reason/wp8/ADS_RUS/images/pic_1_10_5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DE">
        <w:rPr>
          <w:rFonts w:eastAsia="Times New Roman"/>
          <w:color w:val="000000"/>
          <w:sz w:val="28"/>
          <w:szCs w:val="28"/>
        </w:rPr>
        <w:t>- коэффициент, регулирующий скорость сходимости. Вектор приращений</w:t>
      </w:r>
      <w:r w:rsidRPr="008876DE"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03F4FFE8" wp14:editId="690A1F8D">
            <wp:extent cx="276225" cy="255270"/>
            <wp:effectExtent l="0" t="0" r="9525" b="0"/>
            <wp:docPr id="20" name="Рисунок 20" descr="http://cmpo.vlsu.ru/reason/wp8/ADS_RUS/images/pic_1_10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mpo.vlsu.ru/reason/wp8/ADS_RUS/images/pic_1_10_6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DE">
        <w:rPr>
          <w:rFonts w:eastAsia="Times New Roman"/>
          <w:color w:val="000000"/>
          <w:sz w:val="28"/>
          <w:szCs w:val="28"/>
        </w:rPr>
        <w:t> определяется следующей системой уравнений:</w:t>
      </w:r>
      <w:r w:rsidRPr="008876DE"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44694DDF" wp14:editId="16DD4233">
            <wp:extent cx="1329055" cy="255270"/>
            <wp:effectExtent l="0" t="0" r="4445" b="0"/>
            <wp:docPr id="21" name="Рисунок 21" descr="http://cmpo.vlsu.ru/reason/wp8/ADS_RUS/images/pic_1_10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mpo.vlsu.ru/reason/wp8/ADS_RUS/images/pic_1_10_7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DE">
        <w:rPr>
          <w:rFonts w:eastAsia="Times New Roman"/>
          <w:color w:val="000000"/>
          <w:sz w:val="28"/>
          <w:szCs w:val="28"/>
        </w:rPr>
        <w:t>, где </w:t>
      </w:r>
      <w:r w:rsidRPr="008876DE"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41415E5E" wp14:editId="03CE0CB3">
            <wp:extent cx="690880" cy="425450"/>
            <wp:effectExtent l="0" t="0" r="0" b="0"/>
            <wp:docPr id="22" name="Рисунок 22" descr="http://cmpo.vlsu.ru/reason/wp8/ADS_RUS/images/pic_1_10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mpo.vlsu.ru/reason/wp8/ADS_RUS/images/pic_1_10_8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DE">
        <w:rPr>
          <w:rFonts w:eastAsia="Times New Roman"/>
          <w:color w:val="000000"/>
          <w:sz w:val="28"/>
          <w:szCs w:val="28"/>
        </w:rPr>
        <w:t> - матрица Якоби .Они по сути дела представляют собой матрицу проводимости</w:t>
      </w:r>
      <w:r w:rsidRPr="008876DE"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12C9EC9F" wp14:editId="67874F13">
            <wp:extent cx="584835" cy="499745"/>
            <wp:effectExtent l="0" t="0" r="5715" b="0"/>
            <wp:docPr id="23" name="Рисунок 23" descr="http://cmpo.vlsu.ru/reason/wp8/ADS_RUS/images/pic_1_10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mpo.vlsu.ru/reason/wp8/ADS_RUS/images/pic_1_10_9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DE">
        <w:rPr>
          <w:rFonts w:eastAsia="Times New Roman"/>
          <w:color w:val="000000"/>
          <w:sz w:val="28"/>
          <w:szCs w:val="28"/>
        </w:rPr>
        <w:t>, где вклады нелинейных элементов учитываются включением дифференциальных проводимостей.</w:t>
      </w:r>
    </w:p>
    <w:p w14:paraId="3CB72AFA" w14:textId="77777777" w:rsidR="00F12807" w:rsidRPr="008876DE" w:rsidRDefault="00F12807" w:rsidP="00F12807">
      <w:pPr>
        <w:spacing w:before="100" w:beforeAutospacing="1" w:after="100" w:afterAutospacing="1" w:line="360" w:lineRule="auto"/>
        <w:rPr>
          <w:rFonts w:eastAsia="Times New Roman"/>
          <w:color w:val="000000"/>
          <w:sz w:val="28"/>
          <w:szCs w:val="28"/>
        </w:rPr>
      </w:pPr>
      <w:r w:rsidRPr="008876DE">
        <w:rPr>
          <w:rFonts w:eastAsia="Times New Roman"/>
          <w:color w:val="000000"/>
          <w:sz w:val="28"/>
          <w:szCs w:val="28"/>
        </w:rPr>
        <w:t>Итерационный процесс завершается при выполнении следующих условий:</w:t>
      </w:r>
    </w:p>
    <w:p w14:paraId="59F89249" w14:textId="77777777" w:rsidR="00F12807" w:rsidRPr="008876DE" w:rsidRDefault="00F12807" w:rsidP="00F1280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/>
          <w:color w:val="000000"/>
          <w:sz w:val="28"/>
          <w:szCs w:val="28"/>
        </w:rPr>
      </w:pPr>
      <w:r w:rsidRPr="008876DE">
        <w:rPr>
          <w:rFonts w:eastAsia="Times New Roman"/>
          <w:color w:val="000000"/>
          <w:sz w:val="28"/>
          <w:szCs w:val="28"/>
        </w:rPr>
        <w:t>Абсолютная ошибка</w:t>
      </w:r>
      <w:r w:rsidRPr="008876DE"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4CF17866" wp14:editId="66A4BB7E">
            <wp:extent cx="712470" cy="255270"/>
            <wp:effectExtent l="0" t="0" r="0" b="0"/>
            <wp:docPr id="24" name="Рисунок 24" descr="http://cmpo.vlsu.ru/reason/wp8/ADS_RUS/images/pic_1_10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mpo.vlsu.ru/reason/wp8/ADS_RUS/images/pic_1_10_10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DE">
        <w:rPr>
          <w:rFonts w:eastAsia="Times New Roman"/>
          <w:color w:val="000000"/>
          <w:sz w:val="28"/>
          <w:szCs w:val="28"/>
        </w:rPr>
        <w:t>.</w:t>
      </w:r>
    </w:p>
    <w:p w14:paraId="3010CFB7" w14:textId="77777777" w:rsidR="00F12807" w:rsidRPr="008876DE" w:rsidRDefault="00F12807" w:rsidP="00F1280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/>
          <w:color w:val="000000"/>
          <w:sz w:val="28"/>
          <w:szCs w:val="28"/>
        </w:rPr>
      </w:pPr>
      <w:r w:rsidRPr="008876DE">
        <w:rPr>
          <w:rFonts w:eastAsia="Times New Roman"/>
          <w:color w:val="000000"/>
          <w:sz w:val="28"/>
          <w:szCs w:val="28"/>
        </w:rPr>
        <w:t>Относительная ошибка расчета по напряжению</w:t>
      </w:r>
      <w:r w:rsidRPr="008876DE"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58B9B3D4" wp14:editId="6734AACC">
            <wp:extent cx="680720" cy="488950"/>
            <wp:effectExtent l="0" t="0" r="5080" b="6350"/>
            <wp:docPr id="25" name="Рисунок 25" descr="http://cmpo.vlsu.ru/reason/wp8/ADS_RUS/images/pic_1_10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mpo.vlsu.ru/reason/wp8/ADS_RUS/images/pic_1_10_1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DE">
        <w:rPr>
          <w:rFonts w:eastAsia="Times New Roman"/>
          <w:color w:val="000000"/>
          <w:sz w:val="28"/>
          <w:szCs w:val="28"/>
        </w:rPr>
        <w:t>.</w:t>
      </w:r>
    </w:p>
    <w:p w14:paraId="0FFD671D" w14:textId="77777777" w:rsidR="00F12807" w:rsidRPr="008876DE" w:rsidRDefault="00F12807" w:rsidP="00F1280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/>
          <w:color w:val="000000"/>
          <w:sz w:val="28"/>
          <w:szCs w:val="28"/>
        </w:rPr>
      </w:pPr>
      <w:r w:rsidRPr="008876DE">
        <w:rPr>
          <w:rFonts w:eastAsia="Times New Roman"/>
          <w:color w:val="000000"/>
          <w:sz w:val="28"/>
          <w:szCs w:val="28"/>
        </w:rPr>
        <w:lastRenderedPageBreak/>
        <w:t>Абсолютная ошибка расчета по току</w:t>
      </w:r>
      <w:r w:rsidRPr="008876DE"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6A894BB1" wp14:editId="3029C19C">
            <wp:extent cx="755015" cy="329565"/>
            <wp:effectExtent l="0" t="0" r="6985" b="0"/>
            <wp:docPr id="26" name="Рисунок 26" descr="http://cmpo.vlsu.ru/reason/wp8/ADS_RUS/images/pic_1_10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mpo.vlsu.ru/reason/wp8/ADS_RUS/images/pic_1_10_12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DE">
        <w:rPr>
          <w:rFonts w:eastAsia="Times New Roman"/>
          <w:color w:val="000000"/>
          <w:sz w:val="28"/>
          <w:szCs w:val="28"/>
        </w:rPr>
        <w:t>.</w:t>
      </w:r>
    </w:p>
    <w:p w14:paraId="07698FE4" w14:textId="77777777" w:rsidR="00F12807" w:rsidRPr="008876DE" w:rsidRDefault="00F12807" w:rsidP="00F1280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/>
          <w:color w:val="000000"/>
          <w:sz w:val="28"/>
          <w:szCs w:val="28"/>
        </w:rPr>
      </w:pPr>
      <w:r w:rsidRPr="008876DE">
        <w:rPr>
          <w:rFonts w:eastAsia="Times New Roman"/>
          <w:color w:val="000000"/>
          <w:sz w:val="28"/>
          <w:szCs w:val="28"/>
        </w:rPr>
        <w:t>Относительная ошибка расчета по току</w:t>
      </w:r>
      <w:r w:rsidRPr="008876DE"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4CF53E42" wp14:editId="776259D7">
            <wp:extent cx="638175" cy="488950"/>
            <wp:effectExtent l="0" t="0" r="9525" b="6350"/>
            <wp:docPr id="27" name="Рисунок 27" descr="http://cmpo.vlsu.ru/reason/wp8/ADS_RUS/images/pic_1_10_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mpo.vlsu.ru/reason/wp8/ADS_RUS/images/pic_1_10_13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6DE">
        <w:rPr>
          <w:rFonts w:eastAsia="Times New Roman"/>
          <w:color w:val="000000"/>
          <w:sz w:val="28"/>
          <w:szCs w:val="28"/>
        </w:rPr>
        <w:t>.</w:t>
      </w:r>
    </w:p>
    <w:p w14:paraId="77C1D4D3" w14:textId="77777777" w:rsidR="00F12807" w:rsidRPr="008876DE" w:rsidRDefault="00F12807" w:rsidP="00F12807">
      <w:pPr>
        <w:pStyle w:val="af0"/>
        <w:spacing w:line="360" w:lineRule="auto"/>
        <w:rPr>
          <w:rFonts w:eastAsia="Times New Roman"/>
          <w:b/>
          <w:color w:val="252525"/>
          <w:sz w:val="28"/>
          <w:szCs w:val="28"/>
        </w:rPr>
      </w:pPr>
    </w:p>
    <w:p w14:paraId="620E88ED" w14:textId="77777777" w:rsidR="00F12807" w:rsidRPr="008876DE" w:rsidRDefault="00F12807" w:rsidP="009F46EE">
      <w:pPr>
        <w:spacing w:line="360" w:lineRule="auto"/>
        <w:rPr>
          <w:rFonts w:eastAsia="Times New Roman"/>
          <w:b/>
          <w:bCs/>
          <w:color w:val="252525"/>
          <w:sz w:val="28"/>
          <w:szCs w:val="28"/>
        </w:rPr>
      </w:pPr>
      <w:r w:rsidRPr="008876DE">
        <w:rPr>
          <w:b/>
          <w:bCs/>
          <w:sz w:val="28"/>
          <w:szCs w:val="28"/>
        </w:rPr>
        <w:t>1.3 ПОРЯДОК ВЫПОЛНЕНИЯ ЛАБОРАТОРНОЙ РАБОТЫ</w:t>
      </w:r>
    </w:p>
    <w:p w14:paraId="62A7EA0D" w14:textId="77777777" w:rsidR="00F12807" w:rsidRPr="008876DE" w:rsidRDefault="00F12807" w:rsidP="00F12807">
      <w:pPr>
        <w:spacing w:before="100" w:beforeAutospacing="1" w:after="100" w:afterAutospacing="1" w:line="360" w:lineRule="auto"/>
        <w:ind w:firstLine="0"/>
        <w:rPr>
          <w:sz w:val="28"/>
          <w:szCs w:val="28"/>
        </w:rPr>
      </w:pPr>
      <w:r w:rsidRPr="008876DE">
        <w:rPr>
          <w:sz w:val="28"/>
          <w:szCs w:val="28"/>
        </w:rPr>
        <w:t>1.Введите значения сопротивлений R3 и R4 и нажмите кнопку расчет.</w:t>
      </w:r>
      <w:r w:rsidRPr="008876DE">
        <w:rPr>
          <w:sz w:val="28"/>
          <w:szCs w:val="28"/>
        </w:rPr>
        <w:br/>
        <w:t>2. Изменяя сопротивления R3 и R4, добейтесь на эмиттере транзистора напряжения, равного половине напряжения питания.</w:t>
      </w:r>
      <w:r w:rsidRPr="008876DE">
        <w:rPr>
          <w:sz w:val="28"/>
          <w:szCs w:val="28"/>
        </w:rPr>
        <w:br/>
        <w:t>3. Зафиксируйте полученные значения R3 и R4 в отчете.</w:t>
      </w:r>
    </w:p>
    <w:p w14:paraId="7C300A6B" w14:textId="2E8A4F93" w:rsidR="00F12807" w:rsidRPr="009F46EE" w:rsidRDefault="00F12807" w:rsidP="009F46EE">
      <w:pPr>
        <w:spacing w:line="360" w:lineRule="auto"/>
        <w:rPr>
          <w:b/>
          <w:bCs/>
          <w:sz w:val="28"/>
          <w:szCs w:val="28"/>
        </w:rPr>
      </w:pPr>
      <w:r w:rsidRPr="009F46EE">
        <w:rPr>
          <w:b/>
          <w:bCs/>
          <w:sz w:val="28"/>
          <w:szCs w:val="28"/>
        </w:rPr>
        <w:t>1.4 Электрическая схема фильтра</w:t>
      </w:r>
    </w:p>
    <w:p w14:paraId="7D01AD66" w14:textId="20043452" w:rsidR="00F12807" w:rsidRDefault="00F12807" w:rsidP="00F12807">
      <w:pPr>
        <w:spacing w:line="360" w:lineRule="auto"/>
        <w:jc w:val="center"/>
        <w:rPr>
          <w:sz w:val="28"/>
          <w:szCs w:val="28"/>
        </w:rPr>
      </w:pPr>
      <w:r w:rsidRPr="00F12807">
        <w:rPr>
          <w:noProof/>
          <w:sz w:val="28"/>
          <w:szCs w:val="28"/>
        </w:rPr>
        <w:drawing>
          <wp:inline distT="0" distB="0" distL="0" distR="0" wp14:anchorId="5C57F68B" wp14:editId="3B697706">
            <wp:extent cx="2696621" cy="21412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222" cy="21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C166" w14:textId="3F0646A5" w:rsidR="00F12807" w:rsidRPr="009F46EE" w:rsidRDefault="00F12807" w:rsidP="009F46EE">
      <w:pPr>
        <w:spacing w:line="360" w:lineRule="auto"/>
        <w:rPr>
          <w:b/>
          <w:bCs/>
          <w:sz w:val="28"/>
          <w:szCs w:val="28"/>
        </w:rPr>
      </w:pPr>
      <w:r w:rsidRPr="009F46EE">
        <w:rPr>
          <w:b/>
          <w:bCs/>
          <w:sz w:val="28"/>
          <w:szCs w:val="28"/>
        </w:rPr>
        <w:t xml:space="preserve">1.5 Результаты расчета </w:t>
      </w:r>
    </w:p>
    <w:p w14:paraId="72493F20" w14:textId="42966474" w:rsidR="00F12807" w:rsidRDefault="009F46EE" w:rsidP="00E9747B">
      <w:pPr>
        <w:spacing w:line="360" w:lineRule="auto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E988485" wp14:editId="5C2095A4">
            <wp:extent cx="5724525" cy="2505075"/>
            <wp:effectExtent l="0" t="0" r="9525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67D9" w14:textId="410BA60B" w:rsidR="009F46EE" w:rsidRDefault="009F46EE" w:rsidP="009F46EE">
      <w:pPr>
        <w:jc w:val="both"/>
        <w:rPr>
          <w:sz w:val="28"/>
        </w:rPr>
      </w:pPr>
      <w:proofErr w:type="spellStart"/>
      <w:r>
        <w:rPr>
          <w:sz w:val="28"/>
        </w:rPr>
        <w:t>Uэ</w:t>
      </w:r>
      <w:proofErr w:type="spellEnd"/>
      <w:r>
        <w:rPr>
          <w:sz w:val="28"/>
        </w:rPr>
        <w:t>=6В, что составляет половину напряжения питания 12В.</w:t>
      </w:r>
    </w:p>
    <w:p w14:paraId="76EDC1C5" w14:textId="77777777" w:rsidR="009F46EE" w:rsidRDefault="009F46EE" w:rsidP="009F46EE">
      <w:pPr>
        <w:jc w:val="both"/>
        <w:rPr>
          <w:rFonts w:eastAsiaTheme="minorHAnsi"/>
          <w:sz w:val="28"/>
        </w:rPr>
      </w:pPr>
    </w:p>
    <w:p w14:paraId="6B6B974D" w14:textId="19D3F375" w:rsidR="009F46EE" w:rsidRDefault="009F46EE" w:rsidP="009F46EE">
      <w:pPr>
        <w:rPr>
          <w:rFonts w:eastAsiaTheme="minorHAnsi"/>
          <w:b/>
          <w:sz w:val="28"/>
        </w:rPr>
      </w:pPr>
      <w:r w:rsidRPr="00EE6153">
        <w:rPr>
          <w:b/>
          <w:sz w:val="28"/>
        </w:rPr>
        <w:t xml:space="preserve">1.6 </w:t>
      </w:r>
      <w:r>
        <w:rPr>
          <w:b/>
          <w:sz w:val="28"/>
        </w:rPr>
        <w:t>Выводы</w:t>
      </w:r>
    </w:p>
    <w:p w14:paraId="19984688" w14:textId="77777777" w:rsidR="009F46EE" w:rsidRDefault="009F46EE" w:rsidP="009F46EE">
      <w:pPr>
        <w:jc w:val="both"/>
        <w:rPr>
          <w:sz w:val="28"/>
          <w:szCs w:val="28"/>
        </w:rPr>
      </w:pPr>
      <w:r>
        <w:rPr>
          <w:sz w:val="28"/>
        </w:rPr>
        <w:tab/>
      </w:r>
      <w:r>
        <w:rPr>
          <w:rFonts w:eastAsia="Times New Roman"/>
          <w:sz w:val="28"/>
          <w:szCs w:val="28"/>
          <w:highlight w:val="white"/>
        </w:rPr>
        <w:t xml:space="preserve">В ходе выполнения лабораторной работы </w:t>
      </w:r>
      <w:r>
        <w:rPr>
          <w:rFonts w:eastAsia="Times New Roman"/>
          <w:sz w:val="28"/>
          <w:szCs w:val="28"/>
        </w:rPr>
        <w:t xml:space="preserve">были изучены методы математического моделирования электрических схем в статическом режиме, способы обеспечения статического режима работы схем методами математического моделирования, был </w:t>
      </w:r>
      <w:r>
        <w:rPr>
          <w:sz w:val="28"/>
          <w:szCs w:val="28"/>
        </w:rPr>
        <w:t>обеспечен статический режим работы транзисторного фильтра таким образом, что напряжение на эмиттере транзистора стало равным половине напряжения питания – 6В.</w:t>
      </w:r>
    </w:p>
    <w:p w14:paraId="01D69611" w14:textId="77777777" w:rsidR="009F46EE" w:rsidRDefault="009F46EE" w:rsidP="009F46EE">
      <w:pPr>
        <w:jc w:val="both"/>
        <w:rPr>
          <w:sz w:val="28"/>
          <w:szCs w:val="22"/>
        </w:rPr>
      </w:pPr>
    </w:p>
    <w:p w14:paraId="2047C8AB" w14:textId="0451613A" w:rsidR="009F46EE" w:rsidRDefault="009F46EE" w:rsidP="009F46EE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1.7 </w:t>
      </w:r>
      <w:r>
        <w:rPr>
          <w:b/>
          <w:sz w:val="28"/>
          <w:szCs w:val="28"/>
        </w:rPr>
        <w:t>Контрольные вопросы</w:t>
      </w:r>
    </w:p>
    <w:p w14:paraId="7CEA0E54" w14:textId="77777777" w:rsidR="009F46EE" w:rsidRDefault="009F46EE" w:rsidP="009F46EE">
      <w:pPr>
        <w:pStyle w:val="af0"/>
        <w:numPr>
          <w:ilvl w:val="0"/>
          <w:numId w:val="7"/>
        </w:num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Метод Ньютона-</w:t>
      </w:r>
      <w:proofErr w:type="spellStart"/>
      <w:r>
        <w:rPr>
          <w:rFonts w:eastAsia="Times New Roman"/>
          <w:sz w:val="28"/>
          <w:szCs w:val="28"/>
        </w:rPr>
        <w:t>Рафсона</w:t>
      </w:r>
      <w:proofErr w:type="spellEnd"/>
      <w:r>
        <w:rPr>
          <w:rFonts w:eastAsia="Times New Roman"/>
          <w:sz w:val="28"/>
          <w:szCs w:val="28"/>
        </w:rPr>
        <w:t xml:space="preserve"> для расчета статического режима электрических схем.</w:t>
      </w:r>
    </w:p>
    <w:p w14:paraId="3A34A4ED" w14:textId="58F1E9B5" w:rsidR="009F46EE" w:rsidRDefault="009F46EE" w:rsidP="009F46EE">
      <w:pPr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ab/>
        <w:t>Пусть на отрезке 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6171CE52" wp14:editId="5E72108D">
            <wp:extent cx="304800" cy="1809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существует единственный корень уравнения: 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660512E0" wp14:editId="4044F049">
            <wp:extent cx="228600" cy="1333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14:paraId="10A7EE0B" w14:textId="487B0339" w:rsidR="009F46EE" w:rsidRDefault="009F46EE" w:rsidP="009F46EE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BB21B93" wp14:editId="1CFD9CF4">
            <wp:extent cx="685800" cy="1809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 а 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2AD8CE70" wp14:editId="05D9F643">
            <wp:extent cx="381000" cy="2095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существует, непрерывна и отлична от нуля на 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5A74783A" wp14:editId="23E5154C">
            <wp:extent cx="304800" cy="1809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 Перепишем следующим образом:</w:t>
      </w:r>
    </w:p>
    <w:p w14:paraId="1563DC96" w14:textId="5AFC655C" w:rsidR="009F46EE" w:rsidRDefault="009F46EE" w:rsidP="009F46EE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4135253B" wp14:editId="6E62AFBA">
            <wp:extent cx="1447800" cy="190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применим к этому выражению формулу Лагранжа:</w:t>
      </w:r>
      <w:r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2EE2324F" wp14:editId="66A89A7B">
            <wp:extent cx="2667000" cy="209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9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2FFF" w14:textId="142C6BD2" w:rsidR="009F46EE" w:rsidRDefault="009F46EE" w:rsidP="009F46EE">
      <w:pPr>
        <w:jc w:val="both"/>
        <w:rPr>
          <w:sz w:val="28"/>
          <w:szCs w:val="28"/>
        </w:rPr>
      </w:pPr>
      <w:r>
        <w:rPr>
          <w:sz w:val="28"/>
          <w:szCs w:val="28"/>
        </w:rPr>
        <w:t>Заменим 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36B0CD6D" wp14:editId="31152B57">
            <wp:extent cx="152400" cy="1143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на 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37C5A870" wp14:editId="3393BB5B">
            <wp:extent cx="228600" cy="1428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 а 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34DBA25C" wp14:editId="2730BBB1">
            <wp:extent cx="228600" cy="1333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– на 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68F07CCF" wp14:editId="15B2CD4C">
            <wp:extent cx="381000" cy="152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и получим формулу итерационного процесса:</w:t>
      </w:r>
    </w:p>
    <w:p w14:paraId="5BC82ABE" w14:textId="6D0B9529" w:rsidR="009F46EE" w:rsidRDefault="009F46EE" w:rsidP="009F46EE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t xml:space="preserve"> 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6CF105C9" wp14:editId="3D89DDB7">
            <wp:extent cx="2286000" cy="2095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9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A473" w14:textId="77045992" w:rsidR="009F46EE" w:rsidRDefault="009F46EE" w:rsidP="009F46EE">
      <w:pPr>
        <w:jc w:val="both"/>
        <w:rPr>
          <w:sz w:val="28"/>
          <w:szCs w:val="28"/>
        </w:rPr>
      </w:pPr>
      <w:r>
        <w:rPr>
          <w:sz w:val="28"/>
          <w:szCs w:val="28"/>
        </w:rPr>
        <w:t>Выразим отсюда 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7577E222" wp14:editId="668AD46D">
            <wp:extent cx="381000" cy="152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:</w:t>
      </w:r>
    </w:p>
    <w:p w14:paraId="4ADD990F" w14:textId="225ED0C5" w:rsidR="009F46EE" w:rsidRDefault="009F46EE" w:rsidP="009F46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132B24C5" wp14:editId="6AF05E4E">
            <wp:extent cx="1371600" cy="361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61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A0A7" w14:textId="77777777" w:rsidR="009F46EE" w:rsidRDefault="009F46EE" w:rsidP="009F46EE">
      <w:pPr>
        <w:pStyle w:val="af0"/>
        <w:numPr>
          <w:ilvl w:val="0"/>
          <w:numId w:val="7"/>
        </w:num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Условия сходимости метода Ньютона-</w:t>
      </w:r>
      <w:proofErr w:type="spellStart"/>
      <w:r>
        <w:rPr>
          <w:rFonts w:eastAsia="Times New Roman"/>
          <w:sz w:val="28"/>
          <w:szCs w:val="28"/>
        </w:rPr>
        <w:t>Рафсона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430F618" w14:textId="77777777" w:rsidR="009F46EE" w:rsidRDefault="009F46EE" w:rsidP="009F46EE">
      <w:pPr>
        <w:jc w:val="both"/>
        <w:rPr>
          <w:rFonts w:eastAsiaTheme="minorHAnsi"/>
          <w:sz w:val="28"/>
          <w:szCs w:val="22"/>
        </w:rPr>
      </w:pPr>
      <w:r>
        <w:rPr>
          <w:sz w:val="28"/>
        </w:rPr>
        <w:tab/>
        <w:t>Метод касательных является частным случаем метода простых итераций</w:t>
      </w:r>
    </w:p>
    <w:p w14:paraId="555DBEE0" w14:textId="3BEBEB1A" w:rsidR="009F46EE" w:rsidRDefault="009F46EE" w:rsidP="009F46EE">
      <w:pPr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792E5B20" wp14:editId="63DD4D50">
            <wp:extent cx="1905000" cy="200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6E25" w14:textId="21B4F5F4" w:rsidR="009F46EE" w:rsidRDefault="009F46EE" w:rsidP="009F46EE">
      <w:pPr>
        <w:jc w:val="both"/>
        <w:rPr>
          <w:sz w:val="28"/>
        </w:rPr>
      </w:pPr>
      <w:r>
        <w:rPr>
          <w:sz w:val="28"/>
        </w:rPr>
        <w:t xml:space="preserve">для которого </w:t>
      </w:r>
      <w:r>
        <w:rPr>
          <w:noProof/>
          <w:sz w:val="28"/>
          <w:lang w:eastAsia="ru-RU"/>
        </w:rPr>
        <w:drawing>
          <wp:inline distT="0" distB="0" distL="0" distR="0" wp14:anchorId="026AD85C" wp14:editId="191DA7A4">
            <wp:extent cx="1066800" cy="352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52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41F4" w14:textId="4175FF05" w:rsidR="009F46EE" w:rsidRDefault="009F46EE" w:rsidP="009F46EE">
      <w:pPr>
        <w:jc w:val="both"/>
        <w:rPr>
          <w:sz w:val="28"/>
        </w:rPr>
      </w:pPr>
      <w:r>
        <w:rPr>
          <w:sz w:val="28"/>
        </w:rPr>
        <w:t xml:space="preserve">Метод простых итераций сходится тогда и только тогда, когда </w:t>
      </w:r>
      <w:r>
        <w:rPr>
          <w:noProof/>
          <w:sz w:val="28"/>
          <w:lang w:eastAsia="ru-RU"/>
        </w:rPr>
        <w:drawing>
          <wp:inline distT="0" distB="0" distL="0" distR="0" wp14:anchorId="57FAED1B" wp14:editId="6563D1D7">
            <wp:extent cx="914400" cy="180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168A" w14:textId="77777777" w:rsidR="009F46EE" w:rsidRDefault="009F46EE" w:rsidP="009F46EE">
      <w:pPr>
        <w:jc w:val="both"/>
        <w:rPr>
          <w:sz w:val="28"/>
        </w:rPr>
      </w:pPr>
      <w:r>
        <w:rPr>
          <w:sz w:val="28"/>
        </w:rPr>
        <w:t>Подставим в последнее условие выражение для g(x) и получим условие сходимости метода касательных:</w:t>
      </w:r>
    </w:p>
    <w:p w14:paraId="35EE915D" w14:textId="2340B263" w:rsidR="009F46EE" w:rsidRDefault="009F46EE" w:rsidP="009F46EE">
      <w:pPr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5066FAAE" wp14:editId="4FE51AC4">
            <wp:extent cx="12954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5F79" w14:textId="77777777" w:rsidR="009F46EE" w:rsidRDefault="009F46EE" w:rsidP="009F46EE">
      <w:pPr>
        <w:jc w:val="both"/>
        <w:rPr>
          <w:sz w:val="28"/>
        </w:rPr>
      </w:pPr>
    </w:p>
    <w:p w14:paraId="129A71C3" w14:textId="77777777" w:rsidR="009F46EE" w:rsidRDefault="009F46EE" w:rsidP="009F46EE">
      <w:pPr>
        <w:pStyle w:val="af0"/>
        <w:numPr>
          <w:ilvl w:val="0"/>
          <w:numId w:val="7"/>
        </w:num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</w:rPr>
        <w:t>Метод продолжения решения по параметру</w:t>
      </w:r>
      <w:r>
        <w:rPr>
          <w:rFonts w:eastAsia="Times New Roman"/>
          <w:sz w:val="28"/>
          <w:szCs w:val="28"/>
        </w:rPr>
        <w:t>.</w:t>
      </w:r>
    </w:p>
    <w:p w14:paraId="4A0B0049" w14:textId="528AC5A1" w:rsidR="009F46EE" w:rsidRDefault="009F46EE" w:rsidP="009F46EE">
      <w:pPr>
        <w:jc w:val="both"/>
        <w:rPr>
          <w:rFonts w:eastAsiaTheme="minorHAns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Метод приближенного решения нелинейных функциональных уравнений состоит в том, что решаемое уравнение Р(х) = 0 обобщается к виду F(x, t) = 0 путем введения параметра t, принимающего заданные значения на конечном интервале</w:t>
      </w:r>
      <w:r>
        <w:rPr>
          <w:noProof/>
          <w:sz w:val="28"/>
          <w:szCs w:val="28"/>
        </w:rPr>
        <w:drawing>
          <wp:inline distT="0" distB="0" distL="0" distR="0" wp14:anchorId="19ABB5D6" wp14:editId="1C967171">
            <wp:extent cx="9525" cy="9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 r:link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 так, что уравнение F(х, t</w:t>
      </w:r>
      <w:r>
        <w:rPr>
          <w:color w:val="000000"/>
          <w:sz w:val="28"/>
          <w:szCs w:val="28"/>
          <w:vertAlign w:val="subscript"/>
        </w:rPr>
        <w:t>0</w:t>
      </w:r>
      <w:r>
        <w:rPr>
          <w:color w:val="000000"/>
          <w:sz w:val="28"/>
          <w:szCs w:val="28"/>
        </w:rPr>
        <w:t xml:space="preserve">) = 0 легко решается или известно его решение 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  <w:vertAlign w:val="subscript"/>
        </w:rPr>
        <w:t>0</w:t>
      </w:r>
      <w:r>
        <w:rPr>
          <w:color w:val="000000"/>
          <w:sz w:val="28"/>
          <w:szCs w:val="28"/>
        </w:rPr>
        <w:t>.</w:t>
      </w:r>
    </w:p>
    <w:p w14:paraId="2316BE13" w14:textId="77777777" w:rsidR="009F46EE" w:rsidRDefault="009F46EE" w:rsidP="009F46EE">
      <w:pPr>
        <w:jc w:val="both"/>
        <w:rPr>
          <w:sz w:val="28"/>
          <w:szCs w:val="28"/>
        </w:rPr>
      </w:pPr>
    </w:p>
    <w:p w14:paraId="3A86924E" w14:textId="77777777" w:rsidR="009F46EE" w:rsidRDefault="009F46EE" w:rsidP="009F46EE">
      <w:pPr>
        <w:pStyle w:val="af0"/>
        <w:numPr>
          <w:ilvl w:val="0"/>
          <w:numId w:val="7"/>
        </w:num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</w:rPr>
        <w:t>Объясните, почему напряжение на эмиттере транзистора должно быть равно половине напряжения питания</w:t>
      </w:r>
      <w:r>
        <w:rPr>
          <w:rFonts w:eastAsia="Times New Roman"/>
          <w:sz w:val="28"/>
          <w:szCs w:val="28"/>
        </w:rPr>
        <w:t>.</w:t>
      </w:r>
    </w:p>
    <w:p w14:paraId="57A7850A" w14:textId="77777777" w:rsidR="009F46EE" w:rsidRDefault="009F46EE" w:rsidP="009F46EE">
      <w:pPr>
        <w:jc w:val="both"/>
        <w:rPr>
          <w:rFonts w:eastAsiaTheme="minorHAns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  <w:t>Для получения максимального значения амплитуды выходного неискаженного сигнала рекомендуется задавать напряжение коллектор-эмиттер в точке покоя равным половине напряжения питания.</w:t>
      </w:r>
    </w:p>
    <w:p w14:paraId="6F379DDC" w14:textId="77777777" w:rsidR="00F12807" w:rsidRDefault="00F12807" w:rsidP="00714185">
      <w:pPr>
        <w:ind w:firstLine="0"/>
        <w:rPr>
          <w:b/>
          <w:bCs/>
          <w:color w:val="000000"/>
          <w:sz w:val="27"/>
          <w:szCs w:val="27"/>
        </w:rPr>
      </w:pPr>
    </w:p>
    <w:sectPr w:rsidR="00F12807">
      <w:footerReference w:type="default" r:id="rId44"/>
      <w:headerReference w:type="first" r:id="rId45"/>
      <w:pgSz w:w="11906" w:h="16838"/>
      <w:pgMar w:top="1134" w:right="851" w:bottom="567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1562F" w14:textId="77777777" w:rsidR="00D54FCD" w:rsidRDefault="00D54FCD">
      <w:r>
        <w:separator/>
      </w:r>
    </w:p>
  </w:endnote>
  <w:endnote w:type="continuationSeparator" w:id="0">
    <w:p w14:paraId="70819AFF" w14:textId="77777777" w:rsidR="00D54FCD" w:rsidRDefault="00D54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3A5" w14:textId="77777777" w:rsidR="00132A53" w:rsidRDefault="00B379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 w:rsidR="00A36564">
      <w:rPr>
        <w:rFonts w:eastAsia="Times New Roman"/>
        <w:noProof/>
        <w:color w:val="000000"/>
      </w:rPr>
      <w:t>2</w:t>
    </w:r>
    <w:r>
      <w:rPr>
        <w:rFonts w:eastAsia="Times New Roman"/>
        <w:color w:val="000000"/>
      </w:rPr>
      <w:fldChar w:fldCharType="end"/>
    </w:r>
  </w:p>
  <w:p w14:paraId="44B51C34" w14:textId="77777777" w:rsidR="00132A53" w:rsidRDefault="00132A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4F322" w14:textId="77777777" w:rsidR="00D54FCD" w:rsidRDefault="00D54FCD">
      <w:r>
        <w:separator/>
      </w:r>
    </w:p>
  </w:footnote>
  <w:footnote w:type="continuationSeparator" w:id="0">
    <w:p w14:paraId="33AACFEF" w14:textId="77777777" w:rsidR="00D54FCD" w:rsidRDefault="00D54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E17D5" w14:textId="77777777" w:rsidR="00132A53" w:rsidRDefault="00132A5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rPr>
        <w:sz w:val="28"/>
        <w:szCs w:val="28"/>
      </w:rPr>
    </w:pPr>
  </w:p>
  <w:tbl>
    <w:tblPr>
      <w:tblStyle w:val="ad"/>
      <w:tblW w:w="10031" w:type="dxa"/>
      <w:tblLayout w:type="fixed"/>
      <w:tblLook w:val="0400" w:firstRow="0" w:lastRow="0" w:firstColumn="0" w:lastColumn="0" w:noHBand="0" w:noVBand="1"/>
    </w:tblPr>
    <w:tblGrid>
      <w:gridCol w:w="906"/>
      <w:gridCol w:w="9125"/>
    </w:tblGrid>
    <w:tr w:rsidR="00132A53" w14:paraId="5E38ED59" w14:textId="77777777">
      <w:tc>
        <w:tcPr>
          <w:tcW w:w="906" w:type="dxa"/>
          <w:vAlign w:val="center"/>
        </w:tcPr>
        <w:p w14:paraId="5C24F55C" w14:textId="77777777" w:rsidR="00132A53" w:rsidRDefault="00B379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/>
              <w:color w:val="000000"/>
            </w:rPr>
          </w:pPr>
          <w:r>
            <w:rPr>
              <w:rFonts w:ascii="Tahoma" w:eastAsia="Tahoma" w:hAnsi="Tahoma" w:cs="Tahoma"/>
              <w:noProof/>
              <w:color w:val="000000"/>
              <w:sz w:val="20"/>
              <w:szCs w:val="20"/>
            </w:rPr>
            <w:drawing>
              <wp:inline distT="0" distB="0" distL="0" distR="0" wp14:anchorId="43C6237D" wp14:editId="234C4775">
                <wp:extent cx="416560" cy="452755"/>
                <wp:effectExtent l="0" t="0" r="0" b="0"/>
                <wp:docPr id="9" name="image1.png" descr=" 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 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560" cy="4527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25" w:type="dxa"/>
          <w:vAlign w:val="center"/>
        </w:tcPr>
        <w:p w14:paraId="10E59FFE" w14:textId="77777777" w:rsidR="00132A53" w:rsidRDefault="00B379D2">
          <w:pPr>
            <w:ind w:firstLine="0"/>
            <w:jc w:val="center"/>
            <w:rPr>
              <w:b/>
            </w:rPr>
          </w:pPr>
          <w:r>
            <w:rPr>
              <w:b/>
            </w:rPr>
            <w:t>Федеральное государственное автономное образовательное</w:t>
          </w:r>
          <w:r>
            <w:rPr>
              <w:b/>
            </w:rPr>
            <w:br/>
            <w:t>учреждение высшего образования</w:t>
          </w:r>
        </w:p>
        <w:p w14:paraId="54379762" w14:textId="77777777" w:rsidR="00132A53" w:rsidRDefault="00B379D2">
          <w:pPr>
            <w:ind w:firstLine="0"/>
            <w:jc w:val="center"/>
            <w:rPr>
              <w:b/>
            </w:rPr>
          </w:pPr>
          <w:r>
            <w:rPr>
              <w:b/>
            </w:rPr>
            <w:t>"Национальный исследовательский университет</w:t>
          </w:r>
        </w:p>
        <w:p w14:paraId="73B768B5" w14:textId="77777777" w:rsidR="00132A53" w:rsidRDefault="00B379D2">
          <w:pPr>
            <w:ind w:firstLine="0"/>
            <w:jc w:val="center"/>
            <w:rPr>
              <w:sz w:val="20"/>
              <w:szCs w:val="20"/>
            </w:rPr>
          </w:pPr>
          <w:r>
            <w:rPr>
              <w:b/>
            </w:rPr>
            <w:t>"Высшая школа экономики"</w:t>
          </w:r>
        </w:p>
      </w:tc>
    </w:tr>
  </w:tbl>
  <w:p w14:paraId="48F66A70" w14:textId="77777777" w:rsidR="00132A53" w:rsidRDefault="00132A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7AD"/>
    <w:multiLevelType w:val="multilevel"/>
    <w:tmpl w:val="A36A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A067E"/>
    <w:multiLevelType w:val="multilevel"/>
    <w:tmpl w:val="6D82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C67DC"/>
    <w:multiLevelType w:val="multilevel"/>
    <w:tmpl w:val="4FF4A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716E62"/>
    <w:multiLevelType w:val="multilevel"/>
    <w:tmpl w:val="0BAA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FF103D"/>
    <w:multiLevelType w:val="hybridMultilevel"/>
    <w:tmpl w:val="6CF0D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1622F"/>
    <w:multiLevelType w:val="hybridMultilevel"/>
    <w:tmpl w:val="1FB2337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7AAE3041"/>
    <w:multiLevelType w:val="hybridMultilevel"/>
    <w:tmpl w:val="F2740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53"/>
    <w:rsid w:val="0004670D"/>
    <w:rsid w:val="00070776"/>
    <w:rsid w:val="00077ECC"/>
    <w:rsid w:val="000A458A"/>
    <w:rsid w:val="000C560C"/>
    <w:rsid w:val="00121589"/>
    <w:rsid w:val="001265BF"/>
    <w:rsid w:val="00132A53"/>
    <w:rsid w:val="001C170B"/>
    <w:rsid w:val="001D6934"/>
    <w:rsid w:val="00234F0C"/>
    <w:rsid w:val="00246DB3"/>
    <w:rsid w:val="002548DC"/>
    <w:rsid w:val="0026489C"/>
    <w:rsid w:val="002D1A93"/>
    <w:rsid w:val="00345D80"/>
    <w:rsid w:val="003961A7"/>
    <w:rsid w:val="003A351F"/>
    <w:rsid w:val="0044580B"/>
    <w:rsid w:val="005977C3"/>
    <w:rsid w:val="005C29B4"/>
    <w:rsid w:val="00673741"/>
    <w:rsid w:val="006C2BA3"/>
    <w:rsid w:val="006C7EEB"/>
    <w:rsid w:val="006F0521"/>
    <w:rsid w:val="00714185"/>
    <w:rsid w:val="00714CA4"/>
    <w:rsid w:val="00781EA7"/>
    <w:rsid w:val="0079693B"/>
    <w:rsid w:val="007D77E5"/>
    <w:rsid w:val="00870B79"/>
    <w:rsid w:val="008876DE"/>
    <w:rsid w:val="008A664A"/>
    <w:rsid w:val="00943CB8"/>
    <w:rsid w:val="009870AB"/>
    <w:rsid w:val="009D3963"/>
    <w:rsid w:val="009F46EE"/>
    <w:rsid w:val="00A36564"/>
    <w:rsid w:val="00A72D76"/>
    <w:rsid w:val="00AF4031"/>
    <w:rsid w:val="00B379D2"/>
    <w:rsid w:val="00B45D58"/>
    <w:rsid w:val="00B6066A"/>
    <w:rsid w:val="00BB07BB"/>
    <w:rsid w:val="00BD19FC"/>
    <w:rsid w:val="00C17E6C"/>
    <w:rsid w:val="00C82F1D"/>
    <w:rsid w:val="00C87D73"/>
    <w:rsid w:val="00CB1E23"/>
    <w:rsid w:val="00CC77F3"/>
    <w:rsid w:val="00D02885"/>
    <w:rsid w:val="00D479CF"/>
    <w:rsid w:val="00D54FCD"/>
    <w:rsid w:val="00E739CB"/>
    <w:rsid w:val="00E74BCD"/>
    <w:rsid w:val="00E9747B"/>
    <w:rsid w:val="00EE6153"/>
    <w:rsid w:val="00F12807"/>
    <w:rsid w:val="00F17474"/>
    <w:rsid w:val="00F92257"/>
    <w:rsid w:val="00F965EB"/>
    <w:rsid w:val="00FF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321E"/>
  <w15:docId w15:val="{975ED737-A07A-1149-BA35-05EF6208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GB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50B"/>
    <w:rPr>
      <w:rFonts w:eastAsia="Calibr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Plain Text"/>
    <w:aliases w:val="Знак, Знак"/>
    <w:basedOn w:val="a"/>
    <w:link w:val="a5"/>
    <w:rsid w:val="009D350B"/>
    <w:pPr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aliases w:val="Знак Знак, Знак Знак"/>
    <w:basedOn w:val="a0"/>
    <w:link w:val="a4"/>
    <w:rsid w:val="009D35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9D350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D350B"/>
    <w:rPr>
      <w:rFonts w:ascii="Times New Roman" w:eastAsia="Calibri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9D350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D350B"/>
    <w:rPr>
      <w:rFonts w:ascii="Times New Roman" w:eastAsia="Calibri" w:hAnsi="Times New Roman" w:cs="Times New Roman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42667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26675"/>
    <w:rPr>
      <w:rFonts w:ascii="Tahoma" w:eastAsia="Calibri" w:hAnsi="Tahoma" w:cs="Tahoma"/>
      <w:sz w:val="16"/>
      <w:szCs w:val="16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Normal (Web)"/>
    <w:basedOn w:val="a"/>
    <w:uiPriority w:val="99"/>
    <w:unhideWhenUsed/>
    <w:rsid w:val="00C87D73"/>
    <w:pPr>
      <w:spacing w:before="100" w:beforeAutospacing="1" w:after="100" w:afterAutospacing="1"/>
      <w:ind w:firstLine="0"/>
    </w:pPr>
    <w:rPr>
      <w:rFonts w:eastAsia="Times New Roman"/>
    </w:rPr>
  </w:style>
  <w:style w:type="table" w:styleId="af">
    <w:name w:val="Table Grid"/>
    <w:basedOn w:val="a1"/>
    <w:uiPriority w:val="39"/>
    <w:rsid w:val="00C87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6C7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9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gif"/><Relationship Id="rId34" Type="http://schemas.openxmlformats.org/officeDocument/2006/relationships/image" Target="media/image26.png"/><Relationship Id="rId42" Type="http://schemas.openxmlformats.org/officeDocument/2006/relationships/image" Target="media/image34.jpe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gif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6.gif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image" Target="media/image15.gif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gif"/><Relationship Id="rId19" Type="http://schemas.openxmlformats.org/officeDocument/2006/relationships/image" Target="media/image11.gif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image" Target="media/image14.gif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http://dic.academic.ru/pictures/enc_mathematics/041750-91.jpg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gif"/><Relationship Id="rId41" Type="http://schemas.openxmlformats.org/officeDocument/2006/relationships/image" Target="media/image3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4TW3ffK71Vbt2AVcUsxT+9E5Ng==">AMUW2mWOQ4qFKcRmqPXO6WsSx/vfJE/i8GVjYgljVFApNMFDWXoh1983e6I/lTOdyilZOWvDETRAkTV7Ao7DODwHAVwG5PSzGwf/bsej0Dj7FzWNvZ8j/ZxYe340TIhmYyu+aJVRSvDg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0FA998-EF69-4450-8BFB-C29965065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876</Words>
  <Characters>4997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almighty 4ever</dc:creator>
  <cp:lastModifiedBy>Георгий Лобанов</cp:lastModifiedBy>
  <cp:revision>12</cp:revision>
  <dcterms:created xsi:type="dcterms:W3CDTF">2020-02-07T14:18:00Z</dcterms:created>
  <dcterms:modified xsi:type="dcterms:W3CDTF">2020-05-05T11:18:00Z</dcterms:modified>
</cp:coreProperties>
</file>