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9783" w14:textId="77777777" w:rsidR="00BB3727" w:rsidRPr="00BA405C" w:rsidRDefault="006349EB" w:rsidP="005A5F0B">
      <w:pPr>
        <w:jc w:val="both"/>
        <w:rPr>
          <w:rFonts w:cstheme="minorHAnsi"/>
        </w:rPr>
      </w:pPr>
      <w:r>
        <w:rPr>
          <w:noProof/>
        </w:rPr>
        <mc:AlternateContent>
          <mc:Choice Requires="wps">
            <w:drawing>
              <wp:anchor distT="0" distB="0" distL="114300" distR="114300" simplePos="0" relativeHeight="251663360" behindDoc="0" locked="0" layoutInCell="1" allowOverlap="1" wp14:anchorId="0AC32807" wp14:editId="7BE34970">
                <wp:simplePos x="0" y="0"/>
                <wp:positionH relativeFrom="column">
                  <wp:posOffset>-1080135</wp:posOffset>
                </wp:positionH>
                <wp:positionV relativeFrom="paragraph">
                  <wp:posOffset>2401570</wp:posOffset>
                </wp:positionV>
                <wp:extent cx="428625" cy="2390775"/>
                <wp:effectExtent l="0" t="0" r="0" b="0"/>
                <wp:wrapNone/>
                <wp:docPr id="4703893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2390775"/>
                        </a:xfrm>
                        <a:prstGeom prst="rect">
                          <a:avLst/>
                        </a:prstGeom>
                        <a:noFill/>
                        <a:ln>
                          <a:noFill/>
                        </a:ln>
                        <a:extLst>
                          <a:ext uri="{909E8E84-426E-40DD-AFC4-6F175D3DCCD1}">
                            <a14:hiddenFill xmlns:a14="http://schemas.microsoft.com/office/drawing/2010/main">
                              <a:solidFill>
                                <a:srgbClr val="F2F2F2"/>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F5E9E" w14:textId="77777777" w:rsidR="00496AE6" w:rsidRPr="00AC312E" w:rsidRDefault="00496AE6" w:rsidP="00AC312E">
                            <w:pPr>
                              <w:jc w:val="center"/>
                              <w:rPr>
                                <w:rFonts w:ascii="Myriad Pro" w:hAnsi="Myriad Pro"/>
                                <w:color w:val="FFFFFF" w:themeColor="background1"/>
                                <w:sz w:val="32"/>
                              </w:rPr>
                            </w:pPr>
                            <w:r>
                              <w:rPr>
                                <w:rFonts w:ascii="Myriad Pro" w:hAnsi="Myriad Pro"/>
                                <w:color w:val="FFFFFF" w:themeColor="background1"/>
                                <w:sz w:val="32"/>
                              </w:rPr>
                              <w:t>20</w:t>
                            </w:r>
                            <w:r w:rsidR="005374D5">
                              <w:rPr>
                                <w:rFonts w:ascii="Myriad Pro" w:hAnsi="Myriad Pro"/>
                                <w:color w:val="FFFFFF" w:themeColor="background1"/>
                                <w:sz w:val="32"/>
                              </w:rPr>
                              <w:t>2</w:t>
                            </w:r>
                            <w:r w:rsidR="006349EB">
                              <w:rPr>
                                <w:rFonts w:ascii="Myriad Pro" w:hAnsi="Myriad Pro"/>
                                <w:color w:val="FFFFFF" w:themeColor="background1"/>
                                <w:sz w:val="32"/>
                              </w:rPr>
                              <w:t>3</w:t>
                            </w:r>
                            <w:r>
                              <w:rPr>
                                <w:rFonts w:ascii="Myriad Pro" w:hAnsi="Myriad Pro"/>
                                <w:color w:val="FFFFFF" w:themeColor="background1"/>
                                <w:sz w:val="32"/>
                              </w:rPr>
                              <w:t xml:space="preserve"> </w:t>
                            </w:r>
                            <w:r w:rsidRPr="00AC312E">
                              <w:rPr>
                                <w:rFonts w:ascii="Myriad Pro" w:hAnsi="Myriad Pro"/>
                                <w:color w:val="FFFFFF" w:themeColor="background1"/>
                                <w:sz w:val="32"/>
                              </w:rPr>
                              <w:t>-</w:t>
                            </w:r>
                            <w:r>
                              <w:rPr>
                                <w:rFonts w:ascii="Myriad Pro" w:hAnsi="Myriad Pro"/>
                                <w:color w:val="FFFFFF" w:themeColor="background1"/>
                                <w:sz w:val="32"/>
                              </w:rPr>
                              <w:t xml:space="preserve"> 20</w:t>
                            </w:r>
                            <w:r w:rsidR="005374D5">
                              <w:rPr>
                                <w:rFonts w:ascii="Myriad Pro" w:hAnsi="Myriad Pro"/>
                                <w:color w:val="FFFFFF" w:themeColor="background1"/>
                                <w:sz w:val="32"/>
                              </w:rPr>
                              <w:t>2</w:t>
                            </w:r>
                            <w:r w:rsidR="006349EB">
                              <w:rPr>
                                <w:rFonts w:ascii="Myriad Pro" w:hAnsi="Myriad Pro"/>
                                <w:color w:val="FFFFFF" w:themeColor="background1"/>
                                <w:sz w:val="32"/>
                              </w:rPr>
                              <w:t>4</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32807" id="_x0000_t202" coordsize="21600,21600" o:spt="202" path="m,l,21600r21600,l21600,xe">
                <v:stroke joinstyle="miter"/>
                <v:path gradientshapeok="t" o:connecttype="rect"/>
              </v:shapetype>
              <v:shape id="Text Box 8" o:spid="_x0000_s1026" type="#_x0000_t202" style="position:absolute;left:0;text-align:left;margin-left:-85.05pt;margin-top:189.1pt;width:33.75pt;height:18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" filled="f" fillcolor="#f2f2f2" stroked="f">
                <v:path arrowok="t"/>
                <v:textbox style="layout-flow:vertical;mso-layout-flow-alt:bottom-to-top">
                  <w:txbxContent>
                    <w:p w14:paraId="7D4F5E9E" w14:textId="77777777" w:rsidR="00496AE6" w:rsidRPr="00AC312E" w:rsidRDefault="00496AE6" w:rsidP="00AC312E">
                      <w:pPr>
                        <w:jc w:val="center"/>
                        <w:rPr>
                          <w:rFonts w:ascii="Myriad Pro" w:hAnsi="Myriad Pro"/>
                          <w:color w:val="FFFFFF" w:themeColor="background1"/>
                          <w:sz w:val="32"/>
                        </w:rPr>
                      </w:pPr>
                      <w:r>
                        <w:rPr>
                          <w:rFonts w:ascii="Myriad Pro" w:hAnsi="Myriad Pro"/>
                          <w:color w:val="FFFFFF" w:themeColor="background1"/>
                          <w:sz w:val="32"/>
                        </w:rPr>
                        <w:t>20</w:t>
                      </w:r>
                      <w:r w:rsidR="005374D5">
                        <w:rPr>
                          <w:rFonts w:ascii="Myriad Pro" w:hAnsi="Myriad Pro"/>
                          <w:color w:val="FFFFFF" w:themeColor="background1"/>
                          <w:sz w:val="32"/>
                        </w:rPr>
                        <w:t>2</w:t>
                      </w:r>
                      <w:r w:rsidR="006349EB">
                        <w:rPr>
                          <w:rFonts w:ascii="Myriad Pro" w:hAnsi="Myriad Pro"/>
                          <w:color w:val="FFFFFF" w:themeColor="background1"/>
                          <w:sz w:val="32"/>
                        </w:rPr>
                        <w:t>3</w:t>
                      </w:r>
                      <w:r>
                        <w:rPr>
                          <w:rFonts w:ascii="Myriad Pro" w:hAnsi="Myriad Pro"/>
                          <w:color w:val="FFFFFF" w:themeColor="background1"/>
                          <w:sz w:val="32"/>
                        </w:rPr>
                        <w:t xml:space="preserve"> </w:t>
                      </w:r>
                      <w:r w:rsidRPr="00AC312E">
                        <w:rPr>
                          <w:rFonts w:ascii="Myriad Pro" w:hAnsi="Myriad Pro"/>
                          <w:color w:val="FFFFFF" w:themeColor="background1"/>
                          <w:sz w:val="32"/>
                        </w:rPr>
                        <w:t>-</w:t>
                      </w:r>
                      <w:r>
                        <w:rPr>
                          <w:rFonts w:ascii="Myriad Pro" w:hAnsi="Myriad Pro"/>
                          <w:color w:val="FFFFFF" w:themeColor="background1"/>
                          <w:sz w:val="32"/>
                        </w:rPr>
                        <w:t xml:space="preserve"> 20</w:t>
                      </w:r>
                      <w:r w:rsidR="005374D5">
                        <w:rPr>
                          <w:rFonts w:ascii="Myriad Pro" w:hAnsi="Myriad Pro"/>
                          <w:color w:val="FFFFFF" w:themeColor="background1"/>
                          <w:sz w:val="32"/>
                        </w:rPr>
                        <w:t>2</w:t>
                      </w:r>
                      <w:r w:rsidR="006349EB">
                        <w:rPr>
                          <w:rFonts w:ascii="Myriad Pro" w:hAnsi="Myriad Pro"/>
                          <w:color w:val="FFFFFF" w:themeColor="background1"/>
                          <w:sz w:val="32"/>
                        </w:rPr>
                        <w:t>4</w:t>
                      </w:r>
                    </w:p>
                  </w:txbxContent>
                </v:textbox>
              </v:shape>
            </w:pict>
          </mc:Fallback>
        </mc:AlternateContent>
      </w:r>
      <w:r w:rsidR="00E72D80" w:rsidRPr="00BA405C">
        <w:rPr>
          <w:rFonts w:cstheme="minorHAnsi"/>
          <w:noProof/>
        </w:rPr>
        <w:drawing>
          <wp:anchor distT="0" distB="0" distL="114300" distR="114300" simplePos="0" relativeHeight="251658240" behindDoc="1" locked="0" layoutInCell="1" allowOverlap="1" wp14:anchorId="59855708" wp14:editId="6B68A5CB">
            <wp:simplePos x="0" y="0"/>
            <wp:positionH relativeFrom="column">
              <wp:posOffset>-1088381</wp:posOffset>
            </wp:positionH>
            <wp:positionV relativeFrom="paragraph">
              <wp:posOffset>-1170304</wp:posOffset>
            </wp:positionV>
            <wp:extent cx="7564314" cy="10699843"/>
            <wp:effectExtent l="19050" t="0" r="0" b="0"/>
            <wp:wrapNone/>
            <wp:docPr id="1" name="0 Imagen" descr="Fondo_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portada.jpg"/>
                    <pic:cNvPicPr/>
                  </pic:nvPicPr>
                  <pic:blipFill>
                    <a:blip r:embed="rId8" cstate="print"/>
                    <a:stretch>
                      <a:fillRect/>
                    </a:stretch>
                  </pic:blipFill>
                  <pic:spPr>
                    <a:xfrm>
                      <a:off x="0" y="0"/>
                      <a:ext cx="7564314" cy="10699843"/>
                    </a:xfrm>
                    <a:prstGeom prst="rect">
                      <a:avLst/>
                    </a:prstGeom>
                  </pic:spPr>
                </pic:pic>
              </a:graphicData>
            </a:graphic>
          </wp:anchor>
        </w:drawing>
      </w:r>
    </w:p>
    <w:p w14:paraId="48D02806" w14:textId="6EAE9D41" w:rsidR="000302C5" w:rsidRPr="000302C5" w:rsidRDefault="007366BA" w:rsidP="000302C5">
      <w:pPr>
        <w:pStyle w:val="Ttulo1"/>
        <w:numPr>
          <w:ilvl w:val="0"/>
          <w:numId w:val="0"/>
        </w:numPr>
        <w:rPr>
          <w:rFonts w:eastAsia="Calibri"/>
        </w:rPr>
      </w:pPr>
      <w:bookmarkStart w:id="0" w:name="_Toc137419356"/>
      <w:r>
        <w:rPr>
          <w:noProof/>
        </w:rPr>
        <mc:AlternateContent>
          <mc:Choice Requires="wps">
            <w:drawing>
              <wp:anchor distT="0" distB="0" distL="114300" distR="114300" simplePos="0" relativeHeight="251661312" behindDoc="0" locked="0" layoutInCell="1" allowOverlap="1" wp14:anchorId="28AD5F6C" wp14:editId="3CB255F1">
                <wp:simplePos x="0" y="0"/>
                <wp:positionH relativeFrom="column">
                  <wp:posOffset>-613410</wp:posOffset>
                </wp:positionH>
                <wp:positionV relativeFrom="paragraph">
                  <wp:posOffset>5828030</wp:posOffset>
                </wp:positionV>
                <wp:extent cx="7229475" cy="2238375"/>
                <wp:effectExtent l="0" t="0" r="0" b="0"/>
                <wp:wrapNone/>
                <wp:docPr id="1965612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29475"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9C6C4" w14:textId="77777777" w:rsidR="00496AE6" w:rsidRPr="001B1A85" w:rsidRDefault="0069024D" w:rsidP="007A2A92">
                            <w:pPr>
                              <w:rPr>
                                <w:rFonts w:ascii="Myriad Pro" w:hAnsi="Myriad Pro"/>
                                <w:b/>
                                <w:color w:val="F7B597"/>
                                <w:sz w:val="40"/>
                                <w:szCs w:val="52"/>
                                <w:lang w:val="en-US"/>
                              </w:rPr>
                            </w:pPr>
                            <w:r w:rsidRPr="001B1A85">
                              <w:rPr>
                                <w:rFonts w:ascii="Myriad Pro" w:hAnsi="Myriad Pro"/>
                                <w:b/>
                                <w:color w:val="F7B597"/>
                                <w:sz w:val="40"/>
                                <w:szCs w:val="52"/>
                                <w:lang w:val="en-US"/>
                              </w:rPr>
                              <w:t>Máster en Big Data y Data Science</w:t>
                            </w:r>
                          </w:p>
                          <w:p w14:paraId="1A6AFE82" w14:textId="48A4BA46" w:rsidR="005374D5" w:rsidRDefault="00D77284" w:rsidP="007A2A92">
                            <w:pPr>
                              <w:rPr>
                                <w:rFonts w:ascii="Myriad Pro" w:hAnsi="Myriad Pro"/>
                                <w:b/>
                                <w:color w:val="F7B597"/>
                                <w:sz w:val="40"/>
                                <w:szCs w:val="52"/>
                              </w:rPr>
                            </w:pPr>
                            <w:r w:rsidRPr="005374D5">
                              <w:rPr>
                                <w:rFonts w:ascii="Myriad Pro" w:hAnsi="Myriad Pro"/>
                                <w:b/>
                                <w:color w:val="F7B597"/>
                                <w:sz w:val="40"/>
                                <w:szCs w:val="52"/>
                              </w:rPr>
                              <w:t>0</w:t>
                            </w:r>
                            <w:r w:rsidR="00EA79D7">
                              <w:rPr>
                                <w:rFonts w:ascii="Myriad Pro" w:hAnsi="Myriad Pro"/>
                                <w:b/>
                                <w:color w:val="F7B597"/>
                                <w:sz w:val="40"/>
                                <w:szCs w:val="52"/>
                              </w:rPr>
                              <w:t>5</w:t>
                            </w:r>
                            <w:r w:rsidRPr="005374D5">
                              <w:rPr>
                                <w:rFonts w:ascii="Myriad Pro" w:hAnsi="Myriad Pro"/>
                                <w:b/>
                                <w:color w:val="F7B597"/>
                                <w:sz w:val="40"/>
                                <w:szCs w:val="52"/>
                              </w:rPr>
                              <w:t>MBI</w:t>
                            </w:r>
                            <w:r w:rsidR="005374D5" w:rsidRPr="005374D5">
                              <w:rPr>
                                <w:rFonts w:ascii="Myriad Pro" w:hAnsi="Myriad Pro"/>
                                <w:b/>
                                <w:color w:val="F7B597"/>
                                <w:sz w:val="40"/>
                                <w:szCs w:val="52"/>
                              </w:rPr>
                              <w:t>D</w:t>
                            </w:r>
                            <w:r w:rsidR="00496AE6" w:rsidRPr="005374D5">
                              <w:rPr>
                                <w:rFonts w:ascii="Myriad Pro" w:hAnsi="Myriad Pro"/>
                                <w:b/>
                                <w:color w:val="F7B597"/>
                                <w:sz w:val="40"/>
                                <w:szCs w:val="52"/>
                              </w:rPr>
                              <w:t xml:space="preserve"> </w:t>
                            </w:r>
                            <w:r w:rsidRPr="005374D5">
                              <w:rPr>
                                <w:rFonts w:ascii="Myriad Pro" w:hAnsi="Myriad Pro"/>
                                <w:b/>
                                <w:color w:val="F7B597"/>
                                <w:sz w:val="40"/>
                                <w:szCs w:val="52"/>
                              </w:rPr>
                              <w:t>–</w:t>
                            </w:r>
                            <w:r w:rsidR="00496AE6" w:rsidRPr="005374D5">
                              <w:rPr>
                                <w:rFonts w:ascii="Myriad Pro" w:hAnsi="Myriad Pro"/>
                                <w:b/>
                                <w:color w:val="F7B597"/>
                                <w:sz w:val="40"/>
                                <w:szCs w:val="52"/>
                              </w:rPr>
                              <w:t xml:space="preserve"> </w:t>
                            </w:r>
                            <w:r w:rsidR="005B0835">
                              <w:rPr>
                                <w:rFonts w:ascii="Myriad Pro" w:hAnsi="Myriad Pro"/>
                                <w:b/>
                                <w:color w:val="F7B597"/>
                                <w:sz w:val="40"/>
                                <w:szCs w:val="52"/>
                              </w:rPr>
                              <w:t>Estadística Avanzada</w:t>
                            </w:r>
                          </w:p>
                          <w:p w14:paraId="15B288A3" w14:textId="68042AC6" w:rsidR="005374D5" w:rsidRDefault="005374D5" w:rsidP="007A2A92">
                            <w:pPr>
                              <w:rPr>
                                <w:rFonts w:ascii="Myriad Pro" w:hAnsi="Myriad Pro"/>
                                <w:b/>
                                <w:color w:val="FFFFFF" w:themeColor="background1"/>
                                <w:sz w:val="40"/>
                                <w:szCs w:val="52"/>
                              </w:rPr>
                            </w:pPr>
                            <w:r>
                              <w:rPr>
                                <w:rFonts w:ascii="Myriad Pro" w:hAnsi="Myriad Pro"/>
                                <w:b/>
                                <w:color w:val="F7B597"/>
                                <w:sz w:val="40"/>
                                <w:szCs w:val="52"/>
                              </w:rPr>
                              <w:t xml:space="preserve">Nombre: </w:t>
                            </w:r>
                            <w:r w:rsidR="00D55939">
                              <w:rPr>
                                <w:rFonts w:ascii="Myriad Pro" w:hAnsi="Myriad Pro"/>
                                <w:b/>
                                <w:color w:val="FFFFFF" w:themeColor="background1"/>
                                <w:sz w:val="40"/>
                                <w:szCs w:val="52"/>
                              </w:rPr>
                              <w:t>Brahian Andrey Giraldo Alzate</w:t>
                            </w:r>
                          </w:p>
                          <w:p w14:paraId="7D308CA9" w14:textId="64AF3D66" w:rsidR="00496AE6" w:rsidRPr="005374D5" w:rsidRDefault="005374D5" w:rsidP="007A2A92">
                            <w:pPr>
                              <w:rPr>
                                <w:rFonts w:ascii="Myriad Pro" w:hAnsi="Myriad Pro"/>
                                <w:b/>
                                <w:color w:val="F7B597"/>
                                <w:sz w:val="40"/>
                                <w:szCs w:val="52"/>
                              </w:rPr>
                            </w:pPr>
                            <w:r w:rsidRPr="005374D5">
                              <w:rPr>
                                <w:rFonts w:ascii="Myriad Pro" w:hAnsi="Myriad Pro"/>
                                <w:b/>
                                <w:color w:val="F7B597"/>
                                <w:sz w:val="40"/>
                                <w:szCs w:val="52"/>
                              </w:rPr>
                              <w:t xml:space="preserve">Fecha:  </w:t>
                            </w:r>
                            <w:r w:rsidR="00D55939">
                              <w:rPr>
                                <w:rFonts w:ascii="Myriad Pro" w:hAnsi="Myriad Pro"/>
                                <w:b/>
                                <w:color w:val="FFFFFF" w:themeColor="background1"/>
                                <w:sz w:val="40"/>
                                <w:szCs w:val="52"/>
                              </w:rPr>
                              <w:t>0</w:t>
                            </w:r>
                            <w:r w:rsidR="005B0835">
                              <w:rPr>
                                <w:rFonts w:ascii="Myriad Pro" w:hAnsi="Myriad Pro"/>
                                <w:b/>
                                <w:color w:val="FFFFFF" w:themeColor="background1"/>
                                <w:sz w:val="40"/>
                                <w:szCs w:val="52"/>
                              </w:rPr>
                              <w:t>8</w:t>
                            </w:r>
                            <w:r w:rsidR="00D55939">
                              <w:rPr>
                                <w:rFonts w:ascii="Myriad Pro" w:hAnsi="Myriad Pro"/>
                                <w:b/>
                                <w:color w:val="FFFFFF" w:themeColor="background1"/>
                                <w:sz w:val="40"/>
                                <w:szCs w:val="52"/>
                              </w:rPr>
                              <w:t>/</w:t>
                            </w:r>
                            <w:r w:rsidR="005B0835">
                              <w:rPr>
                                <w:rFonts w:ascii="Myriad Pro" w:hAnsi="Myriad Pro"/>
                                <w:b/>
                                <w:color w:val="FFFFFF" w:themeColor="background1"/>
                                <w:sz w:val="40"/>
                                <w:szCs w:val="52"/>
                              </w:rPr>
                              <w:t>30</w:t>
                            </w:r>
                            <w:r w:rsidR="00D55939">
                              <w:rPr>
                                <w:rFonts w:ascii="Myriad Pro" w:hAnsi="Myriad Pro"/>
                                <w:b/>
                                <w:color w:val="FFFFFF" w:themeColor="background1"/>
                                <w:sz w:val="40"/>
                                <w:szCs w:val="52"/>
                              </w:rPr>
                              <w:t>/2023</w:t>
                            </w:r>
                          </w:p>
                          <w:p w14:paraId="4A91191E" w14:textId="77777777" w:rsidR="00496AE6" w:rsidRPr="00BA405C" w:rsidRDefault="00496AE6" w:rsidP="00BA405C">
                            <w:pPr>
                              <w:rPr>
                                <w:szCs w:val="52"/>
                              </w:rPr>
                            </w:pPr>
                            <w:r w:rsidRPr="007A2A92">
                              <w:rPr>
                                <w:rFonts w:ascii="Myriad Pro" w:hAnsi="Myriad Pro"/>
                                <w:b/>
                                <w:color w:val="F7B597"/>
                                <w:sz w:val="40"/>
                                <w:szCs w:val="52"/>
                              </w:rPr>
                              <w:t>Curso 20</w:t>
                            </w:r>
                            <w:r w:rsidR="005374D5">
                              <w:rPr>
                                <w:rFonts w:ascii="Myriad Pro" w:hAnsi="Myriad Pro"/>
                                <w:b/>
                                <w:color w:val="F7B597"/>
                                <w:sz w:val="40"/>
                                <w:szCs w:val="52"/>
                              </w:rPr>
                              <w:t>22</w:t>
                            </w:r>
                            <w:r w:rsidR="00D8538A">
                              <w:rPr>
                                <w:rFonts w:ascii="Myriad Pro" w:hAnsi="Myriad Pro"/>
                                <w:b/>
                                <w:color w:val="F7B597"/>
                                <w:sz w:val="40"/>
                                <w:szCs w:val="52"/>
                              </w:rPr>
                              <w:t xml:space="preserve"> –</w:t>
                            </w:r>
                            <w:r w:rsidRPr="007A2A92">
                              <w:rPr>
                                <w:rFonts w:ascii="Myriad Pro" w:hAnsi="Myriad Pro"/>
                                <w:b/>
                                <w:color w:val="F7B597"/>
                                <w:sz w:val="40"/>
                                <w:szCs w:val="52"/>
                              </w:rPr>
                              <w:t xml:space="preserve"> Ed. </w:t>
                            </w:r>
                            <w:r w:rsidR="005374D5">
                              <w:rPr>
                                <w:rFonts w:ascii="Myriad Pro" w:hAnsi="Myriad Pro"/>
                                <w:b/>
                                <w:color w:val="F7B597"/>
                                <w:sz w:val="40"/>
                                <w:szCs w:val="52"/>
                              </w:rPr>
                              <w:t>Abril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5F6C" id="Text Box 2" o:spid="_x0000_s1027" type="#_x0000_t202" style="position:absolute;margin-left:-48.3pt;margin-top:458.9pt;width:569.25pt;height:17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" filled="f" stroked="f">
                <v:path arrowok="t"/>
                <v:textbox>
                  <w:txbxContent>
                    <w:p w14:paraId="0499C6C4" w14:textId="77777777" w:rsidR="00496AE6" w:rsidRPr="001B1A85" w:rsidRDefault="0069024D" w:rsidP="007A2A92">
                      <w:pPr>
                        <w:rPr>
                          <w:rFonts w:ascii="Myriad Pro" w:hAnsi="Myriad Pro"/>
                          <w:b/>
                          <w:color w:val="F7B597"/>
                          <w:sz w:val="40"/>
                          <w:szCs w:val="52"/>
                          <w:lang w:val="en-US"/>
                        </w:rPr>
                      </w:pPr>
                      <w:r w:rsidRPr="001B1A85">
                        <w:rPr>
                          <w:rFonts w:ascii="Myriad Pro" w:hAnsi="Myriad Pro"/>
                          <w:b/>
                          <w:color w:val="F7B597"/>
                          <w:sz w:val="40"/>
                          <w:szCs w:val="52"/>
                          <w:lang w:val="en-US"/>
                        </w:rPr>
                        <w:t>Máster en Big Data y Data Science</w:t>
                      </w:r>
                    </w:p>
                    <w:p w14:paraId="1A6AFE82" w14:textId="48A4BA46" w:rsidR="005374D5" w:rsidRDefault="00D77284" w:rsidP="007A2A92">
                      <w:pPr>
                        <w:rPr>
                          <w:rFonts w:ascii="Myriad Pro" w:hAnsi="Myriad Pro"/>
                          <w:b/>
                          <w:color w:val="F7B597"/>
                          <w:sz w:val="40"/>
                          <w:szCs w:val="52"/>
                        </w:rPr>
                      </w:pPr>
                      <w:r w:rsidRPr="005374D5">
                        <w:rPr>
                          <w:rFonts w:ascii="Myriad Pro" w:hAnsi="Myriad Pro"/>
                          <w:b/>
                          <w:color w:val="F7B597"/>
                          <w:sz w:val="40"/>
                          <w:szCs w:val="52"/>
                        </w:rPr>
                        <w:t>0</w:t>
                      </w:r>
                      <w:r w:rsidR="00EA79D7">
                        <w:rPr>
                          <w:rFonts w:ascii="Myriad Pro" w:hAnsi="Myriad Pro"/>
                          <w:b/>
                          <w:color w:val="F7B597"/>
                          <w:sz w:val="40"/>
                          <w:szCs w:val="52"/>
                        </w:rPr>
                        <w:t>5</w:t>
                      </w:r>
                      <w:r w:rsidRPr="005374D5">
                        <w:rPr>
                          <w:rFonts w:ascii="Myriad Pro" w:hAnsi="Myriad Pro"/>
                          <w:b/>
                          <w:color w:val="F7B597"/>
                          <w:sz w:val="40"/>
                          <w:szCs w:val="52"/>
                        </w:rPr>
                        <w:t>MBI</w:t>
                      </w:r>
                      <w:r w:rsidR="005374D5" w:rsidRPr="005374D5">
                        <w:rPr>
                          <w:rFonts w:ascii="Myriad Pro" w:hAnsi="Myriad Pro"/>
                          <w:b/>
                          <w:color w:val="F7B597"/>
                          <w:sz w:val="40"/>
                          <w:szCs w:val="52"/>
                        </w:rPr>
                        <w:t>D</w:t>
                      </w:r>
                      <w:r w:rsidR="00496AE6" w:rsidRPr="005374D5">
                        <w:rPr>
                          <w:rFonts w:ascii="Myriad Pro" w:hAnsi="Myriad Pro"/>
                          <w:b/>
                          <w:color w:val="F7B597"/>
                          <w:sz w:val="40"/>
                          <w:szCs w:val="52"/>
                        </w:rPr>
                        <w:t xml:space="preserve"> </w:t>
                      </w:r>
                      <w:r w:rsidRPr="005374D5">
                        <w:rPr>
                          <w:rFonts w:ascii="Myriad Pro" w:hAnsi="Myriad Pro"/>
                          <w:b/>
                          <w:color w:val="F7B597"/>
                          <w:sz w:val="40"/>
                          <w:szCs w:val="52"/>
                        </w:rPr>
                        <w:t>–</w:t>
                      </w:r>
                      <w:r w:rsidR="00496AE6" w:rsidRPr="005374D5">
                        <w:rPr>
                          <w:rFonts w:ascii="Myriad Pro" w:hAnsi="Myriad Pro"/>
                          <w:b/>
                          <w:color w:val="F7B597"/>
                          <w:sz w:val="40"/>
                          <w:szCs w:val="52"/>
                        </w:rPr>
                        <w:t xml:space="preserve"> </w:t>
                      </w:r>
                      <w:r w:rsidR="005B0835">
                        <w:rPr>
                          <w:rFonts w:ascii="Myriad Pro" w:hAnsi="Myriad Pro"/>
                          <w:b/>
                          <w:color w:val="F7B597"/>
                          <w:sz w:val="40"/>
                          <w:szCs w:val="52"/>
                        </w:rPr>
                        <w:t>Estadística Avanzada</w:t>
                      </w:r>
                    </w:p>
                    <w:p w14:paraId="15B288A3" w14:textId="68042AC6" w:rsidR="005374D5" w:rsidRDefault="005374D5" w:rsidP="007A2A92">
                      <w:pPr>
                        <w:rPr>
                          <w:rFonts w:ascii="Myriad Pro" w:hAnsi="Myriad Pro"/>
                          <w:b/>
                          <w:color w:val="FFFFFF" w:themeColor="background1"/>
                          <w:sz w:val="40"/>
                          <w:szCs w:val="52"/>
                        </w:rPr>
                      </w:pPr>
                      <w:r>
                        <w:rPr>
                          <w:rFonts w:ascii="Myriad Pro" w:hAnsi="Myriad Pro"/>
                          <w:b/>
                          <w:color w:val="F7B597"/>
                          <w:sz w:val="40"/>
                          <w:szCs w:val="52"/>
                        </w:rPr>
                        <w:t xml:space="preserve">Nombre: </w:t>
                      </w:r>
                      <w:r w:rsidR="00D55939">
                        <w:rPr>
                          <w:rFonts w:ascii="Myriad Pro" w:hAnsi="Myriad Pro"/>
                          <w:b/>
                          <w:color w:val="FFFFFF" w:themeColor="background1"/>
                          <w:sz w:val="40"/>
                          <w:szCs w:val="52"/>
                        </w:rPr>
                        <w:t>Brahian Andrey Giraldo Alzate</w:t>
                      </w:r>
                    </w:p>
                    <w:p w14:paraId="7D308CA9" w14:textId="64AF3D66" w:rsidR="00496AE6" w:rsidRPr="005374D5" w:rsidRDefault="005374D5" w:rsidP="007A2A92">
                      <w:pPr>
                        <w:rPr>
                          <w:rFonts w:ascii="Myriad Pro" w:hAnsi="Myriad Pro"/>
                          <w:b/>
                          <w:color w:val="F7B597"/>
                          <w:sz w:val="40"/>
                          <w:szCs w:val="52"/>
                        </w:rPr>
                      </w:pPr>
                      <w:r w:rsidRPr="005374D5">
                        <w:rPr>
                          <w:rFonts w:ascii="Myriad Pro" w:hAnsi="Myriad Pro"/>
                          <w:b/>
                          <w:color w:val="F7B597"/>
                          <w:sz w:val="40"/>
                          <w:szCs w:val="52"/>
                        </w:rPr>
                        <w:t xml:space="preserve">Fecha:  </w:t>
                      </w:r>
                      <w:r w:rsidR="00D55939">
                        <w:rPr>
                          <w:rFonts w:ascii="Myriad Pro" w:hAnsi="Myriad Pro"/>
                          <w:b/>
                          <w:color w:val="FFFFFF" w:themeColor="background1"/>
                          <w:sz w:val="40"/>
                          <w:szCs w:val="52"/>
                        </w:rPr>
                        <w:t>0</w:t>
                      </w:r>
                      <w:r w:rsidR="005B0835">
                        <w:rPr>
                          <w:rFonts w:ascii="Myriad Pro" w:hAnsi="Myriad Pro"/>
                          <w:b/>
                          <w:color w:val="FFFFFF" w:themeColor="background1"/>
                          <w:sz w:val="40"/>
                          <w:szCs w:val="52"/>
                        </w:rPr>
                        <w:t>8</w:t>
                      </w:r>
                      <w:r w:rsidR="00D55939">
                        <w:rPr>
                          <w:rFonts w:ascii="Myriad Pro" w:hAnsi="Myriad Pro"/>
                          <w:b/>
                          <w:color w:val="FFFFFF" w:themeColor="background1"/>
                          <w:sz w:val="40"/>
                          <w:szCs w:val="52"/>
                        </w:rPr>
                        <w:t>/</w:t>
                      </w:r>
                      <w:r w:rsidR="005B0835">
                        <w:rPr>
                          <w:rFonts w:ascii="Myriad Pro" w:hAnsi="Myriad Pro"/>
                          <w:b/>
                          <w:color w:val="FFFFFF" w:themeColor="background1"/>
                          <w:sz w:val="40"/>
                          <w:szCs w:val="52"/>
                        </w:rPr>
                        <w:t>30</w:t>
                      </w:r>
                      <w:r w:rsidR="00D55939">
                        <w:rPr>
                          <w:rFonts w:ascii="Myriad Pro" w:hAnsi="Myriad Pro"/>
                          <w:b/>
                          <w:color w:val="FFFFFF" w:themeColor="background1"/>
                          <w:sz w:val="40"/>
                          <w:szCs w:val="52"/>
                        </w:rPr>
                        <w:t>/2023</w:t>
                      </w:r>
                    </w:p>
                    <w:p w14:paraId="4A91191E" w14:textId="77777777" w:rsidR="00496AE6" w:rsidRPr="00BA405C" w:rsidRDefault="00496AE6" w:rsidP="00BA405C">
                      <w:pPr>
                        <w:rPr>
                          <w:szCs w:val="52"/>
                        </w:rPr>
                      </w:pPr>
                      <w:r w:rsidRPr="007A2A92">
                        <w:rPr>
                          <w:rFonts w:ascii="Myriad Pro" w:hAnsi="Myriad Pro"/>
                          <w:b/>
                          <w:color w:val="F7B597"/>
                          <w:sz w:val="40"/>
                          <w:szCs w:val="52"/>
                        </w:rPr>
                        <w:t>Curso 20</w:t>
                      </w:r>
                      <w:r w:rsidR="005374D5">
                        <w:rPr>
                          <w:rFonts w:ascii="Myriad Pro" w:hAnsi="Myriad Pro"/>
                          <w:b/>
                          <w:color w:val="F7B597"/>
                          <w:sz w:val="40"/>
                          <w:szCs w:val="52"/>
                        </w:rPr>
                        <w:t>22</w:t>
                      </w:r>
                      <w:r w:rsidR="00D8538A">
                        <w:rPr>
                          <w:rFonts w:ascii="Myriad Pro" w:hAnsi="Myriad Pro"/>
                          <w:b/>
                          <w:color w:val="F7B597"/>
                          <w:sz w:val="40"/>
                          <w:szCs w:val="52"/>
                        </w:rPr>
                        <w:t xml:space="preserve"> –</w:t>
                      </w:r>
                      <w:r w:rsidRPr="007A2A92">
                        <w:rPr>
                          <w:rFonts w:ascii="Myriad Pro" w:hAnsi="Myriad Pro"/>
                          <w:b/>
                          <w:color w:val="F7B597"/>
                          <w:sz w:val="40"/>
                          <w:szCs w:val="52"/>
                        </w:rPr>
                        <w:t xml:space="preserve"> Ed. </w:t>
                      </w:r>
                      <w:r w:rsidR="005374D5">
                        <w:rPr>
                          <w:rFonts w:ascii="Myriad Pro" w:hAnsi="Myriad Pro"/>
                          <w:b/>
                          <w:color w:val="F7B597"/>
                          <w:sz w:val="40"/>
                          <w:szCs w:val="52"/>
                        </w:rPr>
                        <w:t>Abril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2F29510" wp14:editId="1CF1A890">
                <wp:simplePos x="0" y="0"/>
                <wp:positionH relativeFrom="column">
                  <wp:posOffset>-546735</wp:posOffset>
                </wp:positionH>
                <wp:positionV relativeFrom="paragraph">
                  <wp:posOffset>4516755</wp:posOffset>
                </wp:positionV>
                <wp:extent cx="6272530" cy="638175"/>
                <wp:effectExtent l="0" t="0" r="0" b="9525"/>
                <wp:wrapNone/>
                <wp:docPr id="1185361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72530" cy="638175"/>
                        </a:xfrm>
                        <a:prstGeom prst="rect">
                          <a:avLst/>
                        </a:prstGeom>
                        <a:solidFill>
                          <a:srgbClr val="E25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CA9AC" w14:textId="77777777" w:rsidR="00496AE6" w:rsidRPr="00BA405C" w:rsidRDefault="00496AE6" w:rsidP="00BA405C">
                            <w:pPr>
                              <w:rPr>
                                <w:szCs w:val="52"/>
                              </w:rPr>
                            </w:pPr>
                            <w:r>
                              <w:rPr>
                                <w:rFonts w:ascii="Myriad Pro" w:hAnsi="Myriad Pro"/>
                                <w:b/>
                                <w:color w:val="FFFFFF" w:themeColor="background1"/>
                                <w:sz w:val="74"/>
                                <w:szCs w:val="52"/>
                              </w:rPr>
                              <w:t>ACTIVIDAD GUIADA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29510" id="_x0000_s1028" type="#_x0000_t202" style="position:absolute;margin-left:-43.05pt;margin-top:355.65pt;width:493.9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" fillcolor="#e25b00" stroked="f">
                <v:path arrowok="t"/>
                <v:textbox>
                  <w:txbxContent>
                    <w:p w14:paraId="579CA9AC" w14:textId="77777777" w:rsidR="00496AE6" w:rsidRPr="00BA405C" w:rsidRDefault="00496AE6" w:rsidP="00BA405C">
                      <w:pPr>
                        <w:rPr>
                          <w:szCs w:val="52"/>
                        </w:rPr>
                      </w:pPr>
                      <w:r>
                        <w:rPr>
                          <w:rFonts w:ascii="Myriad Pro" w:hAnsi="Myriad Pro"/>
                          <w:b/>
                          <w:color w:val="FFFFFF" w:themeColor="background1"/>
                          <w:sz w:val="74"/>
                          <w:szCs w:val="52"/>
                        </w:rPr>
                        <w:t>ACTIVIDAD GUIADA 1</w:t>
                      </w:r>
                    </w:p>
                  </w:txbxContent>
                </v:textbox>
              </v:shape>
            </w:pict>
          </mc:Fallback>
        </mc:AlternateContent>
      </w:r>
      <w:bookmarkEnd w:id="0"/>
      <w:r w:rsidR="00745D1B" w:rsidRPr="00BA405C">
        <w:br w:type="page"/>
      </w:r>
    </w:p>
    <w:sdt>
      <w:sdtPr>
        <w:rPr>
          <w:rFonts w:asciiTheme="minorHAnsi" w:eastAsiaTheme="minorEastAsia" w:hAnsiTheme="minorHAnsi" w:cstheme="minorBidi"/>
          <w:color w:val="auto"/>
          <w:sz w:val="22"/>
          <w:szCs w:val="22"/>
          <w:lang w:val="es-ES" w:eastAsia="es-ES"/>
        </w:rPr>
        <w:id w:val="-432442638"/>
        <w:docPartObj>
          <w:docPartGallery w:val="Table of Contents"/>
          <w:docPartUnique/>
        </w:docPartObj>
      </w:sdtPr>
      <w:sdtEndPr>
        <w:rPr>
          <w:b/>
          <w:bCs/>
        </w:rPr>
      </w:sdtEndPr>
      <w:sdtContent>
        <w:p w14:paraId="370F9DF2" w14:textId="078EA14C" w:rsidR="001E1ABA" w:rsidRPr="001E1ABA" w:rsidRDefault="001E1ABA">
          <w:pPr>
            <w:pStyle w:val="TtuloTDC"/>
            <w:rPr>
              <w:color w:val="595959" w:themeColor="text1" w:themeTint="A6"/>
            </w:rPr>
          </w:pPr>
          <w:r w:rsidRPr="001E1ABA">
            <w:rPr>
              <w:color w:val="595959" w:themeColor="text1" w:themeTint="A6"/>
              <w:lang w:val="es-ES"/>
            </w:rPr>
            <w:t>Contenido</w:t>
          </w:r>
        </w:p>
        <w:p w14:paraId="6EF9BADA" w14:textId="469F0303" w:rsidR="00EA79D7" w:rsidRDefault="001E1ABA">
          <w:pPr>
            <w:pStyle w:val="TDC1"/>
            <w:tabs>
              <w:tab w:val="right" w:leader="dot" w:pos="8494"/>
            </w:tabs>
            <w:rPr>
              <w:noProof/>
              <w:kern w:val="2"/>
              <w:lang w:val="es-CO" w:eastAsia="es-CO"/>
              <w14:ligatures w14:val="standardContextual"/>
            </w:rPr>
          </w:pPr>
          <w:r>
            <w:fldChar w:fldCharType="begin"/>
          </w:r>
          <w:r>
            <w:instrText xml:space="preserve"> TOC \o "1-3" \h \z \u </w:instrText>
          </w:r>
          <w:r>
            <w:fldChar w:fldCharType="separate"/>
          </w:r>
          <w:hyperlink w:anchor="_Toc137419356" w:history="1">
            <w:r w:rsidR="00EA79D7">
              <w:rPr>
                <w:noProof/>
                <w:webHidden/>
              </w:rPr>
              <w:tab/>
            </w:r>
            <w:r w:rsidR="00EA79D7">
              <w:rPr>
                <w:noProof/>
                <w:webHidden/>
              </w:rPr>
              <w:fldChar w:fldCharType="begin"/>
            </w:r>
            <w:r w:rsidR="00EA79D7">
              <w:rPr>
                <w:noProof/>
                <w:webHidden/>
              </w:rPr>
              <w:instrText xml:space="preserve"> PAGEREF _Toc137419356 \h </w:instrText>
            </w:r>
            <w:r w:rsidR="00EA79D7">
              <w:rPr>
                <w:noProof/>
                <w:webHidden/>
              </w:rPr>
            </w:r>
            <w:r w:rsidR="00EA79D7">
              <w:rPr>
                <w:noProof/>
                <w:webHidden/>
              </w:rPr>
              <w:fldChar w:fldCharType="separate"/>
            </w:r>
            <w:r w:rsidR="00A27F6F">
              <w:rPr>
                <w:noProof/>
                <w:webHidden/>
              </w:rPr>
              <w:t>1</w:t>
            </w:r>
            <w:r w:rsidR="00EA79D7">
              <w:rPr>
                <w:noProof/>
                <w:webHidden/>
              </w:rPr>
              <w:fldChar w:fldCharType="end"/>
            </w:r>
          </w:hyperlink>
        </w:p>
        <w:p w14:paraId="7D823647" w14:textId="153B6410" w:rsidR="00EA79D7" w:rsidRDefault="00000000">
          <w:pPr>
            <w:pStyle w:val="TDC1"/>
            <w:tabs>
              <w:tab w:val="left" w:pos="440"/>
              <w:tab w:val="right" w:leader="dot" w:pos="8494"/>
            </w:tabs>
            <w:rPr>
              <w:noProof/>
              <w:kern w:val="2"/>
              <w:lang w:val="es-CO" w:eastAsia="es-CO"/>
              <w14:ligatures w14:val="standardContextual"/>
            </w:rPr>
          </w:pPr>
          <w:hyperlink w:anchor="_Toc137419357" w:history="1">
            <w:r w:rsidR="00EA79D7" w:rsidRPr="00E83C79">
              <w:rPr>
                <w:rStyle w:val="Hipervnculo"/>
                <w:rFonts w:eastAsia="Calibri"/>
                <w:noProof/>
              </w:rPr>
              <w:t>1</w:t>
            </w:r>
            <w:r w:rsidR="00EA79D7">
              <w:rPr>
                <w:noProof/>
                <w:kern w:val="2"/>
                <w:lang w:val="es-CO" w:eastAsia="es-CO"/>
                <w14:ligatures w14:val="standardContextual"/>
              </w:rPr>
              <w:tab/>
            </w:r>
            <w:r w:rsidR="00EA79D7" w:rsidRPr="00E83C79">
              <w:rPr>
                <w:rStyle w:val="Hipervnculo"/>
                <w:rFonts w:eastAsia="Calibri"/>
                <w:noProof/>
              </w:rPr>
              <w:t>Introducción, motivación y objetivo (Entendimiento del dominio)</w:t>
            </w:r>
            <w:r w:rsidR="00EA79D7">
              <w:rPr>
                <w:noProof/>
                <w:webHidden/>
              </w:rPr>
              <w:tab/>
            </w:r>
            <w:r w:rsidR="00EA79D7">
              <w:rPr>
                <w:noProof/>
                <w:webHidden/>
              </w:rPr>
              <w:fldChar w:fldCharType="begin"/>
            </w:r>
            <w:r w:rsidR="00EA79D7">
              <w:rPr>
                <w:noProof/>
                <w:webHidden/>
              </w:rPr>
              <w:instrText xml:space="preserve"> PAGEREF _Toc137419357 \h </w:instrText>
            </w:r>
            <w:r w:rsidR="00EA79D7">
              <w:rPr>
                <w:noProof/>
                <w:webHidden/>
              </w:rPr>
            </w:r>
            <w:r w:rsidR="00EA79D7">
              <w:rPr>
                <w:noProof/>
                <w:webHidden/>
              </w:rPr>
              <w:fldChar w:fldCharType="separate"/>
            </w:r>
            <w:r w:rsidR="00A27F6F">
              <w:rPr>
                <w:noProof/>
                <w:webHidden/>
              </w:rPr>
              <w:t>3</w:t>
            </w:r>
            <w:r w:rsidR="00EA79D7">
              <w:rPr>
                <w:noProof/>
                <w:webHidden/>
              </w:rPr>
              <w:fldChar w:fldCharType="end"/>
            </w:r>
          </w:hyperlink>
        </w:p>
        <w:p w14:paraId="07693004" w14:textId="4ED09545" w:rsidR="00EA79D7" w:rsidRDefault="00000000">
          <w:pPr>
            <w:pStyle w:val="TDC2"/>
            <w:tabs>
              <w:tab w:val="left" w:pos="880"/>
              <w:tab w:val="right" w:leader="dot" w:pos="8494"/>
            </w:tabs>
            <w:rPr>
              <w:noProof/>
              <w:kern w:val="2"/>
              <w:lang w:val="es-CO" w:eastAsia="es-CO"/>
              <w14:ligatures w14:val="standardContextual"/>
            </w:rPr>
          </w:pPr>
          <w:hyperlink w:anchor="_Toc137419358" w:history="1">
            <w:r w:rsidR="00EA79D7" w:rsidRPr="00E83C79">
              <w:rPr>
                <w:rStyle w:val="Hipervnculo"/>
                <w:noProof/>
              </w:rPr>
              <w:t>1.1</w:t>
            </w:r>
            <w:r w:rsidR="00EA79D7">
              <w:rPr>
                <w:noProof/>
                <w:kern w:val="2"/>
                <w:lang w:val="es-CO" w:eastAsia="es-CO"/>
                <w14:ligatures w14:val="standardContextual"/>
              </w:rPr>
              <w:tab/>
            </w:r>
            <w:r w:rsidR="00EA79D7" w:rsidRPr="00E83C79">
              <w:rPr>
                <w:rStyle w:val="Hipervnculo"/>
                <w:noProof/>
              </w:rPr>
              <w:t>Introducción</w:t>
            </w:r>
            <w:r w:rsidR="00EA79D7">
              <w:rPr>
                <w:noProof/>
                <w:webHidden/>
              </w:rPr>
              <w:tab/>
            </w:r>
            <w:r w:rsidR="00EA79D7">
              <w:rPr>
                <w:noProof/>
                <w:webHidden/>
              </w:rPr>
              <w:fldChar w:fldCharType="begin"/>
            </w:r>
            <w:r w:rsidR="00EA79D7">
              <w:rPr>
                <w:noProof/>
                <w:webHidden/>
              </w:rPr>
              <w:instrText xml:space="preserve"> PAGEREF _Toc137419358 \h </w:instrText>
            </w:r>
            <w:r w:rsidR="00EA79D7">
              <w:rPr>
                <w:noProof/>
                <w:webHidden/>
              </w:rPr>
            </w:r>
            <w:r w:rsidR="00EA79D7">
              <w:rPr>
                <w:noProof/>
                <w:webHidden/>
              </w:rPr>
              <w:fldChar w:fldCharType="separate"/>
            </w:r>
            <w:r w:rsidR="00A27F6F">
              <w:rPr>
                <w:noProof/>
                <w:webHidden/>
              </w:rPr>
              <w:t>3</w:t>
            </w:r>
            <w:r w:rsidR="00EA79D7">
              <w:rPr>
                <w:noProof/>
                <w:webHidden/>
              </w:rPr>
              <w:fldChar w:fldCharType="end"/>
            </w:r>
          </w:hyperlink>
        </w:p>
        <w:p w14:paraId="6963C46B" w14:textId="6D42F14E" w:rsidR="00EA79D7" w:rsidRDefault="00000000">
          <w:pPr>
            <w:pStyle w:val="TDC2"/>
            <w:tabs>
              <w:tab w:val="left" w:pos="880"/>
              <w:tab w:val="right" w:leader="dot" w:pos="8494"/>
            </w:tabs>
            <w:rPr>
              <w:noProof/>
              <w:kern w:val="2"/>
              <w:lang w:val="es-CO" w:eastAsia="es-CO"/>
              <w14:ligatures w14:val="standardContextual"/>
            </w:rPr>
          </w:pPr>
          <w:hyperlink w:anchor="_Toc137419359" w:history="1">
            <w:r w:rsidR="00EA79D7" w:rsidRPr="00E83C79">
              <w:rPr>
                <w:rStyle w:val="Hipervnculo"/>
                <w:rFonts w:eastAsia="Calibri"/>
                <w:noProof/>
              </w:rPr>
              <w:t>1.2</w:t>
            </w:r>
            <w:r w:rsidR="00EA79D7">
              <w:rPr>
                <w:noProof/>
                <w:kern w:val="2"/>
                <w:lang w:val="es-CO" w:eastAsia="es-CO"/>
                <w14:ligatures w14:val="standardContextual"/>
              </w:rPr>
              <w:tab/>
            </w:r>
            <w:r w:rsidR="00EA79D7" w:rsidRPr="00E83C79">
              <w:rPr>
                <w:rStyle w:val="Hipervnculo"/>
                <w:rFonts w:eastAsia="Calibri"/>
                <w:noProof/>
              </w:rPr>
              <w:t>Motivación</w:t>
            </w:r>
            <w:r w:rsidR="00EA79D7">
              <w:rPr>
                <w:noProof/>
                <w:webHidden/>
              </w:rPr>
              <w:tab/>
            </w:r>
            <w:r w:rsidR="00EA79D7">
              <w:rPr>
                <w:noProof/>
                <w:webHidden/>
              </w:rPr>
              <w:fldChar w:fldCharType="begin"/>
            </w:r>
            <w:r w:rsidR="00EA79D7">
              <w:rPr>
                <w:noProof/>
                <w:webHidden/>
              </w:rPr>
              <w:instrText xml:space="preserve"> PAGEREF _Toc137419359 \h </w:instrText>
            </w:r>
            <w:r w:rsidR="00EA79D7">
              <w:rPr>
                <w:noProof/>
                <w:webHidden/>
              </w:rPr>
            </w:r>
            <w:r w:rsidR="00EA79D7">
              <w:rPr>
                <w:noProof/>
                <w:webHidden/>
              </w:rPr>
              <w:fldChar w:fldCharType="separate"/>
            </w:r>
            <w:r w:rsidR="00A27F6F">
              <w:rPr>
                <w:noProof/>
                <w:webHidden/>
              </w:rPr>
              <w:t>3</w:t>
            </w:r>
            <w:r w:rsidR="00EA79D7">
              <w:rPr>
                <w:noProof/>
                <w:webHidden/>
              </w:rPr>
              <w:fldChar w:fldCharType="end"/>
            </w:r>
          </w:hyperlink>
        </w:p>
        <w:p w14:paraId="33733B34" w14:textId="21344EC7" w:rsidR="00EA79D7" w:rsidRDefault="00000000">
          <w:pPr>
            <w:pStyle w:val="TDC2"/>
            <w:tabs>
              <w:tab w:val="left" w:pos="880"/>
              <w:tab w:val="right" w:leader="dot" w:pos="8494"/>
            </w:tabs>
            <w:rPr>
              <w:noProof/>
              <w:kern w:val="2"/>
              <w:lang w:val="es-CO" w:eastAsia="es-CO"/>
              <w14:ligatures w14:val="standardContextual"/>
            </w:rPr>
          </w:pPr>
          <w:hyperlink w:anchor="_Toc137419360" w:history="1">
            <w:r w:rsidR="00EA79D7" w:rsidRPr="00E83C79">
              <w:rPr>
                <w:rStyle w:val="Hipervnculo"/>
                <w:rFonts w:eastAsia="Calibri"/>
                <w:noProof/>
              </w:rPr>
              <w:t>1.3</w:t>
            </w:r>
            <w:r w:rsidR="00EA79D7">
              <w:rPr>
                <w:noProof/>
                <w:kern w:val="2"/>
                <w:lang w:val="es-CO" w:eastAsia="es-CO"/>
                <w14:ligatures w14:val="standardContextual"/>
              </w:rPr>
              <w:tab/>
            </w:r>
            <w:r w:rsidR="00EA79D7" w:rsidRPr="00E83C79">
              <w:rPr>
                <w:rStyle w:val="Hipervnculo"/>
                <w:rFonts w:eastAsia="Calibri"/>
                <w:noProof/>
              </w:rPr>
              <w:t>Objetivo</w:t>
            </w:r>
            <w:r w:rsidR="00EA79D7">
              <w:rPr>
                <w:noProof/>
                <w:webHidden/>
              </w:rPr>
              <w:tab/>
            </w:r>
            <w:r w:rsidR="00EA79D7">
              <w:rPr>
                <w:noProof/>
                <w:webHidden/>
              </w:rPr>
              <w:fldChar w:fldCharType="begin"/>
            </w:r>
            <w:r w:rsidR="00EA79D7">
              <w:rPr>
                <w:noProof/>
                <w:webHidden/>
              </w:rPr>
              <w:instrText xml:space="preserve"> PAGEREF _Toc137419360 \h </w:instrText>
            </w:r>
            <w:r w:rsidR="00EA79D7">
              <w:rPr>
                <w:noProof/>
                <w:webHidden/>
              </w:rPr>
            </w:r>
            <w:r w:rsidR="00EA79D7">
              <w:rPr>
                <w:noProof/>
                <w:webHidden/>
              </w:rPr>
              <w:fldChar w:fldCharType="separate"/>
            </w:r>
            <w:r w:rsidR="00A27F6F">
              <w:rPr>
                <w:noProof/>
                <w:webHidden/>
              </w:rPr>
              <w:t>3</w:t>
            </w:r>
            <w:r w:rsidR="00EA79D7">
              <w:rPr>
                <w:noProof/>
                <w:webHidden/>
              </w:rPr>
              <w:fldChar w:fldCharType="end"/>
            </w:r>
          </w:hyperlink>
        </w:p>
        <w:p w14:paraId="66B2F6CE" w14:textId="2C12F9F4" w:rsidR="00EA79D7" w:rsidRDefault="00000000">
          <w:pPr>
            <w:pStyle w:val="TDC1"/>
            <w:tabs>
              <w:tab w:val="left" w:pos="440"/>
              <w:tab w:val="right" w:leader="dot" w:pos="8494"/>
            </w:tabs>
            <w:rPr>
              <w:noProof/>
              <w:kern w:val="2"/>
              <w:lang w:val="es-CO" w:eastAsia="es-CO"/>
              <w14:ligatures w14:val="standardContextual"/>
            </w:rPr>
          </w:pPr>
          <w:hyperlink w:anchor="_Toc137419361" w:history="1">
            <w:r w:rsidR="00EA79D7" w:rsidRPr="00E83C79">
              <w:rPr>
                <w:rStyle w:val="Hipervnculo"/>
                <w:rFonts w:eastAsia="Calibri"/>
                <w:noProof/>
              </w:rPr>
              <w:t>2</w:t>
            </w:r>
            <w:r w:rsidR="00EA79D7">
              <w:rPr>
                <w:noProof/>
                <w:kern w:val="2"/>
                <w:lang w:val="es-CO" w:eastAsia="es-CO"/>
                <w14:ligatures w14:val="standardContextual"/>
              </w:rPr>
              <w:tab/>
            </w:r>
            <w:r w:rsidR="00EA79D7" w:rsidRPr="00E83C79">
              <w:rPr>
                <w:rStyle w:val="Hipervnculo"/>
                <w:rFonts w:eastAsia="Calibri"/>
                <w:noProof/>
              </w:rPr>
              <w:t>Fuente de datos y selección de datos</w:t>
            </w:r>
            <w:r w:rsidR="00EA79D7">
              <w:rPr>
                <w:noProof/>
                <w:webHidden/>
              </w:rPr>
              <w:tab/>
            </w:r>
            <w:r w:rsidR="00EA79D7">
              <w:rPr>
                <w:noProof/>
                <w:webHidden/>
              </w:rPr>
              <w:fldChar w:fldCharType="begin"/>
            </w:r>
            <w:r w:rsidR="00EA79D7">
              <w:rPr>
                <w:noProof/>
                <w:webHidden/>
              </w:rPr>
              <w:instrText xml:space="preserve"> PAGEREF _Toc137419361 \h </w:instrText>
            </w:r>
            <w:r w:rsidR="00EA79D7">
              <w:rPr>
                <w:noProof/>
                <w:webHidden/>
              </w:rPr>
            </w:r>
            <w:r w:rsidR="00EA79D7">
              <w:rPr>
                <w:noProof/>
                <w:webHidden/>
              </w:rPr>
              <w:fldChar w:fldCharType="separate"/>
            </w:r>
            <w:r w:rsidR="00A27F6F">
              <w:rPr>
                <w:noProof/>
                <w:webHidden/>
              </w:rPr>
              <w:t>3</w:t>
            </w:r>
            <w:r w:rsidR="00EA79D7">
              <w:rPr>
                <w:noProof/>
                <w:webHidden/>
              </w:rPr>
              <w:fldChar w:fldCharType="end"/>
            </w:r>
          </w:hyperlink>
        </w:p>
        <w:p w14:paraId="7AB33086" w14:textId="344D1195" w:rsidR="00EA79D7" w:rsidRDefault="00000000">
          <w:pPr>
            <w:pStyle w:val="TDC2"/>
            <w:tabs>
              <w:tab w:val="left" w:pos="880"/>
              <w:tab w:val="right" w:leader="dot" w:pos="8494"/>
            </w:tabs>
            <w:rPr>
              <w:noProof/>
              <w:kern w:val="2"/>
              <w:lang w:val="es-CO" w:eastAsia="es-CO"/>
              <w14:ligatures w14:val="standardContextual"/>
            </w:rPr>
          </w:pPr>
          <w:hyperlink w:anchor="_Toc137419362" w:history="1">
            <w:r w:rsidR="00EA79D7" w:rsidRPr="00E83C79">
              <w:rPr>
                <w:rStyle w:val="Hipervnculo"/>
                <w:noProof/>
              </w:rPr>
              <w:t>2.1</w:t>
            </w:r>
            <w:r w:rsidR="00EA79D7">
              <w:rPr>
                <w:noProof/>
                <w:kern w:val="2"/>
                <w:lang w:val="es-CO" w:eastAsia="es-CO"/>
                <w14:ligatures w14:val="standardContextual"/>
              </w:rPr>
              <w:tab/>
            </w:r>
            <w:r w:rsidR="00EA79D7" w:rsidRPr="00E83C79">
              <w:rPr>
                <w:rStyle w:val="Hipervnculo"/>
                <w:noProof/>
              </w:rPr>
              <w:t>Fuente de datos</w:t>
            </w:r>
            <w:r w:rsidR="00EA79D7">
              <w:rPr>
                <w:noProof/>
                <w:webHidden/>
              </w:rPr>
              <w:tab/>
            </w:r>
            <w:r w:rsidR="00EA79D7">
              <w:rPr>
                <w:noProof/>
                <w:webHidden/>
              </w:rPr>
              <w:fldChar w:fldCharType="begin"/>
            </w:r>
            <w:r w:rsidR="00EA79D7">
              <w:rPr>
                <w:noProof/>
                <w:webHidden/>
              </w:rPr>
              <w:instrText xml:space="preserve"> PAGEREF _Toc137419362 \h </w:instrText>
            </w:r>
            <w:r w:rsidR="00EA79D7">
              <w:rPr>
                <w:noProof/>
                <w:webHidden/>
              </w:rPr>
            </w:r>
            <w:r w:rsidR="00EA79D7">
              <w:rPr>
                <w:noProof/>
                <w:webHidden/>
              </w:rPr>
              <w:fldChar w:fldCharType="separate"/>
            </w:r>
            <w:r w:rsidR="00A27F6F">
              <w:rPr>
                <w:noProof/>
                <w:webHidden/>
              </w:rPr>
              <w:t>3</w:t>
            </w:r>
            <w:r w:rsidR="00EA79D7">
              <w:rPr>
                <w:noProof/>
                <w:webHidden/>
              </w:rPr>
              <w:fldChar w:fldCharType="end"/>
            </w:r>
          </w:hyperlink>
        </w:p>
        <w:p w14:paraId="47596FE7" w14:textId="53973AB3" w:rsidR="00EA79D7" w:rsidRDefault="00000000">
          <w:pPr>
            <w:pStyle w:val="TDC2"/>
            <w:tabs>
              <w:tab w:val="left" w:pos="880"/>
              <w:tab w:val="right" w:leader="dot" w:pos="8494"/>
            </w:tabs>
            <w:rPr>
              <w:noProof/>
              <w:kern w:val="2"/>
              <w:lang w:val="es-CO" w:eastAsia="es-CO"/>
              <w14:ligatures w14:val="standardContextual"/>
            </w:rPr>
          </w:pPr>
          <w:hyperlink w:anchor="_Toc137419363" w:history="1">
            <w:r w:rsidR="00EA79D7" w:rsidRPr="00E83C79">
              <w:rPr>
                <w:rStyle w:val="Hipervnculo"/>
                <w:noProof/>
              </w:rPr>
              <w:t>2.2</w:t>
            </w:r>
            <w:r w:rsidR="00EA79D7">
              <w:rPr>
                <w:noProof/>
                <w:kern w:val="2"/>
                <w:lang w:val="es-CO" w:eastAsia="es-CO"/>
                <w14:ligatures w14:val="standardContextual"/>
              </w:rPr>
              <w:tab/>
            </w:r>
            <w:r w:rsidR="00EA79D7" w:rsidRPr="00E83C79">
              <w:rPr>
                <w:rStyle w:val="Hipervnculo"/>
                <w:noProof/>
              </w:rPr>
              <w:t>Selección de los datos</w:t>
            </w:r>
            <w:r w:rsidR="00EA79D7">
              <w:rPr>
                <w:noProof/>
                <w:webHidden/>
              </w:rPr>
              <w:tab/>
            </w:r>
            <w:r w:rsidR="00EA79D7">
              <w:rPr>
                <w:noProof/>
                <w:webHidden/>
              </w:rPr>
              <w:fldChar w:fldCharType="begin"/>
            </w:r>
            <w:r w:rsidR="00EA79D7">
              <w:rPr>
                <w:noProof/>
                <w:webHidden/>
              </w:rPr>
              <w:instrText xml:space="preserve"> PAGEREF _Toc137419363 \h </w:instrText>
            </w:r>
            <w:r w:rsidR="00EA79D7">
              <w:rPr>
                <w:noProof/>
                <w:webHidden/>
              </w:rPr>
            </w:r>
            <w:r w:rsidR="00EA79D7">
              <w:rPr>
                <w:noProof/>
                <w:webHidden/>
              </w:rPr>
              <w:fldChar w:fldCharType="separate"/>
            </w:r>
            <w:r w:rsidR="00A27F6F">
              <w:rPr>
                <w:noProof/>
                <w:webHidden/>
              </w:rPr>
              <w:t>4</w:t>
            </w:r>
            <w:r w:rsidR="00EA79D7">
              <w:rPr>
                <w:noProof/>
                <w:webHidden/>
              </w:rPr>
              <w:fldChar w:fldCharType="end"/>
            </w:r>
          </w:hyperlink>
        </w:p>
        <w:p w14:paraId="4D26C80F" w14:textId="4FA429F4" w:rsidR="00EA79D7" w:rsidRDefault="00000000">
          <w:pPr>
            <w:pStyle w:val="TDC1"/>
            <w:tabs>
              <w:tab w:val="left" w:pos="440"/>
              <w:tab w:val="right" w:leader="dot" w:pos="8494"/>
            </w:tabs>
            <w:rPr>
              <w:noProof/>
              <w:kern w:val="2"/>
              <w:lang w:val="es-CO" w:eastAsia="es-CO"/>
              <w14:ligatures w14:val="standardContextual"/>
            </w:rPr>
          </w:pPr>
          <w:hyperlink w:anchor="_Toc137419364" w:history="1">
            <w:r w:rsidR="00EA79D7" w:rsidRPr="00E83C79">
              <w:rPr>
                <w:rStyle w:val="Hipervnculo"/>
                <w:rFonts w:eastAsia="Calibri"/>
                <w:noProof/>
                <w:lang w:val="es-CO"/>
              </w:rPr>
              <w:t>3</w:t>
            </w:r>
            <w:r w:rsidR="00EA79D7">
              <w:rPr>
                <w:noProof/>
                <w:kern w:val="2"/>
                <w:lang w:val="es-CO" w:eastAsia="es-CO"/>
                <w14:ligatures w14:val="standardContextual"/>
              </w:rPr>
              <w:tab/>
            </w:r>
            <w:r w:rsidR="00EA79D7" w:rsidRPr="00E83C79">
              <w:rPr>
                <w:rStyle w:val="Hipervnculo"/>
                <w:rFonts w:eastAsia="Calibri"/>
                <w:noProof/>
                <w:lang w:val="es-CO"/>
              </w:rPr>
              <w:t>Preparación, limpieza y transformación</w:t>
            </w:r>
            <w:r w:rsidR="00EA79D7">
              <w:rPr>
                <w:noProof/>
                <w:webHidden/>
              </w:rPr>
              <w:tab/>
            </w:r>
            <w:r w:rsidR="00EA79D7">
              <w:rPr>
                <w:noProof/>
                <w:webHidden/>
              </w:rPr>
              <w:fldChar w:fldCharType="begin"/>
            </w:r>
            <w:r w:rsidR="00EA79D7">
              <w:rPr>
                <w:noProof/>
                <w:webHidden/>
              </w:rPr>
              <w:instrText xml:space="preserve"> PAGEREF _Toc137419364 \h </w:instrText>
            </w:r>
            <w:r w:rsidR="00EA79D7">
              <w:rPr>
                <w:noProof/>
                <w:webHidden/>
              </w:rPr>
              <w:fldChar w:fldCharType="separate"/>
            </w:r>
            <w:r w:rsidR="00A27F6F">
              <w:rPr>
                <w:b/>
                <w:bCs/>
                <w:noProof/>
                <w:webHidden/>
              </w:rPr>
              <w:t>¡Error! Marcador no definido.</w:t>
            </w:r>
            <w:r w:rsidR="00EA79D7">
              <w:rPr>
                <w:noProof/>
                <w:webHidden/>
              </w:rPr>
              <w:fldChar w:fldCharType="end"/>
            </w:r>
          </w:hyperlink>
        </w:p>
        <w:p w14:paraId="63D5CACD" w14:textId="2E22203B" w:rsidR="00EA79D7" w:rsidRDefault="00000000">
          <w:pPr>
            <w:pStyle w:val="TDC2"/>
            <w:tabs>
              <w:tab w:val="left" w:pos="880"/>
              <w:tab w:val="right" w:leader="dot" w:pos="8494"/>
            </w:tabs>
            <w:rPr>
              <w:noProof/>
              <w:kern w:val="2"/>
              <w:lang w:val="es-CO" w:eastAsia="es-CO"/>
              <w14:ligatures w14:val="standardContextual"/>
            </w:rPr>
          </w:pPr>
          <w:hyperlink w:anchor="_Toc137419365" w:history="1">
            <w:r w:rsidR="00EA79D7" w:rsidRPr="00E83C79">
              <w:rPr>
                <w:rStyle w:val="Hipervnculo"/>
                <w:rFonts w:eastAsia="Calibri"/>
                <w:noProof/>
                <w:lang w:val="es-CO"/>
              </w:rPr>
              <w:t>3.1</w:t>
            </w:r>
            <w:r w:rsidR="00EA79D7">
              <w:rPr>
                <w:noProof/>
                <w:kern w:val="2"/>
                <w:lang w:val="es-CO" w:eastAsia="es-CO"/>
                <w14:ligatures w14:val="standardContextual"/>
              </w:rPr>
              <w:tab/>
            </w:r>
            <w:r w:rsidR="00EA79D7" w:rsidRPr="00E83C79">
              <w:rPr>
                <w:rStyle w:val="Hipervnculo"/>
                <w:rFonts w:eastAsia="Calibri"/>
                <w:noProof/>
                <w:lang w:val="es-CO"/>
              </w:rPr>
              <w:t>Preparación</w:t>
            </w:r>
            <w:r w:rsidR="00EA79D7">
              <w:rPr>
                <w:noProof/>
                <w:webHidden/>
              </w:rPr>
              <w:tab/>
            </w:r>
            <w:r w:rsidR="00EA79D7">
              <w:rPr>
                <w:noProof/>
                <w:webHidden/>
              </w:rPr>
              <w:fldChar w:fldCharType="begin"/>
            </w:r>
            <w:r w:rsidR="00EA79D7">
              <w:rPr>
                <w:noProof/>
                <w:webHidden/>
              </w:rPr>
              <w:instrText xml:space="preserve"> PAGEREF _Toc137419365 \h </w:instrText>
            </w:r>
            <w:r w:rsidR="00EA79D7">
              <w:rPr>
                <w:noProof/>
                <w:webHidden/>
              </w:rPr>
              <w:fldChar w:fldCharType="separate"/>
            </w:r>
            <w:r w:rsidR="00A27F6F">
              <w:rPr>
                <w:b/>
                <w:bCs/>
                <w:noProof/>
                <w:webHidden/>
              </w:rPr>
              <w:t>¡Error! Marcador no definido.</w:t>
            </w:r>
            <w:r w:rsidR="00EA79D7">
              <w:rPr>
                <w:noProof/>
                <w:webHidden/>
              </w:rPr>
              <w:fldChar w:fldCharType="end"/>
            </w:r>
          </w:hyperlink>
        </w:p>
        <w:p w14:paraId="1BD21522" w14:textId="4D3C0DE0" w:rsidR="00EA79D7" w:rsidRDefault="00000000">
          <w:pPr>
            <w:pStyle w:val="TDC2"/>
            <w:tabs>
              <w:tab w:val="left" w:pos="880"/>
              <w:tab w:val="right" w:leader="dot" w:pos="8494"/>
            </w:tabs>
            <w:rPr>
              <w:noProof/>
              <w:kern w:val="2"/>
              <w:lang w:val="es-CO" w:eastAsia="es-CO"/>
              <w14:ligatures w14:val="standardContextual"/>
            </w:rPr>
          </w:pPr>
          <w:hyperlink w:anchor="_Toc137419366" w:history="1">
            <w:r w:rsidR="00EA79D7" w:rsidRPr="00E83C79">
              <w:rPr>
                <w:rStyle w:val="Hipervnculo"/>
                <w:noProof/>
                <w:lang w:val="es-CO"/>
              </w:rPr>
              <w:t>3.2</w:t>
            </w:r>
            <w:r w:rsidR="00EA79D7">
              <w:rPr>
                <w:noProof/>
                <w:kern w:val="2"/>
                <w:lang w:val="es-CO" w:eastAsia="es-CO"/>
                <w14:ligatures w14:val="standardContextual"/>
              </w:rPr>
              <w:tab/>
            </w:r>
            <w:r w:rsidR="00EA79D7" w:rsidRPr="00E83C79">
              <w:rPr>
                <w:rStyle w:val="Hipervnculo"/>
                <w:noProof/>
                <w:lang w:val="es-CO"/>
              </w:rPr>
              <w:t>Limpieza</w:t>
            </w:r>
            <w:r w:rsidR="00EA79D7">
              <w:rPr>
                <w:noProof/>
                <w:webHidden/>
              </w:rPr>
              <w:tab/>
            </w:r>
            <w:r w:rsidR="00EA79D7">
              <w:rPr>
                <w:noProof/>
                <w:webHidden/>
              </w:rPr>
              <w:fldChar w:fldCharType="begin"/>
            </w:r>
            <w:r w:rsidR="00EA79D7">
              <w:rPr>
                <w:noProof/>
                <w:webHidden/>
              </w:rPr>
              <w:instrText xml:space="preserve"> PAGEREF _Toc137419366 \h </w:instrText>
            </w:r>
            <w:r w:rsidR="00EA79D7">
              <w:rPr>
                <w:noProof/>
                <w:webHidden/>
              </w:rPr>
              <w:fldChar w:fldCharType="separate"/>
            </w:r>
            <w:r w:rsidR="00A27F6F">
              <w:rPr>
                <w:b/>
                <w:bCs/>
                <w:noProof/>
                <w:webHidden/>
              </w:rPr>
              <w:t>¡Error! Marcador no definido.</w:t>
            </w:r>
            <w:r w:rsidR="00EA79D7">
              <w:rPr>
                <w:noProof/>
                <w:webHidden/>
              </w:rPr>
              <w:fldChar w:fldCharType="end"/>
            </w:r>
          </w:hyperlink>
        </w:p>
        <w:p w14:paraId="65817A16" w14:textId="13A2E305" w:rsidR="00EA79D7" w:rsidRDefault="00000000">
          <w:pPr>
            <w:pStyle w:val="TDC2"/>
            <w:tabs>
              <w:tab w:val="left" w:pos="880"/>
              <w:tab w:val="right" w:leader="dot" w:pos="8494"/>
            </w:tabs>
            <w:rPr>
              <w:noProof/>
              <w:kern w:val="2"/>
              <w:lang w:val="es-CO" w:eastAsia="es-CO"/>
              <w14:ligatures w14:val="standardContextual"/>
            </w:rPr>
          </w:pPr>
          <w:hyperlink w:anchor="_Toc137419367" w:history="1">
            <w:r w:rsidR="00EA79D7" w:rsidRPr="00E83C79">
              <w:rPr>
                <w:rStyle w:val="Hipervnculo"/>
                <w:noProof/>
                <w:lang w:val="es-CO"/>
              </w:rPr>
              <w:t>3.3</w:t>
            </w:r>
            <w:r w:rsidR="00EA79D7">
              <w:rPr>
                <w:noProof/>
                <w:kern w:val="2"/>
                <w:lang w:val="es-CO" w:eastAsia="es-CO"/>
                <w14:ligatures w14:val="standardContextual"/>
              </w:rPr>
              <w:tab/>
            </w:r>
            <w:r w:rsidR="00EA79D7" w:rsidRPr="00E83C79">
              <w:rPr>
                <w:rStyle w:val="Hipervnculo"/>
                <w:noProof/>
                <w:lang w:val="es-CO"/>
              </w:rPr>
              <w:t>Transformación</w:t>
            </w:r>
            <w:r w:rsidR="00EA79D7">
              <w:rPr>
                <w:noProof/>
                <w:webHidden/>
              </w:rPr>
              <w:tab/>
            </w:r>
            <w:r w:rsidR="00EA79D7">
              <w:rPr>
                <w:noProof/>
                <w:webHidden/>
              </w:rPr>
              <w:fldChar w:fldCharType="begin"/>
            </w:r>
            <w:r w:rsidR="00EA79D7">
              <w:rPr>
                <w:noProof/>
                <w:webHidden/>
              </w:rPr>
              <w:instrText xml:space="preserve"> PAGEREF _Toc137419367 \h </w:instrText>
            </w:r>
            <w:r w:rsidR="00EA79D7">
              <w:rPr>
                <w:noProof/>
                <w:webHidden/>
              </w:rPr>
              <w:fldChar w:fldCharType="separate"/>
            </w:r>
            <w:r w:rsidR="00A27F6F">
              <w:rPr>
                <w:b/>
                <w:bCs/>
                <w:noProof/>
                <w:webHidden/>
              </w:rPr>
              <w:t>¡Error! Marcador no definido.</w:t>
            </w:r>
            <w:r w:rsidR="00EA79D7">
              <w:rPr>
                <w:noProof/>
                <w:webHidden/>
              </w:rPr>
              <w:fldChar w:fldCharType="end"/>
            </w:r>
          </w:hyperlink>
        </w:p>
        <w:p w14:paraId="33359BCC" w14:textId="093371F2" w:rsidR="00EA79D7" w:rsidRDefault="00000000">
          <w:pPr>
            <w:pStyle w:val="TDC1"/>
            <w:tabs>
              <w:tab w:val="left" w:pos="440"/>
              <w:tab w:val="right" w:leader="dot" w:pos="8494"/>
            </w:tabs>
            <w:rPr>
              <w:noProof/>
              <w:kern w:val="2"/>
              <w:lang w:val="es-CO" w:eastAsia="es-CO"/>
              <w14:ligatures w14:val="standardContextual"/>
            </w:rPr>
          </w:pPr>
          <w:hyperlink w:anchor="_Toc137419368" w:history="1">
            <w:r w:rsidR="00EA79D7" w:rsidRPr="00E83C79">
              <w:rPr>
                <w:rStyle w:val="Hipervnculo"/>
                <w:noProof/>
              </w:rPr>
              <w:t>4</w:t>
            </w:r>
            <w:r w:rsidR="00EA79D7">
              <w:rPr>
                <w:noProof/>
                <w:kern w:val="2"/>
                <w:lang w:val="es-CO" w:eastAsia="es-CO"/>
                <w14:ligatures w14:val="standardContextual"/>
              </w:rPr>
              <w:tab/>
            </w:r>
            <w:r w:rsidR="00EA79D7" w:rsidRPr="00E83C79">
              <w:rPr>
                <w:rStyle w:val="Hipervnculo"/>
                <w:noProof/>
              </w:rPr>
              <w:t>Data mining y método de evaluación.</w:t>
            </w:r>
            <w:r w:rsidR="00EA79D7">
              <w:rPr>
                <w:noProof/>
                <w:webHidden/>
              </w:rPr>
              <w:tab/>
            </w:r>
            <w:r w:rsidR="00EA79D7">
              <w:rPr>
                <w:noProof/>
                <w:webHidden/>
              </w:rPr>
              <w:fldChar w:fldCharType="begin"/>
            </w:r>
            <w:r w:rsidR="00EA79D7">
              <w:rPr>
                <w:noProof/>
                <w:webHidden/>
              </w:rPr>
              <w:instrText xml:space="preserve"> PAGEREF _Toc137419368 \h </w:instrText>
            </w:r>
            <w:r w:rsidR="00EA79D7">
              <w:rPr>
                <w:noProof/>
                <w:webHidden/>
              </w:rPr>
              <w:fldChar w:fldCharType="separate"/>
            </w:r>
            <w:r w:rsidR="00A27F6F">
              <w:rPr>
                <w:b/>
                <w:bCs/>
                <w:noProof/>
                <w:webHidden/>
              </w:rPr>
              <w:t>¡Error! Marcador no definido.</w:t>
            </w:r>
            <w:r w:rsidR="00EA79D7">
              <w:rPr>
                <w:noProof/>
                <w:webHidden/>
              </w:rPr>
              <w:fldChar w:fldCharType="end"/>
            </w:r>
          </w:hyperlink>
        </w:p>
        <w:p w14:paraId="2AA6B9FA" w14:textId="12E311F6" w:rsidR="00EA79D7" w:rsidRDefault="00000000">
          <w:pPr>
            <w:pStyle w:val="TDC2"/>
            <w:tabs>
              <w:tab w:val="left" w:pos="880"/>
              <w:tab w:val="right" w:leader="dot" w:pos="8494"/>
            </w:tabs>
            <w:rPr>
              <w:noProof/>
              <w:kern w:val="2"/>
              <w:lang w:val="es-CO" w:eastAsia="es-CO"/>
              <w14:ligatures w14:val="standardContextual"/>
            </w:rPr>
          </w:pPr>
          <w:hyperlink w:anchor="_Toc137419369" w:history="1">
            <w:r w:rsidR="00EA79D7" w:rsidRPr="00E83C79">
              <w:rPr>
                <w:rStyle w:val="Hipervnculo"/>
                <w:noProof/>
              </w:rPr>
              <w:t>4.1</w:t>
            </w:r>
            <w:r w:rsidR="00EA79D7">
              <w:rPr>
                <w:noProof/>
                <w:kern w:val="2"/>
                <w:lang w:val="es-CO" w:eastAsia="es-CO"/>
                <w14:ligatures w14:val="standardContextual"/>
              </w:rPr>
              <w:tab/>
            </w:r>
            <w:r w:rsidR="00EA79D7" w:rsidRPr="00E83C79">
              <w:rPr>
                <w:rStyle w:val="Hipervnculo"/>
                <w:noProof/>
              </w:rPr>
              <w:t>Análisis de sentimiento:</w:t>
            </w:r>
            <w:r w:rsidR="00EA79D7">
              <w:rPr>
                <w:noProof/>
                <w:webHidden/>
              </w:rPr>
              <w:tab/>
            </w:r>
            <w:r w:rsidR="00EA79D7">
              <w:rPr>
                <w:noProof/>
                <w:webHidden/>
              </w:rPr>
              <w:fldChar w:fldCharType="begin"/>
            </w:r>
            <w:r w:rsidR="00EA79D7">
              <w:rPr>
                <w:noProof/>
                <w:webHidden/>
              </w:rPr>
              <w:instrText xml:space="preserve"> PAGEREF _Toc137419369 \h </w:instrText>
            </w:r>
            <w:r w:rsidR="00EA79D7">
              <w:rPr>
                <w:noProof/>
                <w:webHidden/>
              </w:rPr>
              <w:fldChar w:fldCharType="separate"/>
            </w:r>
            <w:r w:rsidR="00A27F6F">
              <w:rPr>
                <w:b/>
                <w:bCs/>
                <w:noProof/>
                <w:webHidden/>
              </w:rPr>
              <w:t>¡Error! Marcador no definido.</w:t>
            </w:r>
            <w:r w:rsidR="00EA79D7">
              <w:rPr>
                <w:noProof/>
                <w:webHidden/>
              </w:rPr>
              <w:fldChar w:fldCharType="end"/>
            </w:r>
          </w:hyperlink>
        </w:p>
        <w:p w14:paraId="59396FA1" w14:textId="771DBF74" w:rsidR="00EA79D7" w:rsidRDefault="00000000">
          <w:pPr>
            <w:pStyle w:val="TDC2"/>
            <w:tabs>
              <w:tab w:val="left" w:pos="880"/>
              <w:tab w:val="right" w:leader="dot" w:pos="8494"/>
            </w:tabs>
            <w:rPr>
              <w:noProof/>
              <w:kern w:val="2"/>
              <w:lang w:val="es-CO" w:eastAsia="es-CO"/>
              <w14:ligatures w14:val="standardContextual"/>
            </w:rPr>
          </w:pPr>
          <w:hyperlink w:anchor="_Toc137419370" w:history="1">
            <w:r w:rsidR="00EA79D7" w:rsidRPr="00E83C79">
              <w:rPr>
                <w:rStyle w:val="Hipervnculo"/>
                <w:noProof/>
              </w:rPr>
              <w:t>4.2</w:t>
            </w:r>
            <w:r w:rsidR="00EA79D7">
              <w:rPr>
                <w:noProof/>
                <w:kern w:val="2"/>
                <w:lang w:val="es-CO" w:eastAsia="es-CO"/>
                <w14:ligatures w14:val="standardContextual"/>
              </w:rPr>
              <w:tab/>
            </w:r>
            <w:r w:rsidR="00EA79D7" w:rsidRPr="00E83C79">
              <w:rPr>
                <w:rStyle w:val="Hipervnculo"/>
                <w:noProof/>
              </w:rPr>
              <w:t>Modelos de pronósticos:</w:t>
            </w:r>
            <w:r w:rsidR="00EA79D7">
              <w:rPr>
                <w:noProof/>
                <w:webHidden/>
              </w:rPr>
              <w:tab/>
            </w:r>
            <w:r w:rsidR="00EA79D7">
              <w:rPr>
                <w:noProof/>
                <w:webHidden/>
              </w:rPr>
              <w:fldChar w:fldCharType="begin"/>
            </w:r>
            <w:r w:rsidR="00EA79D7">
              <w:rPr>
                <w:noProof/>
                <w:webHidden/>
              </w:rPr>
              <w:instrText xml:space="preserve"> PAGEREF _Toc137419370 \h </w:instrText>
            </w:r>
            <w:r w:rsidR="00EA79D7">
              <w:rPr>
                <w:noProof/>
                <w:webHidden/>
              </w:rPr>
              <w:fldChar w:fldCharType="separate"/>
            </w:r>
            <w:r w:rsidR="00A27F6F">
              <w:rPr>
                <w:b/>
                <w:bCs/>
                <w:noProof/>
                <w:webHidden/>
              </w:rPr>
              <w:t>¡Error! Marcador no definido.</w:t>
            </w:r>
            <w:r w:rsidR="00EA79D7">
              <w:rPr>
                <w:noProof/>
                <w:webHidden/>
              </w:rPr>
              <w:fldChar w:fldCharType="end"/>
            </w:r>
          </w:hyperlink>
        </w:p>
        <w:p w14:paraId="0B7C5C17" w14:textId="1F1D6DB5" w:rsidR="00EA79D7" w:rsidRDefault="00000000">
          <w:pPr>
            <w:pStyle w:val="TDC2"/>
            <w:tabs>
              <w:tab w:val="left" w:pos="880"/>
              <w:tab w:val="right" w:leader="dot" w:pos="8494"/>
            </w:tabs>
            <w:rPr>
              <w:noProof/>
              <w:kern w:val="2"/>
              <w:lang w:val="es-CO" w:eastAsia="es-CO"/>
              <w14:ligatures w14:val="standardContextual"/>
            </w:rPr>
          </w:pPr>
          <w:hyperlink w:anchor="_Toc137419371" w:history="1">
            <w:r w:rsidR="00EA79D7" w:rsidRPr="00E83C79">
              <w:rPr>
                <w:rStyle w:val="Hipervnculo"/>
                <w:noProof/>
                <w:lang w:val="es-CO"/>
              </w:rPr>
              <w:t>4.3</w:t>
            </w:r>
            <w:r w:rsidR="00EA79D7">
              <w:rPr>
                <w:noProof/>
                <w:kern w:val="2"/>
                <w:lang w:val="es-CO" w:eastAsia="es-CO"/>
                <w14:ligatures w14:val="standardContextual"/>
              </w:rPr>
              <w:tab/>
            </w:r>
            <w:r w:rsidR="00EA79D7" w:rsidRPr="00E83C79">
              <w:rPr>
                <w:rStyle w:val="Hipervnculo"/>
                <w:noProof/>
                <w:lang w:val="es-CO"/>
              </w:rPr>
              <w:t>Método de evaluación:</w:t>
            </w:r>
            <w:r w:rsidR="00EA79D7">
              <w:rPr>
                <w:noProof/>
                <w:webHidden/>
              </w:rPr>
              <w:tab/>
            </w:r>
            <w:r w:rsidR="00EA79D7">
              <w:rPr>
                <w:noProof/>
                <w:webHidden/>
              </w:rPr>
              <w:fldChar w:fldCharType="begin"/>
            </w:r>
            <w:r w:rsidR="00EA79D7">
              <w:rPr>
                <w:noProof/>
                <w:webHidden/>
              </w:rPr>
              <w:instrText xml:space="preserve"> PAGEREF _Toc137419371 \h </w:instrText>
            </w:r>
            <w:r w:rsidR="00EA79D7">
              <w:rPr>
                <w:noProof/>
                <w:webHidden/>
              </w:rPr>
              <w:fldChar w:fldCharType="separate"/>
            </w:r>
            <w:r w:rsidR="00A27F6F">
              <w:rPr>
                <w:b/>
                <w:bCs/>
                <w:noProof/>
                <w:webHidden/>
              </w:rPr>
              <w:t>¡Error! Marcador no definido.</w:t>
            </w:r>
            <w:r w:rsidR="00EA79D7">
              <w:rPr>
                <w:noProof/>
                <w:webHidden/>
              </w:rPr>
              <w:fldChar w:fldCharType="end"/>
            </w:r>
          </w:hyperlink>
        </w:p>
        <w:p w14:paraId="3CE5A7B6" w14:textId="3058CF98" w:rsidR="00EA79D7" w:rsidRDefault="00000000">
          <w:pPr>
            <w:pStyle w:val="TDC1"/>
            <w:tabs>
              <w:tab w:val="left" w:pos="440"/>
              <w:tab w:val="right" w:leader="dot" w:pos="8494"/>
            </w:tabs>
            <w:rPr>
              <w:noProof/>
              <w:kern w:val="2"/>
              <w:lang w:val="es-CO" w:eastAsia="es-CO"/>
              <w14:ligatures w14:val="standardContextual"/>
            </w:rPr>
          </w:pPr>
          <w:hyperlink w:anchor="_Toc137419372" w:history="1">
            <w:r w:rsidR="00EA79D7" w:rsidRPr="00E83C79">
              <w:rPr>
                <w:rStyle w:val="Hipervnculo"/>
                <w:noProof/>
              </w:rPr>
              <w:t>5</w:t>
            </w:r>
            <w:r w:rsidR="00EA79D7">
              <w:rPr>
                <w:noProof/>
                <w:kern w:val="2"/>
                <w:lang w:val="es-CO" w:eastAsia="es-CO"/>
                <w14:ligatures w14:val="standardContextual"/>
              </w:rPr>
              <w:tab/>
            </w:r>
            <w:r w:rsidR="00EA79D7" w:rsidRPr="00E83C79">
              <w:rPr>
                <w:rStyle w:val="Hipervnculo"/>
                <w:noProof/>
              </w:rPr>
              <w:t>CONCLUSIONES</w:t>
            </w:r>
            <w:r w:rsidR="00EA79D7">
              <w:rPr>
                <w:noProof/>
                <w:webHidden/>
              </w:rPr>
              <w:tab/>
            </w:r>
            <w:r w:rsidR="00EA79D7">
              <w:rPr>
                <w:noProof/>
                <w:webHidden/>
              </w:rPr>
              <w:fldChar w:fldCharType="begin"/>
            </w:r>
            <w:r w:rsidR="00EA79D7">
              <w:rPr>
                <w:noProof/>
                <w:webHidden/>
              </w:rPr>
              <w:instrText xml:space="preserve"> PAGEREF _Toc137419372 \h </w:instrText>
            </w:r>
            <w:r w:rsidR="00EA79D7">
              <w:rPr>
                <w:noProof/>
                <w:webHidden/>
              </w:rPr>
              <w:fldChar w:fldCharType="separate"/>
            </w:r>
            <w:r w:rsidR="00A27F6F">
              <w:rPr>
                <w:b/>
                <w:bCs/>
                <w:noProof/>
                <w:webHidden/>
              </w:rPr>
              <w:t>¡Error! Marcador no definido.</w:t>
            </w:r>
            <w:r w:rsidR="00EA79D7">
              <w:rPr>
                <w:noProof/>
                <w:webHidden/>
              </w:rPr>
              <w:fldChar w:fldCharType="end"/>
            </w:r>
          </w:hyperlink>
        </w:p>
        <w:p w14:paraId="515FC449" w14:textId="3529DB04" w:rsidR="00EA79D7" w:rsidRDefault="00000000">
          <w:pPr>
            <w:pStyle w:val="TDC1"/>
            <w:tabs>
              <w:tab w:val="left" w:pos="440"/>
              <w:tab w:val="right" w:leader="dot" w:pos="8494"/>
            </w:tabs>
            <w:rPr>
              <w:noProof/>
              <w:kern w:val="2"/>
              <w:lang w:val="es-CO" w:eastAsia="es-CO"/>
              <w14:ligatures w14:val="standardContextual"/>
            </w:rPr>
          </w:pPr>
          <w:hyperlink w:anchor="_Toc137419373" w:history="1">
            <w:r w:rsidR="00EA79D7" w:rsidRPr="00E83C79">
              <w:rPr>
                <w:rStyle w:val="Hipervnculo"/>
                <w:noProof/>
              </w:rPr>
              <w:t>6</w:t>
            </w:r>
            <w:r w:rsidR="00EA79D7">
              <w:rPr>
                <w:noProof/>
                <w:kern w:val="2"/>
                <w:lang w:val="es-CO" w:eastAsia="es-CO"/>
                <w14:ligatures w14:val="standardContextual"/>
              </w:rPr>
              <w:tab/>
            </w:r>
            <w:r w:rsidR="00EA79D7" w:rsidRPr="00E83C79">
              <w:rPr>
                <w:rStyle w:val="Hipervnculo"/>
                <w:noProof/>
              </w:rPr>
              <w:t>ANEXOS</w:t>
            </w:r>
            <w:r w:rsidR="00EA79D7">
              <w:rPr>
                <w:noProof/>
                <w:webHidden/>
              </w:rPr>
              <w:tab/>
            </w:r>
            <w:r w:rsidR="00EA79D7">
              <w:rPr>
                <w:noProof/>
                <w:webHidden/>
              </w:rPr>
              <w:fldChar w:fldCharType="begin"/>
            </w:r>
            <w:r w:rsidR="00EA79D7">
              <w:rPr>
                <w:noProof/>
                <w:webHidden/>
              </w:rPr>
              <w:instrText xml:space="preserve"> PAGEREF _Toc137419373 \h </w:instrText>
            </w:r>
            <w:r w:rsidR="00EA79D7">
              <w:rPr>
                <w:noProof/>
                <w:webHidden/>
              </w:rPr>
            </w:r>
            <w:r w:rsidR="00EA79D7">
              <w:rPr>
                <w:noProof/>
                <w:webHidden/>
              </w:rPr>
              <w:fldChar w:fldCharType="separate"/>
            </w:r>
            <w:r w:rsidR="00A27F6F">
              <w:rPr>
                <w:noProof/>
                <w:webHidden/>
              </w:rPr>
              <w:t>14</w:t>
            </w:r>
            <w:r w:rsidR="00EA79D7">
              <w:rPr>
                <w:noProof/>
                <w:webHidden/>
              </w:rPr>
              <w:fldChar w:fldCharType="end"/>
            </w:r>
          </w:hyperlink>
        </w:p>
        <w:p w14:paraId="61FA162F" w14:textId="74824C7B" w:rsidR="00EA79D7" w:rsidRDefault="00000000">
          <w:pPr>
            <w:pStyle w:val="TDC2"/>
            <w:tabs>
              <w:tab w:val="left" w:pos="880"/>
              <w:tab w:val="right" w:leader="dot" w:pos="8494"/>
            </w:tabs>
            <w:rPr>
              <w:noProof/>
              <w:kern w:val="2"/>
              <w:lang w:val="es-CO" w:eastAsia="es-CO"/>
              <w14:ligatures w14:val="standardContextual"/>
            </w:rPr>
          </w:pPr>
          <w:hyperlink w:anchor="_Toc137419374" w:history="1">
            <w:r w:rsidR="00EA79D7" w:rsidRPr="00E83C79">
              <w:rPr>
                <w:rStyle w:val="Hipervnculo"/>
                <w:noProof/>
              </w:rPr>
              <w:t>6.1</w:t>
            </w:r>
            <w:r w:rsidR="00EA79D7">
              <w:rPr>
                <w:noProof/>
                <w:kern w:val="2"/>
                <w:lang w:val="es-CO" w:eastAsia="es-CO"/>
                <w14:ligatures w14:val="standardContextual"/>
              </w:rPr>
              <w:tab/>
            </w:r>
            <w:r w:rsidR="00EA79D7" w:rsidRPr="00E83C79">
              <w:rPr>
                <w:rStyle w:val="Hipervnculo"/>
                <w:noProof/>
              </w:rPr>
              <w:t>Anexo 1: visualización de los campos existentes en la base de datos descargada desde el datalake de twitter.</w:t>
            </w:r>
            <w:r w:rsidR="00EA79D7">
              <w:rPr>
                <w:noProof/>
                <w:webHidden/>
              </w:rPr>
              <w:tab/>
            </w:r>
            <w:r w:rsidR="00EA79D7">
              <w:rPr>
                <w:noProof/>
                <w:webHidden/>
              </w:rPr>
              <w:fldChar w:fldCharType="begin"/>
            </w:r>
            <w:r w:rsidR="00EA79D7">
              <w:rPr>
                <w:noProof/>
                <w:webHidden/>
              </w:rPr>
              <w:instrText xml:space="preserve"> PAGEREF _Toc137419374 \h </w:instrText>
            </w:r>
            <w:r w:rsidR="00EA79D7">
              <w:rPr>
                <w:noProof/>
                <w:webHidden/>
              </w:rPr>
            </w:r>
            <w:r w:rsidR="00EA79D7">
              <w:rPr>
                <w:noProof/>
                <w:webHidden/>
              </w:rPr>
              <w:fldChar w:fldCharType="separate"/>
            </w:r>
            <w:r w:rsidR="00A27F6F">
              <w:rPr>
                <w:noProof/>
                <w:webHidden/>
              </w:rPr>
              <w:t>14</w:t>
            </w:r>
            <w:r w:rsidR="00EA79D7">
              <w:rPr>
                <w:noProof/>
                <w:webHidden/>
              </w:rPr>
              <w:fldChar w:fldCharType="end"/>
            </w:r>
          </w:hyperlink>
        </w:p>
        <w:p w14:paraId="6D2B1F42" w14:textId="5231F7F8" w:rsidR="001E1ABA" w:rsidRDefault="001E1ABA">
          <w:r>
            <w:rPr>
              <w:b/>
              <w:bCs/>
            </w:rPr>
            <w:fldChar w:fldCharType="end"/>
          </w:r>
        </w:p>
      </w:sdtContent>
    </w:sdt>
    <w:p w14:paraId="20CEE6F8" w14:textId="77777777" w:rsidR="000302C5" w:rsidRDefault="000302C5" w:rsidP="000302C5">
      <w:pPr>
        <w:pStyle w:val="Ttulo1"/>
        <w:numPr>
          <w:ilvl w:val="0"/>
          <w:numId w:val="0"/>
        </w:numPr>
        <w:ind w:left="432"/>
        <w:rPr>
          <w:rFonts w:eastAsia="Calibri"/>
        </w:rPr>
      </w:pPr>
    </w:p>
    <w:p w14:paraId="008503BF" w14:textId="77777777" w:rsidR="000302C5" w:rsidRDefault="000302C5" w:rsidP="000302C5"/>
    <w:p w14:paraId="61A491C8" w14:textId="01799D8C" w:rsidR="000302C5" w:rsidRPr="000302C5" w:rsidRDefault="001A299F" w:rsidP="000302C5">
      <w:r>
        <w:br w:type="page"/>
      </w:r>
    </w:p>
    <w:p w14:paraId="7730C0BC" w14:textId="5B0A4790" w:rsidR="00171CB0" w:rsidRDefault="00E77697" w:rsidP="00447878">
      <w:pPr>
        <w:pStyle w:val="Ttulo1"/>
        <w:jc w:val="center"/>
        <w:rPr>
          <w:rFonts w:eastAsia="Calibri"/>
        </w:rPr>
      </w:pPr>
      <w:bookmarkStart w:id="1" w:name="_Toc137419357"/>
      <w:r>
        <w:rPr>
          <w:rFonts w:eastAsia="Calibri"/>
        </w:rPr>
        <w:lastRenderedPageBreak/>
        <w:t>Introducción</w:t>
      </w:r>
      <w:r w:rsidR="00A01CF7">
        <w:rPr>
          <w:rFonts w:eastAsia="Calibri"/>
        </w:rPr>
        <w:t xml:space="preserve">, motivación y </w:t>
      </w:r>
      <w:r w:rsidR="00E21675">
        <w:rPr>
          <w:rFonts w:eastAsia="Calibri"/>
        </w:rPr>
        <w:t>objetivo (</w:t>
      </w:r>
      <w:r w:rsidR="00E21675" w:rsidRPr="00E21675">
        <w:rPr>
          <w:rFonts w:eastAsia="Calibri"/>
        </w:rPr>
        <w:t>Entendimiento del domini</w:t>
      </w:r>
      <w:r w:rsidR="00E21675">
        <w:rPr>
          <w:rFonts w:eastAsia="Calibri"/>
        </w:rPr>
        <w:t>o)</w:t>
      </w:r>
      <w:bookmarkEnd w:id="1"/>
    </w:p>
    <w:p w14:paraId="0BE9370A" w14:textId="77777777" w:rsidR="003313BC" w:rsidRDefault="003313BC" w:rsidP="003313BC">
      <w:bookmarkStart w:id="2" w:name="_Toc137419358"/>
    </w:p>
    <w:p w14:paraId="2830C665" w14:textId="2FA666C1" w:rsidR="003313BC" w:rsidRDefault="003313BC" w:rsidP="003313BC">
      <w:r>
        <w:t>L</w:t>
      </w:r>
      <w:r w:rsidRPr="003313BC">
        <w:t xml:space="preserve">a aplicación de técnicas de análisis de regresiones juega un papel fundamental en la búsqueda de patrones y tendencias en los datos financieros. </w:t>
      </w:r>
      <w:r>
        <w:t xml:space="preserve">Se realizará un </w:t>
      </w:r>
      <w:r w:rsidRPr="003313BC">
        <w:t>análisis exhaustivo de datos financieros, utilizando herramientas estadísticas para modelar relaciones y construir estrategias de trading automatizadas.</w:t>
      </w:r>
    </w:p>
    <w:p w14:paraId="171B457F" w14:textId="6AE011E3" w:rsidR="00EB21D4" w:rsidRDefault="00EB21D4" w:rsidP="003313BC">
      <w:r w:rsidRPr="00EB21D4">
        <w:t>El propósito de este trabajo es explorar cómo las técnicas de regresión pueden ser empleadas en el ámbito del trading algorítmico.</w:t>
      </w:r>
    </w:p>
    <w:p w14:paraId="14B2694F" w14:textId="428C372E" w:rsidR="00FF2C4B" w:rsidRDefault="00FF2C4B" w:rsidP="003313BC">
      <w:r w:rsidRPr="00FF2C4B">
        <w:t>El análisis de los datos se llevará a cabo utilizando el lenguaje de programación R, una herramienta versátil que permite realizar cálculos estadísticos precisos y modelado avanzado. Se proporcionará un script con instrucciones paso a paso para reproducir cada fase del análisis.</w:t>
      </w:r>
    </w:p>
    <w:p w14:paraId="6F92FCAB" w14:textId="474F93ED" w:rsidR="003313BC" w:rsidRPr="003313BC" w:rsidRDefault="0054168F" w:rsidP="003313BC">
      <w:r w:rsidRPr="0054168F">
        <w:t>En el ámbito del trading, las regresiones pueden revelar patrones ocultos en los datos históricos, lo que puede llevar a l</w:t>
      </w:r>
      <w:r w:rsidRPr="007C7860">
        <w:t xml:space="preserve">a generación de señales de compra y venta más informadas. Además, investigaremos cómo las regresiones logísticas pueden ser útiles en la clasificación de eventos financieros y la predicción de </w:t>
      </w:r>
      <w:r w:rsidRPr="0054168F">
        <w:t>movimientos del mercado.</w:t>
      </w:r>
    </w:p>
    <w:p w14:paraId="1D7F1DD7" w14:textId="07B164E6" w:rsidR="00CB121B" w:rsidRDefault="00CB121B" w:rsidP="00CB121B">
      <w:pPr>
        <w:pStyle w:val="Ttulo2"/>
        <w:rPr>
          <w:rFonts w:eastAsia="Calibri"/>
        </w:rPr>
      </w:pPr>
      <w:bookmarkStart w:id="3" w:name="_Toc137419359"/>
      <w:bookmarkEnd w:id="2"/>
      <w:r>
        <w:rPr>
          <w:rFonts w:eastAsia="Calibri"/>
        </w:rPr>
        <w:t>Motivación</w:t>
      </w:r>
      <w:bookmarkEnd w:id="3"/>
    </w:p>
    <w:p w14:paraId="4FCA98E9" w14:textId="2E8F495E" w:rsidR="008D4F14" w:rsidRDefault="00F532E6" w:rsidP="008D4F14">
      <w:pPr>
        <w:rPr>
          <w:rFonts w:eastAsia="Calibri"/>
        </w:rPr>
      </w:pPr>
      <w:r>
        <w:rPr>
          <w:rFonts w:eastAsia="Calibri"/>
        </w:rPr>
        <w:t xml:space="preserve">Automatizar </w:t>
      </w:r>
      <w:r w:rsidR="008D4F14" w:rsidRPr="00E7034B">
        <w:rPr>
          <w:rFonts w:eastAsia="Calibri"/>
        </w:rPr>
        <w:t>herramientas de análisis utilizadas en el mercado financiero, como el análisis fundamental y técnico</w:t>
      </w:r>
      <w:r w:rsidR="008D4F14">
        <w:rPr>
          <w:rFonts w:eastAsia="Calibri"/>
        </w:rPr>
        <w:t>, que se enfoca en el análisis de los precios en la bolsa de valores</w:t>
      </w:r>
      <w:r w:rsidR="008B7535">
        <w:rPr>
          <w:rFonts w:eastAsia="Calibri"/>
        </w:rPr>
        <w:t xml:space="preserve"> y sus volúmenes de venta</w:t>
      </w:r>
      <w:r w:rsidR="008D4F14">
        <w:rPr>
          <w:rFonts w:eastAsia="Calibri"/>
        </w:rPr>
        <w:t xml:space="preserve"> para predecir su comportamiento e inferir probabilidades a favor del inversor.</w:t>
      </w:r>
    </w:p>
    <w:p w14:paraId="1ACAB281" w14:textId="69AF32BB" w:rsidR="008D4F14" w:rsidRPr="008D4F14" w:rsidRDefault="008D4F14" w:rsidP="008D4F14">
      <w:pPr>
        <w:pStyle w:val="Ttulo2"/>
        <w:rPr>
          <w:rFonts w:eastAsia="Calibri"/>
        </w:rPr>
      </w:pPr>
      <w:bookmarkStart w:id="4" w:name="_Toc137419360"/>
      <w:r>
        <w:rPr>
          <w:rFonts w:eastAsia="Calibri"/>
        </w:rPr>
        <w:t>Objetivo</w:t>
      </w:r>
      <w:bookmarkEnd w:id="4"/>
    </w:p>
    <w:p w14:paraId="2911FEF0" w14:textId="015A0FF3" w:rsidR="00CE6D65" w:rsidRPr="00CE6D65" w:rsidRDefault="007F43C5" w:rsidP="00CE6D65">
      <w:pPr>
        <w:rPr>
          <w:rFonts w:eastAsia="Calibri"/>
        </w:rPr>
      </w:pPr>
      <w:r>
        <w:rPr>
          <w:rFonts w:eastAsia="Calibri"/>
        </w:rPr>
        <w:t>A aquellos objetivos de inversión validados</w:t>
      </w:r>
      <w:r w:rsidR="005448D0">
        <w:rPr>
          <w:rFonts w:eastAsia="Calibri"/>
        </w:rPr>
        <w:t xml:space="preserve"> previamente</w:t>
      </w:r>
      <w:r>
        <w:rPr>
          <w:rFonts w:eastAsia="Calibri"/>
        </w:rPr>
        <w:t xml:space="preserve"> por </w:t>
      </w:r>
      <w:r w:rsidR="005448D0">
        <w:rPr>
          <w:rFonts w:eastAsia="Calibri"/>
        </w:rPr>
        <w:t>un</w:t>
      </w:r>
      <w:r>
        <w:rPr>
          <w:rFonts w:eastAsia="Calibri"/>
        </w:rPr>
        <w:t xml:space="preserve"> proceso NLP se les aplicará un análisis de</w:t>
      </w:r>
      <w:r w:rsidR="00056860">
        <w:rPr>
          <w:rFonts w:eastAsia="Calibri"/>
        </w:rPr>
        <w:t xml:space="preserve"> pronóstico</w:t>
      </w:r>
      <w:r w:rsidR="004929D1">
        <w:rPr>
          <w:rFonts w:eastAsia="Calibri"/>
        </w:rPr>
        <w:t xml:space="preserve"> con regresiones.</w:t>
      </w:r>
      <w:r w:rsidR="00CE6D65">
        <w:rPr>
          <w:rFonts w:eastAsia="Calibri"/>
        </w:rPr>
        <w:t xml:space="preserve"> Se aplicarán</w:t>
      </w:r>
      <w:r w:rsidR="00CE6D65" w:rsidRPr="00CE6D65">
        <w:rPr>
          <w:rFonts w:eastAsia="Calibri"/>
        </w:rPr>
        <w:t xml:space="preserve"> diversos modelos de regresión (se puede aplicar regresión logística) </w:t>
      </w:r>
      <w:r w:rsidR="00CE6D65">
        <w:rPr>
          <w:rFonts w:eastAsia="Calibri"/>
        </w:rPr>
        <w:t>y otros</w:t>
      </w:r>
      <w:r w:rsidR="00CE6D65" w:rsidRPr="00CE6D65">
        <w:rPr>
          <w:rFonts w:eastAsia="Calibri"/>
        </w:rPr>
        <w:t xml:space="preserve"> pronósticos al histórico de la base de datos.</w:t>
      </w:r>
    </w:p>
    <w:p w14:paraId="5AB40B71" w14:textId="326DFAC8" w:rsidR="002E1E35" w:rsidRDefault="002E1E35" w:rsidP="004B01EA">
      <w:pPr>
        <w:rPr>
          <w:rFonts w:eastAsia="Calibri"/>
        </w:rPr>
      </w:pPr>
    </w:p>
    <w:p w14:paraId="35778A64" w14:textId="6AE54B92" w:rsidR="00E277FC" w:rsidRDefault="00E277FC" w:rsidP="00E277FC">
      <w:pPr>
        <w:pStyle w:val="Ttulo1"/>
        <w:jc w:val="center"/>
        <w:rPr>
          <w:rFonts w:eastAsia="Calibri"/>
        </w:rPr>
      </w:pPr>
      <w:bookmarkStart w:id="5" w:name="_Toc137419361"/>
      <w:r>
        <w:rPr>
          <w:rFonts w:eastAsia="Calibri"/>
        </w:rPr>
        <w:t>Fuente de datos y selección de datos</w:t>
      </w:r>
      <w:bookmarkEnd w:id="5"/>
    </w:p>
    <w:p w14:paraId="4BF6E5A7" w14:textId="20D9C485" w:rsidR="00E277FC" w:rsidRPr="00E277FC" w:rsidRDefault="00E277FC" w:rsidP="00E277FC">
      <w:pPr>
        <w:pStyle w:val="Ttulo2"/>
      </w:pPr>
      <w:bookmarkStart w:id="6" w:name="_Toc137419362"/>
      <w:r>
        <w:t>Fuente de datos</w:t>
      </w:r>
      <w:bookmarkEnd w:id="6"/>
    </w:p>
    <w:p w14:paraId="7903FBB3" w14:textId="5458C6B9" w:rsidR="00CE6D65" w:rsidRPr="00CE6D65" w:rsidRDefault="00CE6D65" w:rsidP="00CE6D65">
      <w:pPr>
        <w:rPr>
          <w:rFonts w:eastAsia="Calibri"/>
        </w:rPr>
      </w:pPr>
      <w:r w:rsidRPr="00CE6D65">
        <w:rPr>
          <w:rFonts w:eastAsia="Calibri"/>
        </w:rPr>
        <w:t>Se hizo un pre-procesamiento y limpieza de los datos en la asignatura de minería de datos en de la cual se puede destacar lo siguiente:</w:t>
      </w:r>
    </w:p>
    <w:p w14:paraId="28DBF6FE" w14:textId="5EDA6D65" w:rsidR="00CE6D65" w:rsidRDefault="00CE6D65" w:rsidP="00CE6D65">
      <w:pPr>
        <w:rPr>
          <w:rFonts w:eastAsia="Calibri"/>
        </w:rPr>
      </w:pPr>
      <w:r w:rsidRPr="00CE6D65">
        <w:rPr>
          <w:rFonts w:eastAsia="Calibri"/>
        </w:rPr>
        <w:t>Se unieron 7 bases de datos (6 de yahoo finance, y 1 de twitter)</w:t>
      </w:r>
      <w:r w:rsidR="00ED1CCB">
        <w:rPr>
          <w:rFonts w:eastAsia="Calibri"/>
        </w:rPr>
        <w:t>.</w:t>
      </w:r>
    </w:p>
    <w:p w14:paraId="38800859" w14:textId="3547432D" w:rsidR="00ED1CCB" w:rsidRPr="00ED1CCB" w:rsidRDefault="00ED1CCB" w:rsidP="00ED1CCB">
      <w:pPr>
        <w:rPr>
          <w:rFonts w:eastAsia="Calibri"/>
        </w:rPr>
      </w:pPr>
      <w:r w:rsidRPr="00ED1CCB">
        <w:rPr>
          <w:rFonts w:eastAsia="Calibri"/>
        </w:rPr>
        <w:t>Inicialmente</w:t>
      </w:r>
      <w:r w:rsidR="00C33114">
        <w:rPr>
          <w:rFonts w:eastAsia="Calibri"/>
        </w:rPr>
        <w:t>, e</w:t>
      </w:r>
      <w:r w:rsidRPr="00ED1CCB">
        <w:rPr>
          <w:rFonts w:eastAsia="Calibri"/>
        </w:rPr>
        <w:t>ntre todos los conjuntos de datos se tienen</w:t>
      </w:r>
      <w:r>
        <w:rPr>
          <w:rFonts w:eastAsia="Calibri"/>
        </w:rPr>
        <w:t xml:space="preserve"> </w:t>
      </w:r>
      <w:r w:rsidRPr="00ED1CCB">
        <w:rPr>
          <w:rFonts w:eastAsia="Calibri"/>
        </w:rPr>
        <w:t>10.574 filas. Entre las cuales, 2574 filas pertenecen a las bases de datos de las 6 empresas con 7 columnas cada empresa, y 8000 filas en la base de datos de twitter con</w:t>
      </w:r>
      <w:r w:rsidR="007559A7">
        <w:rPr>
          <w:rFonts w:eastAsia="Calibri"/>
        </w:rPr>
        <w:t xml:space="preserve"> </w:t>
      </w:r>
      <w:r w:rsidRPr="00ED1CCB">
        <w:rPr>
          <w:rFonts w:eastAsia="Calibri"/>
        </w:rPr>
        <w:t>99 columnas cada fila.</w:t>
      </w:r>
    </w:p>
    <w:p w14:paraId="22CD067D" w14:textId="77777777" w:rsidR="00ED1CCB" w:rsidRPr="00ED1CCB" w:rsidRDefault="00ED1CCB" w:rsidP="00ED1CCB">
      <w:pPr>
        <w:rPr>
          <w:rFonts w:eastAsia="Calibri"/>
        </w:rPr>
      </w:pPr>
    </w:p>
    <w:p w14:paraId="2E7EC02E" w14:textId="77777777" w:rsidR="00ED1CCB" w:rsidRPr="00ED1CCB" w:rsidRDefault="00ED1CCB" w:rsidP="00ED1CCB">
      <w:pPr>
        <w:rPr>
          <w:rFonts w:eastAsia="Calibri"/>
        </w:rPr>
      </w:pPr>
    </w:p>
    <w:p w14:paraId="2B4A6CF7" w14:textId="3846F250" w:rsidR="00ED1CCB" w:rsidRDefault="00ED1CCB" w:rsidP="00ED1CCB">
      <w:pPr>
        <w:rPr>
          <w:rFonts w:eastAsia="Calibri"/>
        </w:rPr>
      </w:pPr>
      <w:r w:rsidRPr="00ED1CCB">
        <w:rPr>
          <w:rFonts w:eastAsia="Calibri"/>
        </w:rPr>
        <w:t>La unificación de las bases de datos de las 6 empresas tiene como resultado 625 filas que incluye las columnas Open, High, Low y Close de cada empresa entre el año 2021 y el año 2023. Estas bases de datos se mezclaron usando cómo indice la fecha, y se generó como resultado una base de datos de 625 filas y 24 columnas</w:t>
      </w:r>
      <w:r w:rsidR="007559A7">
        <w:rPr>
          <w:rFonts w:eastAsia="Calibri"/>
        </w:rPr>
        <w:t>.</w:t>
      </w:r>
    </w:p>
    <w:p w14:paraId="43E31D59" w14:textId="266AE77C" w:rsidR="007559A7" w:rsidRPr="00CE6D65" w:rsidRDefault="00CA3FCA" w:rsidP="00ED1CCB">
      <w:pPr>
        <w:rPr>
          <w:rFonts w:eastAsia="Calibri"/>
        </w:rPr>
      </w:pPr>
      <w:r>
        <w:rPr>
          <w:rFonts w:eastAsia="Calibri"/>
        </w:rPr>
        <w:t>Después de unir la base de datos de twitter y la de las empresas, a</w:t>
      </w:r>
      <w:r w:rsidR="00497AFC">
        <w:rPr>
          <w:rFonts w:eastAsia="Calibri"/>
        </w:rPr>
        <w:t>l final</w:t>
      </w:r>
      <w:r w:rsidR="007559A7" w:rsidRPr="007559A7">
        <w:rPr>
          <w:rFonts w:eastAsia="Calibri"/>
        </w:rPr>
        <w:t xml:space="preserve"> </w:t>
      </w:r>
      <w:r w:rsidR="00497AFC">
        <w:rPr>
          <w:rFonts w:eastAsia="Calibri"/>
        </w:rPr>
        <w:t xml:space="preserve">del </w:t>
      </w:r>
      <w:r w:rsidR="007559A7" w:rsidRPr="007559A7">
        <w:rPr>
          <w:rFonts w:eastAsia="Calibri"/>
        </w:rPr>
        <w:t>preprocesamiento y calidad de los datos</w:t>
      </w:r>
      <w:r w:rsidR="00B144F2">
        <w:rPr>
          <w:rFonts w:eastAsia="Calibri"/>
        </w:rPr>
        <w:t xml:space="preserve"> se </w:t>
      </w:r>
      <w:r w:rsidR="00497AFC">
        <w:rPr>
          <w:rFonts w:eastAsia="Calibri"/>
        </w:rPr>
        <w:t>obtuvo una tabla .csv con 5838 registros y 4</w:t>
      </w:r>
      <w:r w:rsidR="00F02F02">
        <w:rPr>
          <w:rFonts w:eastAsia="Calibri"/>
        </w:rPr>
        <w:t>8</w:t>
      </w:r>
      <w:r w:rsidR="00497AFC">
        <w:rPr>
          <w:rFonts w:eastAsia="Calibri"/>
        </w:rPr>
        <w:t xml:space="preserve"> columnas o atributos.</w:t>
      </w:r>
    </w:p>
    <w:p w14:paraId="32730E9D" w14:textId="42D0BD4D" w:rsidR="00AF0C1A" w:rsidRPr="00561E04" w:rsidRDefault="005B6028" w:rsidP="00EE1686">
      <w:pPr>
        <w:pStyle w:val="Ttulo2"/>
      </w:pPr>
      <w:bookmarkStart w:id="7" w:name="_Toc137419363"/>
      <w:r>
        <w:t xml:space="preserve">Selección de </w:t>
      </w:r>
      <w:bookmarkEnd w:id="7"/>
      <w:r w:rsidR="00561E04">
        <w:t>datos (variables)</w:t>
      </w:r>
    </w:p>
    <w:p w14:paraId="20AD63C6" w14:textId="6EB2B0A8" w:rsidR="00627735" w:rsidRPr="007A364F" w:rsidRDefault="00627735" w:rsidP="00EE1686">
      <w:r w:rsidRPr="007A364F">
        <w:t>Hay 5 variables independientes</w:t>
      </w:r>
      <w:r w:rsidR="00CB7ADE" w:rsidRPr="007A364F">
        <w:t xml:space="preserve"> relacionadas al precio</w:t>
      </w:r>
      <w:r w:rsidR="00902DE8" w:rsidRPr="007A364F">
        <w:t>, y son el precio</w:t>
      </w:r>
      <w:r w:rsidRPr="007A364F">
        <w:t xml:space="preserve"> de cierre</w:t>
      </w:r>
      <w:r w:rsidR="00902DE8" w:rsidRPr="007A364F">
        <w:t xml:space="preserve"> del día</w:t>
      </w:r>
      <w:r w:rsidRPr="007A364F">
        <w:t xml:space="preserve"> </w:t>
      </w:r>
      <w:r w:rsidR="00902DE8" w:rsidRPr="007A364F">
        <w:t>para</w:t>
      </w:r>
      <w:r w:rsidR="0008590B" w:rsidRPr="007A364F">
        <w:t xml:space="preserve"> cada una de </w:t>
      </w:r>
      <w:r w:rsidRPr="007A364F">
        <w:t>las 5 empresa</w:t>
      </w:r>
      <w:r w:rsidR="0008590B" w:rsidRPr="007A364F">
        <w:t>s</w:t>
      </w:r>
      <w:r w:rsidR="00902DE8" w:rsidRPr="007A364F">
        <w:t>.</w:t>
      </w:r>
    </w:p>
    <w:p w14:paraId="4D4C84BC" w14:textId="58300BD9" w:rsidR="00CB7ADE" w:rsidRPr="007A364F" w:rsidRDefault="00CB7ADE" w:rsidP="00EE1686">
      <w:r w:rsidRPr="007A364F">
        <w:t xml:space="preserve">Hay 5 variables independientes relacionadas a la demanda y son el volumen de ventas del día para </w:t>
      </w:r>
      <w:r w:rsidR="0008590B" w:rsidRPr="007A364F">
        <w:t xml:space="preserve">cada una de las </w:t>
      </w:r>
      <w:r w:rsidRPr="007A364F">
        <w:t>5 empresa</w:t>
      </w:r>
      <w:r w:rsidR="0008590B" w:rsidRPr="007A364F">
        <w:t>s</w:t>
      </w:r>
      <w:r w:rsidRPr="007A364F">
        <w:t>.</w:t>
      </w:r>
    </w:p>
    <w:p w14:paraId="473ACB37" w14:textId="1BF6E12C" w:rsidR="003207B7" w:rsidRDefault="009251FC" w:rsidP="00EE1686">
      <w:r>
        <w:t>A pesar de que</w:t>
      </w:r>
      <w:r w:rsidR="00EC7F4E">
        <w:t xml:space="preserve"> la base de datos tiene 48 atributos, d</w:t>
      </w:r>
      <w:r w:rsidR="004167FD">
        <w:t>ichas variables independientes son suficientes para desarrollar las regresiones deseadas</w:t>
      </w:r>
      <w:r w:rsidR="00C55D08">
        <w:t>.</w:t>
      </w:r>
    </w:p>
    <w:p w14:paraId="5702C701" w14:textId="4A724EC9" w:rsidR="004167FD" w:rsidRPr="004167FD" w:rsidRDefault="000757FD" w:rsidP="00EE1686">
      <w:r>
        <w:t xml:space="preserve">Las regresiones servirán para añadir un criterio de decisión de compra o venta </w:t>
      </w:r>
      <w:r w:rsidR="00C440D3">
        <w:t xml:space="preserve">al logaritmo de trading que se busca desarrollar. Esa regresión se </w:t>
      </w:r>
      <w:r w:rsidR="003207B7">
        <w:t>validará</w:t>
      </w:r>
      <w:r w:rsidR="00C440D3">
        <w:t xml:space="preserve"> con un proceso NLP </w:t>
      </w:r>
      <w:r w:rsidR="00A14A73">
        <w:t>(en estudios posteriores a este)</w:t>
      </w:r>
      <w:r w:rsidR="00C440D3">
        <w:t>, para validar</w:t>
      </w:r>
      <w:r w:rsidR="003C119A">
        <w:t xml:space="preserve"> si los pronósticos de regresión coinciden con las recomendaciones de trading ubicadas en la base de datos a la que se aplicó minería de datos</w:t>
      </w:r>
      <w:r w:rsidR="00623A84">
        <w:t>.</w:t>
      </w:r>
    </w:p>
    <w:p w14:paraId="75709B26" w14:textId="1E454E43" w:rsidR="00AF0C1A" w:rsidRDefault="00356944" w:rsidP="00EE1686">
      <w:pPr>
        <w:rPr>
          <w:b/>
          <w:bCs/>
        </w:rPr>
      </w:pPr>
      <w:r w:rsidRPr="005009A8">
        <w:rPr>
          <w:b/>
          <w:bCs/>
        </w:rPr>
        <w:t>¿</w:t>
      </w:r>
      <w:r w:rsidR="005E11C9" w:rsidRPr="005009A8">
        <w:rPr>
          <w:b/>
          <w:bCs/>
        </w:rPr>
        <w:t>Qué</w:t>
      </w:r>
      <w:r w:rsidRPr="005009A8">
        <w:rPr>
          <w:b/>
          <w:bCs/>
        </w:rPr>
        <w:t xml:space="preserve"> datos son discretos y cuáles continuos?</w:t>
      </w:r>
    </w:p>
    <w:p w14:paraId="25F5DF60" w14:textId="28604D4B" w:rsidR="003D3F05" w:rsidRDefault="002C1EE6" w:rsidP="00EE1686">
      <w:r>
        <w:t>Son</w:t>
      </w:r>
      <w:r w:rsidR="000B65A3">
        <w:t xml:space="preserve"> 48</w:t>
      </w:r>
      <w:r>
        <w:t xml:space="preserve"> campos diferentes, de los cuales no se utilizarán todos, por lo cual</w:t>
      </w:r>
      <w:r w:rsidR="00834710">
        <w:t xml:space="preserve"> se clasifican a continuación los más útiles </w:t>
      </w:r>
      <w:r w:rsidR="004D4538">
        <w:t>que son tip</w:t>
      </w:r>
      <w:r w:rsidR="00BB735D">
        <w:t>o float</w:t>
      </w:r>
      <w:r w:rsidR="004D4538">
        <w:t xml:space="preserve"> (valores </w:t>
      </w:r>
      <w:r w:rsidR="00BB735D">
        <w:t>continuos</w:t>
      </w:r>
      <w:r w:rsidR="004D4538">
        <w:t>)</w:t>
      </w:r>
      <w:r w:rsidR="00CF6FAB">
        <w:t>, int (valores enteros), datetime (fecha)</w:t>
      </w:r>
      <w:r w:rsidR="00834710">
        <w:t>.</w:t>
      </w:r>
    </w:p>
    <w:tbl>
      <w:tblPr>
        <w:tblW w:w="7092" w:type="dxa"/>
        <w:tblInd w:w="-5" w:type="dxa"/>
        <w:tblCellMar>
          <w:left w:w="70" w:type="dxa"/>
          <w:right w:w="70" w:type="dxa"/>
        </w:tblCellMar>
        <w:tblLook w:val="04A0" w:firstRow="1" w:lastRow="0" w:firstColumn="1" w:lastColumn="0" w:noHBand="0" w:noVBand="1"/>
      </w:tblPr>
      <w:tblGrid>
        <w:gridCol w:w="1111"/>
        <w:gridCol w:w="306"/>
        <w:gridCol w:w="919"/>
        <w:gridCol w:w="544"/>
        <w:gridCol w:w="899"/>
        <w:gridCol w:w="288"/>
        <w:gridCol w:w="933"/>
        <w:gridCol w:w="440"/>
        <w:gridCol w:w="1130"/>
        <w:gridCol w:w="156"/>
        <w:gridCol w:w="1509"/>
      </w:tblGrid>
      <w:tr w:rsidR="00D97BAD" w:rsidRPr="00D97BAD" w14:paraId="3E092B6F" w14:textId="77777777" w:rsidTr="00D97BAD">
        <w:trPr>
          <w:gridAfter w:val="2"/>
          <w:wAfter w:w="1581" w:type="dxa"/>
          <w:trHeight w:val="404"/>
        </w:trPr>
        <w:tc>
          <w:tcPr>
            <w:tcW w:w="843" w:type="dxa"/>
            <w:tcBorders>
              <w:top w:val="single" w:sz="4" w:space="0" w:color="8EA9DB"/>
              <w:left w:val="single" w:sz="4" w:space="0" w:color="8EA9DB"/>
              <w:bottom w:val="single" w:sz="4" w:space="0" w:color="8EA9DB"/>
              <w:right w:val="nil"/>
            </w:tcBorders>
            <w:shd w:val="clear" w:color="4472C4" w:fill="4472C4"/>
            <w:vAlign w:val="bottom"/>
            <w:hideMark/>
          </w:tcPr>
          <w:p w14:paraId="11A0D005"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Date</w:t>
            </w:r>
            <w:r w:rsidRPr="00D97BAD">
              <w:rPr>
                <w:rFonts w:ascii="Calibri" w:eastAsia="Times New Roman" w:hAnsi="Calibri" w:cs="Calibri"/>
                <w:b/>
                <w:bCs/>
                <w:color w:val="FFFFFF"/>
                <w:lang w:val="es-CO" w:eastAsia="es-CO"/>
              </w:rPr>
              <w:br/>
              <w:t>(datetime)</w:t>
            </w:r>
          </w:p>
        </w:tc>
        <w:tc>
          <w:tcPr>
            <w:tcW w:w="1084" w:type="dxa"/>
            <w:gridSpan w:val="2"/>
            <w:tcBorders>
              <w:top w:val="single" w:sz="4" w:space="0" w:color="8EA9DB"/>
              <w:left w:val="nil"/>
              <w:bottom w:val="single" w:sz="4" w:space="0" w:color="8EA9DB"/>
              <w:right w:val="nil"/>
            </w:tcBorders>
            <w:shd w:val="clear" w:color="4472C4" w:fill="4472C4"/>
            <w:vAlign w:val="bottom"/>
            <w:hideMark/>
          </w:tcPr>
          <w:p w14:paraId="6158F9D9"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Close_AAPL</w:t>
            </w:r>
            <w:r w:rsidRPr="00D97BAD">
              <w:rPr>
                <w:rFonts w:ascii="Calibri" w:eastAsia="Times New Roman" w:hAnsi="Calibri" w:cs="Calibri"/>
                <w:b/>
                <w:bCs/>
                <w:color w:val="FFFFFF"/>
                <w:lang w:val="es-CO" w:eastAsia="es-CO"/>
              </w:rPr>
              <w:br/>
              <w:t>(float)</w:t>
            </w:r>
          </w:p>
        </w:tc>
        <w:tc>
          <w:tcPr>
            <w:tcW w:w="1250" w:type="dxa"/>
            <w:gridSpan w:val="2"/>
            <w:tcBorders>
              <w:top w:val="single" w:sz="4" w:space="0" w:color="8EA9DB"/>
              <w:left w:val="nil"/>
              <w:bottom w:val="single" w:sz="4" w:space="0" w:color="8EA9DB"/>
              <w:right w:val="nil"/>
            </w:tcBorders>
            <w:shd w:val="clear" w:color="4472C4" w:fill="4472C4"/>
            <w:vAlign w:val="bottom"/>
            <w:hideMark/>
          </w:tcPr>
          <w:p w14:paraId="2D75F637"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Volume_AAPL</w:t>
            </w:r>
            <w:r w:rsidRPr="00D97BAD">
              <w:rPr>
                <w:rFonts w:ascii="Calibri" w:eastAsia="Times New Roman" w:hAnsi="Calibri" w:cs="Calibri"/>
                <w:b/>
                <w:bCs/>
                <w:color w:val="FFFFFF"/>
                <w:lang w:val="es-CO" w:eastAsia="es-CO"/>
              </w:rPr>
              <w:br/>
              <w:t>(int)</w:t>
            </w:r>
          </w:p>
        </w:tc>
        <w:tc>
          <w:tcPr>
            <w:tcW w:w="1084" w:type="dxa"/>
            <w:gridSpan w:val="2"/>
            <w:tcBorders>
              <w:top w:val="single" w:sz="4" w:space="0" w:color="8EA9DB"/>
              <w:left w:val="nil"/>
              <w:bottom w:val="single" w:sz="4" w:space="0" w:color="8EA9DB"/>
              <w:right w:val="nil"/>
            </w:tcBorders>
            <w:shd w:val="clear" w:color="4472C4" w:fill="4472C4"/>
            <w:vAlign w:val="bottom"/>
            <w:hideMark/>
          </w:tcPr>
          <w:p w14:paraId="2173638A"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Close_COIN</w:t>
            </w:r>
            <w:r w:rsidRPr="00D97BAD">
              <w:rPr>
                <w:rFonts w:ascii="Calibri" w:eastAsia="Times New Roman" w:hAnsi="Calibri" w:cs="Calibri"/>
                <w:b/>
                <w:bCs/>
                <w:color w:val="FFFFFF"/>
                <w:lang w:val="es-CO" w:eastAsia="es-CO"/>
              </w:rPr>
              <w:br/>
              <w:t>(float)</w:t>
            </w:r>
          </w:p>
        </w:tc>
        <w:tc>
          <w:tcPr>
            <w:tcW w:w="1250" w:type="dxa"/>
            <w:gridSpan w:val="2"/>
            <w:tcBorders>
              <w:top w:val="single" w:sz="4" w:space="0" w:color="8EA9DB"/>
              <w:left w:val="nil"/>
              <w:bottom w:val="single" w:sz="4" w:space="0" w:color="8EA9DB"/>
              <w:right w:val="nil"/>
            </w:tcBorders>
            <w:shd w:val="clear" w:color="4472C4" w:fill="4472C4"/>
            <w:vAlign w:val="bottom"/>
            <w:hideMark/>
          </w:tcPr>
          <w:p w14:paraId="62BE6A84"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Volume_COIN</w:t>
            </w:r>
            <w:r w:rsidRPr="00D97BAD">
              <w:rPr>
                <w:rFonts w:ascii="Calibri" w:eastAsia="Times New Roman" w:hAnsi="Calibri" w:cs="Calibri"/>
                <w:b/>
                <w:bCs/>
                <w:color w:val="FFFFFF"/>
                <w:lang w:val="es-CO" w:eastAsia="es-CO"/>
              </w:rPr>
              <w:br/>
              <w:t>(int)</w:t>
            </w:r>
          </w:p>
        </w:tc>
      </w:tr>
      <w:tr w:rsidR="00D97BAD" w:rsidRPr="00D97BAD" w14:paraId="769D502B" w14:textId="77777777" w:rsidTr="00D97BAD">
        <w:trPr>
          <w:gridAfter w:val="2"/>
          <w:wAfter w:w="1581" w:type="dxa"/>
          <w:trHeight w:val="134"/>
        </w:trPr>
        <w:tc>
          <w:tcPr>
            <w:tcW w:w="843" w:type="dxa"/>
            <w:tcBorders>
              <w:top w:val="single" w:sz="4" w:space="0" w:color="8EA9DB"/>
              <w:left w:val="single" w:sz="4" w:space="0" w:color="8EA9DB"/>
              <w:bottom w:val="single" w:sz="4" w:space="0" w:color="8EA9DB"/>
              <w:right w:val="nil"/>
            </w:tcBorders>
            <w:shd w:val="clear" w:color="D9E1F2" w:fill="D9E1F2"/>
            <w:noWrap/>
            <w:vAlign w:val="bottom"/>
            <w:hideMark/>
          </w:tcPr>
          <w:p w14:paraId="00D4273B"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5/6/2022</w:t>
            </w:r>
          </w:p>
        </w:tc>
        <w:tc>
          <w:tcPr>
            <w:tcW w:w="1084" w:type="dxa"/>
            <w:gridSpan w:val="2"/>
            <w:tcBorders>
              <w:top w:val="single" w:sz="4" w:space="0" w:color="8EA9DB"/>
              <w:left w:val="nil"/>
              <w:bottom w:val="single" w:sz="4" w:space="0" w:color="8EA9DB"/>
              <w:right w:val="nil"/>
            </w:tcBorders>
            <w:shd w:val="clear" w:color="D9E1F2" w:fill="D9E1F2"/>
            <w:noWrap/>
            <w:vAlign w:val="bottom"/>
            <w:hideMark/>
          </w:tcPr>
          <w:p w14:paraId="65F1B71B"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157,279999</w:t>
            </w:r>
          </w:p>
        </w:tc>
        <w:tc>
          <w:tcPr>
            <w:tcW w:w="1250" w:type="dxa"/>
            <w:gridSpan w:val="2"/>
            <w:tcBorders>
              <w:top w:val="single" w:sz="4" w:space="0" w:color="8EA9DB"/>
              <w:left w:val="nil"/>
              <w:bottom w:val="single" w:sz="4" w:space="0" w:color="8EA9DB"/>
              <w:right w:val="nil"/>
            </w:tcBorders>
            <w:shd w:val="clear" w:color="D9E1F2" w:fill="D9E1F2"/>
            <w:noWrap/>
            <w:vAlign w:val="bottom"/>
            <w:hideMark/>
          </w:tcPr>
          <w:p w14:paraId="050A7B41"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116124600</w:t>
            </w:r>
          </w:p>
        </w:tc>
        <w:tc>
          <w:tcPr>
            <w:tcW w:w="1084" w:type="dxa"/>
            <w:gridSpan w:val="2"/>
            <w:tcBorders>
              <w:top w:val="single" w:sz="4" w:space="0" w:color="8EA9DB"/>
              <w:left w:val="nil"/>
              <w:bottom w:val="single" w:sz="4" w:space="0" w:color="8EA9DB"/>
              <w:right w:val="nil"/>
            </w:tcBorders>
            <w:shd w:val="clear" w:color="D9E1F2" w:fill="D9E1F2"/>
            <w:noWrap/>
            <w:vAlign w:val="bottom"/>
            <w:hideMark/>
          </w:tcPr>
          <w:p w14:paraId="7E270F87"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103,739998</w:t>
            </w:r>
          </w:p>
        </w:tc>
        <w:tc>
          <w:tcPr>
            <w:tcW w:w="1250" w:type="dxa"/>
            <w:gridSpan w:val="2"/>
            <w:tcBorders>
              <w:top w:val="single" w:sz="4" w:space="0" w:color="8EA9DB"/>
              <w:left w:val="nil"/>
              <w:bottom w:val="single" w:sz="4" w:space="0" w:color="8EA9DB"/>
              <w:right w:val="nil"/>
            </w:tcBorders>
            <w:shd w:val="clear" w:color="D9E1F2" w:fill="D9E1F2"/>
            <w:noWrap/>
            <w:vAlign w:val="bottom"/>
            <w:hideMark/>
          </w:tcPr>
          <w:p w14:paraId="3B8BA09C"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9026500</w:t>
            </w:r>
          </w:p>
        </w:tc>
      </w:tr>
      <w:tr w:rsidR="00CF6FAB" w:rsidRPr="00D97BAD" w14:paraId="0CCA5388" w14:textId="77777777" w:rsidTr="00CF6FAB">
        <w:trPr>
          <w:gridAfter w:val="2"/>
          <w:wAfter w:w="1581" w:type="dxa"/>
          <w:trHeight w:val="134"/>
        </w:trPr>
        <w:tc>
          <w:tcPr>
            <w:tcW w:w="843" w:type="dxa"/>
            <w:tcBorders>
              <w:top w:val="single" w:sz="4" w:space="0" w:color="8EA9DB"/>
              <w:left w:val="single" w:sz="4" w:space="0" w:color="8EA9DB"/>
              <w:bottom w:val="single" w:sz="4" w:space="0" w:color="8EA9DB"/>
              <w:right w:val="nil"/>
            </w:tcBorders>
            <w:shd w:val="clear" w:color="auto" w:fill="auto"/>
            <w:noWrap/>
            <w:vAlign w:val="bottom"/>
          </w:tcPr>
          <w:p w14:paraId="3CDA4AAD" w14:textId="77777777" w:rsidR="00CF6FAB" w:rsidRPr="00D97BAD" w:rsidRDefault="00CF6FAB" w:rsidP="00D97BAD">
            <w:pPr>
              <w:spacing w:after="0" w:line="240" w:lineRule="auto"/>
              <w:jc w:val="right"/>
              <w:rPr>
                <w:rFonts w:ascii="Calibri" w:eastAsia="Times New Roman" w:hAnsi="Calibri" w:cs="Calibri"/>
                <w:color w:val="000000"/>
                <w:lang w:val="es-CO" w:eastAsia="es-CO"/>
              </w:rPr>
            </w:pPr>
          </w:p>
        </w:tc>
        <w:tc>
          <w:tcPr>
            <w:tcW w:w="1084" w:type="dxa"/>
            <w:gridSpan w:val="2"/>
            <w:tcBorders>
              <w:top w:val="single" w:sz="4" w:space="0" w:color="8EA9DB"/>
              <w:left w:val="nil"/>
              <w:bottom w:val="single" w:sz="4" w:space="0" w:color="8EA9DB"/>
              <w:right w:val="nil"/>
            </w:tcBorders>
            <w:shd w:val="clear" w:color="auto" w:fill="auto"/>
            <w:noWrap/>
            <w:vAlign w:val="bottom"/>
          </w:tcPr>
          <w:p w14:paraId="1D6F98E1" w14:textId="77777777" w:rsidR="00CF6FAB" w:rsidRPr="00D97BAD" w:rsidRDefault="00CF6FAB" w:rsidP="00D97BAD">
            <w:pPr>
              <w:spacing w:after="0" w:line="240" w:lineRule="auto"/>
              <w:jc w:val="right"/>
              <w:rPr>
                <w:rFonts w:ascii="Calibri" w:eastAsia="Times New Roman" w:hAnsi="Calibri" w:cs="Calibri"/>
                <w:color w:val="000000"/>
                <w:lang w:val="es-CO" w:eastAsia="es-CO"/>
              </w:rPr>
            </w:pPr>
          </w:p>
        </w:tc>
        <w:tc>
          <w:tcPr>
            <w:tcW w:w="1250" w:type="dxa"/>
            <w:gridSpan w:val="2"/>
            <w:tcBorders>
              <w:top w:val="single" w:sz="4" w:space="0" w:color="8EA9DB"/>
              <w:left w:val="nil"/>
              <w:bottom w:val="single" w:sz="4" w:space="0" w:color="8EA9DB"/>
              <w:right w:val="nil"/>
            </w:tcBorders>
            <w:shd w:val="clear" w:color="auto" w:fill="auto"/>
            <w:noWrap/>
            <w:vAlign w:val="bottom"/>
          </w:tcPr>
          <w:p w14:paraId="5D48B4E5" w14:textId="77777777" w:rsidR="00CF6FAB" w:rsidRPr="00D97BAD" w:rsidRDefault="00CF6FAB" w:rsidP="00D97BAD">
            <w:pPr>
              <w:spacing w:after="0" w:line="240" w:lineRule="auto"/>
              <w:jc w:val="right"/>
              <w:rPr>
                <w:rFonts w:ascii="Calibri" w:eastAsia="Times New Roman" w:hAnsi="Calibri" w:cs="Calibri"/>
                <w:color w:val="000000"/>
                <w:lang w:val="es-CO" w:eastAsia="es-CO"/>
              </w:rPr>
            </w:pPr>
          </w:p>
        </w:tc>
        <w:tc>
          <w:tcPr>
            <w:tcW w:w="1084" w:type="dxa"/>
            <w:gridSpan w:val="2"/>
            <w:tcBorders>
              <w:top w:val="single" w:sz="4" w:space="0" w:color="8EA9DB"/>
              <w:left w:val="nil"/>
              <w:bottom w:val="single" w:sz="4" w:space="0" w:color="8EA9DB"/>
              <w:right w:val="nil"/>
            </w:tcBorders>
            <w:shd w:val="clear" w:color="auto" w:fill="auto"/>
            <w:noWrap/>
            <w:vAlign w:val="bottom"/>
          </w:tcPr>
          <w:p w14:paraId="4950A822" w14:textId="77777777" w:rsidR="00CF6FAB" w:rsidRPr="00D97BAD" w:rsidRDefault="00CF6FAB" w:rsidP="00D97BAD">
            <w:pPr>
              <w:spacing w:after="0" w:line="240" w:lineRule="auto"/>
              <w:jc w:val="right"/>
              <w:rPr>
                <w:rFonts w:ascii="Calibri" w:eastAsia="Times New Roman" w:hAnsi="Calibri" w:cs="Calibri"/>
                <w:color w:val="000000"/>
                <w:lang w:val="es-CO" w:eastAsia="es-CO"/>
              </w:rPr>
            </w:pPr>
          </w:p>
        </w:tc>
        <w:tc>
          <w:tcPr>
            <w:tcW w:w="1250" w:type="dxa"/>
            <w:gridSpan w:val="2"/>
            <w:tcBorders>
              <w:top w:val="single" w:sz="4" w:space="0" w:color="8EA9DB"/>
              <w:left w:val="nil"/>
              <w:bottom w:val="single" w:sz="4" w:space="0" w:color="8EA9DB"/>
              <w:right w:val="nil"/>
            </w:tcBorders>
            <w:shd w:val="clear" w:color="auto" w:fill="auto"/>
            <w:noWrap/>
            <w:vAlign w:val="bottom"/>
          </w:tcPr>
          <w:p w14:paraId="364EEC41" w14:textId="77777777" w:rsidR="00CF6FAB" w:rsidRPr="00D97BAD" w:rsidRDefault="00CF6FAB" w:rsidP="00D97BAD">
            <w:pPr>
              <w:spacing w:after="0" w:line="240" w:lineRule="auto"/>
              <w:jc w:val="right"/>
              <w:rPr>
                <w:rFonts w:ascii="Calibri" w:eastAsia="Times New Roman" w:hAnsi="Calibri" w:cs="Calibri"/>
                <w:color w:val="000000"/>
                <w:lang w:val="es-CO" w:eastAsia="es-CO"/>
              </w:rPr>
            </w:pPr>
          </w:p>
        </w:tc>
      </w:tr>
      <w:tr w:rsidR="00D97BAD" w:rsidRPr="00D97BAD" w14:paraId="35DFD169" w14:textId="77777777" w:rsidTr="00D97BAD">
        <w:trPr>
          <w:trHeight w:val="404"/>
        </w:trPr>
        <w:tc>
          <w:tcPr>
            <w:tcW w:w="1114" w:type="dxa"/>
            <w:gridSpan w:val="2"/>
            <w:tcBorders>
              <w:top w:val="single" w:sz="4" w:space="0" w:color="8EA9DB"/>
              <w:left w:val="nil"/>
              <w:bottom w:val="single" w:sz="4" w:space="0" w:color="8EA9DB"/>
              <w:right w:val="nil"/>
            </w:tcBorders>
            <w:shd w:val="clear" w:color="4472C4" w:fill="4472C4"/>
            <w:vAlign w:val="bottom"/>
            <w:hideMark/>
          </w:tcPr>
          <w:p w14:paraId="69F78DB0"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Close_GEHC</w:t>
            </w:r>
            <w:r w:rsidRPr="00D97BAD">
              <w:rPr>
                <w:rFonts w:ascii="Calibri" w:eastAsia="Times New Roman" w:hAnsi="Calibri" w:cs="Calibri"/>
                <w:b/>
                <w:bCs/>
                <w:color w:val="FFFFFF"/>
                <w:lang w:val="es-CO" w:eastAsia="es-CO"/>
              </w:rPr>
              <w:br/>
              <w:t>(float)</w:t>
            </w:r>
          </w:p>
        </w:tc>
        <w:tc>
          <w:tcPr>
            <w:tcW w:w="1280" w:type="dxa"/>
            <w:gridSpan w:val="2"/>
            <w:tcBorders>
              <w:top w:val="single" w:sz="4" w:space="0" w:color="8EA9DB"/>
              <w:left w:val="nil"/>
              <w:bottom w:val="single" w:sz="4" w:space="0" w:color="8EA9DB"/>
              <w:right w:val="nil"/>
            </w:tcBorders>
            <w:shd w:val="clear" w:color="4472C4" w:fill="4472C4"/>
            <w:vAlign w:val="bottom"/>
            <w:hideMark/>
          </w:tcPr>
          <w:p w14:paraId="590391DF"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Volume_GEHC</w:t>
            </w:r>
            <w:r w:rsidRPr="00D97BAD">
              <w:rPr>
                <w:rFonts w:ascii="Calibri" w:eastAsia="Times New Roman" w:hAnsi="Calibri" w:cs="Calibri"/>
                <w:b/>
                <w:bCs/>
                <w:color w:val="FFFFFF"/>
                <w:lang w:val="es-CO" w:eastAsia="es-CO"/>
              </w:rPr>
              <w:br/>
              <w:t>(int)</w:t>
            </w:r>
          </w:p>
        </w:tc>
        <w:tc>
          <w:tcPr>
            <w:tcW w:w="1039" w:type="dxa"/>
            <w:gridSpan w:val="2"/>
            <w:tcBorders>
              <w:top w:val="single" w:sz="4" w:space="0" w:color="8EA9DB"/>
              <w:left w:val="nil"/>
              <w:bottom w:val="single" w:sz="4" w:space="0" w:color="8EA9DB"/>
              <w:right w:val="nil"/>
            </w:tcBorders>
            <w:shd w:val="clear" w:color="4472C4" w:fill="4472C4"/>
            <w:vAlign w:val="bottom"/>
            <w:hideMark/>
          </w:tcPr>
          <w:p w14:paraId="78FFF84B"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Close_RUN</w:t>
            </w:r>
            <w:r w:rsidRPr="00D97BAD">
              <w:rPr>
                <w:rFonts w:ascii="Calibri" w:eastAsia="Times New Roman" w:hAnsi="Calibri" w:cs="Calibri"/>
                <w:b/>
                <w:bCs/>
                <w:color w:val="FFFFFF"/>
                <w:lang w:val="es-CO" w:eastAsia="es-CO"/>
              </w:rPr>
              <w:br/>
              <w:t>(float)</w:t>
            </w:r>
          </w:p>
        </w:tc>
        <w:tc>
          <w:tcPr>
            <w:tcW w:w="1205" w:type="dxa"/>
            <w:gridSpan w:val="2"/>
            <w:tcBorders>
              <w:top w:val="single" w:sz="4" w:space="0" w:color="8EA9DB"/>
              <w:left w:val="nil"/>
              <w:bottom w:val="single" w:sz="4" w:space="0" w:color="8EA9DB"/>
              <w:right w:val="nil"/>
            </w:tcBorders>
            <w:shd w:val="clear" w:color="4472C4" w:fill="4472C4"/>
            <w:vAlign w:val="bottom"/>
            <w:hideMark/>
          </w:tcPr>
          <w:p w14:paraId="0EE53EC0"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Volume_RUN</w:t>
            </w:r>
            <w:r w:rsidRPr="00D97BAD">
              <w:rPr>
                <w:rFonts w:ascii="Calibri" w:eastAsia="Times New Roman" w:hAnsi="Calibri" w:cs="Calibri"/>
                <w:b/>
                <w:bCs/>
                <w:color w:val="FFFFFF"/>
                <w:lang w:val="es-CO" w:eastAsia="es-CO"/>
              </w:rPr>
              <w:br/>
              <w:t>(int)</w:t>
            </w:r>
          </w:p>
        </w:tc>
        <w:tc>
          <w:tcPr>
            <w:tcW w:w="1144" w:type="dxa"/>
            <w:gridSpan w:val="2"/>
            <w:tcBorders>
              <w:top w:val="single" w:sz="4" w:space="0" w:color="8EA9DB"/>
              <w:left w:val="nil"/>
              <w:bottom w:val="single" w:sz="4" w:space="0" w:color="8EA9DB"/>
              <w:right w:val="nil"/>
            </w:tcBorders>
            <w:shd w:val="clear" w:color="4472C4" w:fill="4472C4"/>
            <w:vAlign w:val="bottom"/>
            <w:hideMark/>
          </w:tcPr>
          <w:p w14:paraId="0BA4F5A3"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Close_TMUS</w:t>
            </w:r>
            <w:r w:rsidRPr="00D97BAD">
              <w:rPr>
                <w:rFonts w:ascii="Calibri" w:eastAsia="Times New Roman" w:hAnsi="Calibri" w:cs="Calibri"/>
                <w:b/>
                <w:bCs/>
                <w:color w:val="FFFFFF"/>
                <w:lang w:val="es-CO" w:eastAsia="es-CO"/>
              </w:rPr>
              <w:br/>
              <w:t>(float)</w:t>
            </w:r>
          </w:p>
        </w:tc>
        <w:tc>
          <w:tcPr>
            <w:tcW w:w="1310" w:type="dxa"/>
            <w:tcBorders>
              <w:top w:val="single" w:sz="4" w:space="0" w:color="8EA9DB"/>
              <w:left w:val="nil"/>
              <w:bottom w:val="single" w:sz="4" w:space="0" w:color="8EA9DB"/>
              <w:right w:val="single" w:sz="4" w:space="0" w:color="8EA9DB"/>
            </w:tcBorders>
            <w:shd w:val="clear" w:color="4472C4" w:fill="4472C4"/>
            <w:vAlign w:val="bottom"/>
            <w:hideMark/>
          </w:tcPr>
          <w:p w14:paraId="5270364C" w14:textId="77777777" w:rsidR="00D97BAD" w:rsidRPr="00D97BAD" w:rsidRDefault="00D97BAD" w:rsidP="00D97BAD">
            <w:pPr>
              <w:spacing w:after="0" w:line="240" w:lineRule="auto"/>
              <w:rPr>
                <w:rFonts w:ascii="Calibri" w:eastAsia="Times New Roman" w:hAnsi="Calibri" w:cs="Calibri"/>
                <w:b/>
                <w:bCs/>
                <w:color w:val="FFFFFF"/>
                <w:lang w:val="es-CO" w:eastAsia="es-CO"/>
              </w:rPr>
            </w:pPr>
            <w:r w:rsidRPr="00D97BAD">
              <w:rPr>
                <w:rFonts w:ascii="Calibri" w:eastAsia="Times New Roman" w:hAnsi="Calibri" w:cs="Calibri"/>
                <w:b/>
                <w:bCs/>
                <w:color w:val="FFFFFF"/>
                <w:lang w:val="es-CO" w:eastAsia="es-CO"/>
              </w:rPr>
              <w:t>Volume_TMUS</w:t>
            </w:r>
            <w:r w:rsidRPr="00D97BAD">
              <w:rPr>
                <w:rFonts w:ascii="Calibri" w:eastAsia="Times New Roman" w:hAnsi="Calibri" w:cs="Calibri"/>
                <w:b/>
                <w:bCs/>
                <w:color w:val="FFFFFF"/>
                <w:lang w:val="es-CO" w:eastAsia="es-CO"/>
              </w:rPr>
              <w:br/>
              <w:t>(int)</w:t>
            </w:r>
          </w:p>
        </w:tc>
      </w:tr>
      <w:tr w:rsidR="00D97BAD" w:rsidRPr="00D97BAD" w14:paraId="34512725" w14:textId="77777777" w:rsidTr="00D97BAD">
        <w:trPr>
          <w:trHeight w:val="134"/>
        </w:trPr>
        <w:tc>
          <w:tcPr>
            <w:tcW w:w="1114" w:type="dxa"/>
            <w:gridSpan w:val="2"/>
            <w:tcBorders>
              <w:top w:val="single" w:sz="4" w:space="0" w:color="8EA9DB"/>
              <w:left w:val="nil"/>
              <w:bottom w:val="single" w:sz="4" w:space="0" w:color="8EA9DB"/>
              <w:right w:val="nil"/>
            </w:tcBorders>
            <w:shd w:val="clear" w:color="D9E1F2" w:fill="D9E1F2"/>
            <w:noWrap/>
            <w:vAlign w:val="bottom"/>
            <w:hideMark/>
          </w:tcPr>
          <w:p w14:paraId="66716DC7"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76,900002</w:t>
            </w:r>
          </w:p>
        </w:tc>
        <w:tc>
          <w:tcPr>
            <w:tcW w:w="1280" w:type="dxa"/>
            <w:gridSpan w:val="2"/>
            <w:tcBorders>
              <w:top w:val="single" w:sz="4" w:space="0" w:color="8EA9DB"/>
              <w:left w:val="nil"/>
              <w:bottom w:val="single" w:sz="4" w:space="0" w:color="8EA9DB"/>
              <w:right w:val="nil"/>
            </w:tcBorders>
            <w:shd w:val="clear" w:color="D9E1F2" w:fill="D9E1F2"/>
            <w:noWrap/>
            <w:vAlign w:val="bottom"/>
            <w:hideMark/>
          </w:tcPr>
          <w:p w14:paraId="288D53D2"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1751400</w:t>
            </w:r>
          </w:p>
        </w:tc>
        <w:tc>
          <w:tcPr>
            <w:tcW w:w="1039" w:type="dxa"/>
            <w:gridSpan w:val="2"/>
            <w:tcBorders>
              <w:top w:val="single" w:sz="4" w:space="0" w:color="8EA9DB"/>
              <w:left w:val="nil"/>
              <w:bottom w:val="single" w:sz="4" w:space="0" w:color="8EA9DB"/>
              <w:right w:val="nil"/>
            </w:tcBorders>
            <w:shd w:val="clear" w:color="D9E1F2" w:fill="D9E1F2"/>
            <w:noWrap/>
            <w:vAlign w:val="bottom"/>
            <w:hideMark/>
          </w:tcPr>
          <w:p w14:paraId="50D561AD"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23,41</w:t>
            </w:r>
          </w:p>
        </w:tc>
        <w:tc>
          <w:tcPr>
            <w:tcW w:w="1205" w:type="dxa"/>
            <w:gridSpan w:val="2"/>
            <w:tcBorders>
              <w:top w:val="single" w:sz="4" w:space="0" w:color="8EA9DB"/>
              <w:left w:val="nil"/>
              <w:bottom w:val="single" w:sz="4" w:space="0" w:color="8EA9DB"/>
              <w:right w:val="nil"/>
            </w:tcBorders>
            <w:shd w:val="clear" w:color="D9E1F2" w:fill="D9E1F2"/>
            <w:noWrap/>
            <w:vAlign w:val="bottom"/>
            <w:hideMark/>
          </w:tcPr>
          <w:p w14:paraId="25110124"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9343700</w:t>
            </w:r>
          </w:p>
        </w:tc>
        <w:tc>
          <w:tcPr>
            <w:tcW w:w="1144" w:type="dxa"/>
            <w:gridSpan w:val="2"/>
            <w:tcBorders>
              <w:top w:val="single" w:sz="4" w:space="0" w:color="8EA9DB"/>
              <w:left w:val="nil"/>
              <w:bottom w:val="single" w:sz="4" w:space="0" w:color="8EA9DB"/>
              <w:right w:val="nil"/>
            </w:tcBorders>
            <w:shd w:val="clear" w:color="D9E1F2" w:fill="D9E1F2"/>
            <w:noWrap/>
            <w:vAlign w:val="bottom"/>
            <w:hideMark/>
          </w:tcPr>
          <w:p w14:paraId="18658D02"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126,800003</w:t>
            </w:r>
          </w:p>
        </w:tc>
        <w:tc>
          <w:tcPr>
            <w:tcW w:w="1310" w:type="dxa"/>
            <w:tcBorders>
              <w:top w:val="single" w:sz="4" w:space="0" w:color="8EA9DB"/>
              <w:left w:val="nil"/>
              <w:bottom w:val="single" w:sz="4" w:space="0" w:color="8EA9DB"/>
              <w:right w:val="single" w:sz="4" w:space="0" w:color="8EA9DB"/>
            </w:tcBorders>
            <w:shd w:val="clear" w:color="D9E1F2" w:fill="D9E1F2"/>
            <w:noWrap/>
            <w:vAlign w:val="bottom"/>
            <w:hideMark/>
          </w:tcPr>
          <w:p w14:paraId="0ADF51C8" w14:textId="77777777" w:rsidR="00D97BAD" w:rsidRPr="00D97BAD" w:rsidRDefault="00D97BAD" w:rsidP="00D97BAD">
            <w:pPr>
              <w:spacing w:after="0" w:line="240" w:lineRule="auto"/>
              <w:jc w:val="right"/>
              <w:rPr>
                <w:rFonts w:ascii="Calibri" w:eastAsia="Times New Roman" w:hAnsi="Calibri" w:cs="Calibri"/>
                <w:color w:val="000000"/>
                <w:lang w:val="es-CO" w:eastAsia="es-CO"/>
              </w:rPr>
            </w:pPr>
            <w:r w:rsidRPr="00D97BAD">
              <w:rPr>
                <w:rFonts w:ascii="Calibri" w:eastAsia="Times New Roman" w:hAnsi="Calibri" w:cs="Calibri"/>
                <w:color w:val="000000"/>
                <w:lang w:val="es-CO" w:eastAsia="es-CO"/>
              </w:rPr>
              <w:t>4701900</w:t>
            </w:r>
          </w:p>
        </w:tc>
      </w:tr>
    </w:tbl>
    <w:p w14:paraId="62BA6DA9" w14:textId="5A37ED68" w:rsidR="00DD6B0B" w:rsidRDefault="00DD6B0B" w:rsidP="006E19EA">
      <w:pPr>
        <w:spacing w:before="240"/>
        <w:rPr>
          <w:rFonts w:eastAsia="Calibri"/>
        </w:rPr>
      </w:pPr>
      <w:r>
        <w:rPr>
          <w:rFonts w:eastAsia="Calibri"/>
        </w:rPr>
        <w:t>Los anteriores atributos son necesarios como variables independientes que se usarán para calcular los valores de regresión</w:t>
      </w:r>
      <w:r w:rsidRPr="00CB13AC">
        <w:rPr>
          <w:rFonts w:eastAsia="Calibri"/>
        </w:rPr>
        <w:t>.</w:t>
      </w:r>
    </w:p>
    <w:p w14:paraId="21DF044B" w14:textId="5A91A2C8" w:rsidR="00980C64" w:rsidRPr="00D23C99" w:rsidRDefault="00980C64" w:rsidP="007E16F8">
      <w:pPr>
        <w:rPr>
          <w:rFonts w:ascii="Ubuntu Mono" w:eastAsia="Times New Roman" w:hAnsi="Ubuntu Mono" w:cs="Times New Roman"/>
          <w:color w:val="00A67D"/>
          <w:sz w:val="21"/>
          <w:szCs w:val="21"/>
          <w:bdr w:val="single" w:sz="2" w:space="0" w:color="D9D9E3" w:frame="1"/>
          <w:shd w:val="clear" w:color="auto" w:fill="000000"/>
          <w:lang w:val="es-CO" w:eastAsia="es-CO"/>
        </w:rPr>
      </w:pPr>
      <w:r>
        <w:rPr>
          <w:rFonts w:eastAsia="Calibri"/>
        </w:rPr>
        <w:t>Los demás atributos</w:t>
      </w:r>
      <w:r w:rsidR="00DD6B0B">
        <w:rPr>
          <w:rFonts w:eastAsia="Calibri"/>
        </w:rPr>
        <w:t xml:space="preserve"> de la base de datos</w:t>
      </w:r>
      <w:r>
        <w:rPr>
          <w:rFonts w:eastAsia="Calibri"/>
        </w:rPr>
        <w:t xml:space="preserve"> </w:t>
      </w:r>
      <w:r w:rsidR="00150E84">
        <w:rPr>
          <w:rFonts w:eastAsia="Calibri"/>
        </w:rPr>
        <w:t xml:space="preserve">de minería </w:t>
      </w:r>
      <w:r>
        <w:rPr>
          <w:rFonts w:eastAsia="Calibri"/>
        </w:rPr>
        <w:t xml:space="preserve">que no se explican acá, se pueden ver en el anexo 1. Estos atributos no tienen mucho valor para las regresiones, pero si sirven para un proceso de validación </w:t>
      </w:r>
      <w:r w:rsidR="00D23C99">
        <w:rPr>
          <w:rFonts w:eastAsia="Calibri"/>
        </w:rPr>
        <w:t xml:space="preserve">de tendencias </w:t>
      </w:r>
      <w:r>
        <w:rPr>
          <w:rFonts w:eastAsia="Calibri"/>
        </w:rPr>
        <w:t>NLP posterior a las regresiones.</w:t>
      </w:r>
    </w:p>
    <w:p w14:paraId="7BF870B9" w14:textId="7AA64458" w:rsidR="000E1301" w:rsidRDefault="005E11C9" w:rsidP="00717133">
      <w:pPr>
        <w:rPr>
          <w:rFonts w:eastAsia="Calibri"/>
        </w:rPr>
      </w:pPr>
      <w:r w:rsidRPr="005E11C9">
        <w:rPr>
          <w:rFonts w:eastAsia="Calibri"/>
        </w:rPr>
        <w:t>A continuación,</w:t>
      </w:r>
      <w:r w:rsidR="00C008CC">
        <w:rPr>
          <w:rFonts w:eastAsia="Calibri"/>
        </w:rPr>
        <w:t xml:space="preserve"> con </w:t>
      </w:r>
      <w:r w:rsidRPr="005E11C9">
        <w:rPr>
          <w:rFonts w:eastAsia="Calibri"/>
        </w:rPr>
        <w:t xml:space="preserve">se </w:t>
      </w:r>
      <w:r w:rsidR="00643496">
        <w:rPr>
          <w:rFonts w:eastAsia="Calibri"/>
        </w:rPr>
        <w:t xml:space="preserve">describen </w:t>
      </w:r>
      <w:r w:rsidRPr="005E11C9">
        <w:rPr>
          <w:rFonts w:eastAsia="Calibri"/>
        </w:rPr>
        <w:t xml:space="preserve">los </w:t>
      </w:r>
      <w:r w:rsidR="00643496">
        <w:rPr>
          <w:rFonts w:eastAsia="Calibri"/>
        </w:rPr>
        <w:t xml:space="preserve">atributos útiles </w:t>
      </w:r>
      <w:r w:rsidR="00F55D31">
        <w:rPr>
          <w:rFonts w:eastAsia="Calibri"/>
        </w:rPr>
        <w:t xml:space="preserve">para la regresión </w:t>
      </w:r>
      <w:r w:rsidRPr="005E11C9">
        <w:rPr>
          <w:rFonts w:eastAsia="Calibri"/>
        </w:rPr>
        <w:t>que se pueden encontrar en la base de datos</w:t>
      </w:r>
      <w:r>
        <w:rPr>
          <w:rFonts w:eastAsia="Calibri"/>
        </w:rPr>
        <w:t xml:space="preserve"> </w:t>
      </w:r>
      <w:r w:rsidR="00643496">
        <w:rPr>
          <w:rFonts w:eastAsia="Calibri"/>
        </w:rPr>
        <w:t>pre-procesada:</w:t>
      </w:r>
    </w:p>
    <w:p w14:paraId="40060E4C" w14:textId="19B6E0BA" w:rsidR="00BB1B54" w:rsidRPr="00BB1B54" w:rsidRDefault="00BB1B54" w:rsidP="00BB1B54">
      <w:pPr>
        <w:rPr>
          <w:rFonts w:eastAsia="Calibri"/>
          <w:lang w:val="es-CO"/>
        </w:rPr>
      </w:pPr>
      <w:r w:rsidRPr="00BB1B54">
        <w:rPr>
          <w:rFonts w:eastAsia="Calibri"/>
          <w:lang w:val="es-CO"/>
        </w:rPr>
        <w:lastRenderedPageBreak/>
        <w:t>Date: Esta columna representa la fecha en la que se registraron los precios</w:t>
      </w:r>
      <w:r w:rsidR="007E54A5">
        <w:rPr>
          <w:rFonts w:eastAsia="Calibri"/>
          <w:lang w:val="es-CO"/>
        </w:rPr>
        <w:t xml:space="preserve"> en yahoo finance</w:t>
      </w:r>
      <w:r w:rsidRPr="00BB1B54">
        <w:rPr>
          <w:rFonts w:eastAsia="Calibri"/>
          <w:lang w:val="es-CO"/>
        </w:rPr>
        <w:t>.</w:t>
      </w:r>
      <w:r w:rsidR="00A41196">
        <w:rPr>
          <w:rFonts w:eastAsia="Calibri"/>
          <w:lang w:val="es-CO"/>
        </w:rPr>
        <w:t xml:space="preserve"> Permite alinear la fecha de inversión con la fecha de sugerencia de tendencia </w:t>
      </w:r>
      <w:r w:rsidR="009B22BC">
        <w:rPr>
          <w:rFonts w:eastAsia="Calibri"/>
          <w:lang w:val="es-CO"/>
        </w:rPr>
        <w:t>alcista</w:t>
      </w:r>
      <w:r w:rsidR="00A41196">
        <w:rPr>
          <w:rFonts w:eastAsia="Calibri"/>
          <w:lang w:val="es-CO"/>
        </w:rPr>
        <w:t xml:space="preserve"> en twitter</w:t>
      </w:r>
      <w:r w:rsidR="007E54A5">
        <w:rPr>
          <w:rFonts w:eastAsia="Calibri"/>
          <w:lang w:val="es-CO"/>
        </w:rPr>
        <w:t xml:space="preserve"> para el posterior proceso de validación </w:t>
      </w:r>
      <w:r w:rsidR="00792A50">
        <w:rPr>
          <w:rFonts w:eastAsia="Calibri"/>
          <w:lang w:val="es-CO"/>
        </w:rPr>
        <w:t>NLP</w:t>
      </w:r>
      <w:r w:rsidR="00A41196">
        <w:rPr>
          <w:rFonts w:eastAsia="Calibri"/>
          <w:lang w:val="es-CO"/>
        </w:rPr>
        <w:t>.</w:t>
      </w:r>
    </w:p>
    <w:p w14:paraId="3641823B" w14:textId="5798D350" w:rsidR="00BB1B54" w:rsidRPr="00BB1B54" w:rsidRDefault="00BB1B54" w:rsidP="00BB1B54">
      <w:pPr>
        <w:rPr>
          <w:rFonts w:eastAsia="Calibri"/>
          <w:lang w:val="es-CO"/>
        </w:rPr>
      </w:pPr>
      <w:r w:rsidRPr="00BB1B54">
        <w:rPr>
          <w:rFonts w:eastAsia="Calibri"/>
          <w:lang w:val="es-CO"/>
        </w:rPr>
        <w:t>Close: representa el precio de cierre de las acciones de la empresa al final del día de negociación.</w:t>
      </w:r>
      <w:r w:rsidR="00792A50">
        <w:rPr>
          <w:rFonts w:eastAsia="Calibri"/>
          <w:lang w:val="es-CO"/>
        </w:rPr>
        <w:t xml:space="preserve"> Hay uno precio de cierre para cada una de las empresas (5 empresas)</w:t>
      </w:r>
      <w:r w:rsidR="00F55D31">
        <w:rPr>
          <w:rFonts w:eastAsia="Calibri"/>
          <w:lang w:val="es-CO"/>
        </w:rPr>
        <w:t>.</w:t>
      </w:r>
    </w:p>
    <w:p w14:paraId="152A669F" w14:textId="113C3FBD" w:rsidR="00F55D31" w:rsidRPr="00BB1B54" w:rsidRDefault="00BB1B54" w:rsidP="00BB1B54">
      <w:pPr>
        <w:rPr>
          <w:rFonts w:eastAsia="Calibri"/>
          <w:lang w:val="es-CO"/>
        </w:rPr>
      </w:pPr>
      <w:r w:rsidRPr="00BB1B54">
        <w:rPr>
          <w:rFonts w:eastAsia="Calibri"/>
          <w:lang w:val="es-CO"/>
        </w:rPr>
        <w:t>Volume: indica el volumen de acciones negociadas durante el día. Representa la cantidad total de acciones compradas y vendidas</w:t>
      </w:r>
      <w:r w:rsidR="00372977">
        <w:rPr>
          <w:rFonts w:eastAsia="Calibri"/>
          <w:lang w:val="es-CO"/>
        </w:rPr>
        <w:t xml:space="preserve"> para cada una de las empresas (5 empresas)</w:t>
      </w:r>
      <w:r w:rsidRPr="00BB1B54">
        <w:rPr>
          <w:rFonts w:eastAsia="Calibri"/>
          <w:lang w:val="es-CO"/>
        </w:rPr>
        <w:t>.</w:t>
      </w:r>
    </w:p>
    <w:p w14:paraId="599AB189" w14:textId="32423C99" w:rsidR="00FA115D" w:rsidRDefault="00FA115D" w:rsidP="005C1BA3">
      <w:r>
        <w:t>Los modelos de pronósticos suelen hacer parte de un sistema que permite el análisis de los datos</w:t>
      </w:r>
      <w:r w:rsidR="000F52EA">
        <w:t>, en este caso,</w:t>
      </w:r>
      <w:r>
        <w:t xml:space="preserve"> se ve de la siguiente forma:</w:t>
      </w:r>
    </w:p>
    <w:p w14:paraId="1B4E77EA" w14:textId="1C365412" w:rsidR="00FA115D" w:rsidRDefault="000F52EA" w:rsidP="005C1BA3">
      <w:r>
        <w:rPr>
          <w:noProof/>
        </w:rPr>
        <w:drawing>
          <wp:inline distT="0" distB="0" distL="0" distR="0" wp14:anchorId="6B43F33B" wp14:editId="171BD34B">
            <wp:extent cx="5400040" cy="2436037"/>
            <wp:effectExtent l="0" t="0" r="0" b="2540"/>
            <wp:docPr id="1917256938" name="Imagen 1"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56938" name="Imagen 1" descr="Diagrama, Escala de tiempo&#10;&#10;Descripción generada automáticamente"/>
                    <pic:cNvPicPr/>
                  </pic:nvPicPr>
                  <pic:blipFill rotWithShape="1">
                    <a:blip r:embed="rId9"/>
                    <a:srcRect t="2135"/>
                    <a:stretch/>
                  </pic:blipFill>
                  <pic:spPr bwMode="auto">
                    <a:xfrm>
                      <a:off x="0" y="0"/>
                      <a:ext cx="5400040" cy="2436037"/>
                    </a:xfrm>
                    <a:prstGeom prst="rect">
                      <a:avLst/>
                    </a:prstGeom>
                    <a:ln>
                      <a:noFill/>
                    </a:ln>
                    <a:extLst>
                      <a:ext uri="{53640926-AAD7-44D8-BBD7-CCE9431645EC}">
                        <a14:shadowObscured xmlns:a14="http://schemas.microsoft.com/office/drawing/2010/main"/>
                      </a:ext>
                    </a:extLst>
                  </pic:spPr>
                </pic:pic>
              </a:graphicData>
            </a:graphic>
          </wp:inline>
        </w:drawing>
      </w:r>
    </w:p>
    <w:p w14:paraId="00F7D8FE" w14:textId="66B75CC7" w:rsidR="00401BE7" w:rsidRDefault="00401BE7" w:rsidP="005C1BA3">
      <w:r>
        <w:t>De lo cual se puede observar que de las fuentes de datos se extraen los datos necesarios. De yahoo finance los valores de las acciones de distintas entidades u activos financieros y de twitter appi, se extraen los</w:t>
      </w:r>
      <w:r w:rsidR="00862506">
        <w:t xml:space="preserve"> valores de los campos que permiten validar la credibilidad del tweet y analizar el texto con un análisis de sentimiento para determinar si existe intención de compra o inversión en la acción a analizar.</w:t>
      </w:r>
    </w:p>
    <w:p w14:paraId="2A76C6A1" w14:textId="58AC809D" w:rsidR="00BA0CE2" w:rsidRDefault="007C7860" w:rsidP="005C1BA3">
      <w:r>
        <w:t>Es</w:t>
      </w:r>
      <w:r w:rsidR="00BA0CE2">
        <w:t xml:space="preserve"> interesante agregar un análisis de demanda de las acciones basado en el volumen de los datos proporcionado por yahoo finance, ya que esto nos permitirá predecir a partir de la demanda de acciones cuando subirán y cuando bajarán los precios</w:t>
      </w:r>
      <w:r>
        <w:t>.</w:t>
      </w:r>
      <w:r w:rsidR="00BA0CE2">
        <w:t xml:space="preserve"> </w:t>
      </w:r>
    </w:p>
    <w:p w14:paraId="7E21874E" w14:textId="0F961077" w:rsidR="007C7860" w:rsidRDefault="00E319A2" w:rsidP="00E319A2">
      <w:pPr>
        <w:pStyle w:val="Ttulo1"/>
      </w:pPr>
      <w:r>
        <w:t>REGRESIÓN LINEAL Y REGRESIÓN POLINÓMICA</w:t>
      </w:r>
    </w:p>
    <w:p w14:paraId="0A832CE0" w14:textId="51FFEE64" w:rsidR="00ED7EC2" w:rsidRDefault="00ED7EC2" w:rsidP="00ED7EC2">
      <w:r>
        <w:t>En la actividad realizada, se llevan a cabo las siguientes acciones:</w:t>
      </w:r>
    </w:p>
    <w:p w14:paraId="7BBDC0F7" w14:textId="2E371DF6" w:rsidR="00ED7EC2" w:rsidRDefault="00ED7EC2" w:rsidP="00ED7EC2">
      <w:r>
        <w:t>Las columnas en la base de datos se ven así en R:</w:t>
      </w:r>
    </w:p>
    <w:p w14:paraId="28FD4D22" w14:textId="19195425" w:rsidR="00ED7EC2" w:rsidRDefault="00ED7EC2" w:rsidP="00ED7EC2">
      <w:r>
        <w:rPr>
          <w:noProof/>
        </w:rPr>
        <w:lastRenderedPageBreak/>
        <w:drawing>
          <wp:inline distT="0" distB="0" distL="0" distR="0" wp14:anchorId="7DDDDCC3" wp14:editId="5D941DC6">
            <wp:extent cx="4000500" cy="1846385"/>
            <wp:effectExtent l="0" t="0" r="0" b="1905"/>
            <wp:docPr id="7526890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415" cy="1850038"/>
                    </a:xfrm>
                    <a:prstGeom prst="rect">
                      <a:avLst/>
                    </a:prstGeom>
                    <a:noFill/>
                  </pic:spPr>
                </pic:pic>
              </a:graphicData>
            </a:graphic>
          </wp:inline>
        </w:drawing>
      </w:r>
    </w:p>
    <w:p w14:paraId="67E8553A" w14:textId="287680F4" w:rsidR="00ED7EC2" w:rsidRDefault="00ED7EC2" w:rsidP="00ED7EC2">
      <w:r>
        <w:t>Todas sirven para complementar el proceso de automatización y NLP de las inversiones con un análisis de regresiones que posteriormente se usarán en algoritmos de trading en diferentes plataformar. Por ello se dejan los parámetros útiles en futuros trabajos junto con los útiles en esta asignatura. Siempre se usarán los valores Close, Volume y new_date.</w:t>
      </w:r>
    </w:p>
    <w:p w14:paraId="512A6A96" w14:textId="7E539241" w:rsidR="00ED7EC2" w:rsidRDefault="00ED7EC2">
      <w:pPr>
        <w:pStyle w:val="Prrafodelista"/>
        <w:numPr>
          <w:ilvl w:val="0"/>
          <w:numId w:val="2"/>
        </w:numPr>
      </w:pPr>
      <w:r>
        <w:t>Se establece una URL como fuente de datos desde un archivo CSV alojado en GitHub</w:t>
      </w:r>
      <w:r>
        <w:t>, s</w:t>
      </w:r>
      <w:r>
        <w:t>e carga</w:t>
      </w:r>
      <w:r>
        <w:t>n</w:t>
      </w:r>
      <w:r>
        <w:t xml:space="preserve"> la biblioteca</w:t>
      </w:r>
      <w:r>
        <w:t>s necesarias, s</w:t>
      </w:r>
      <w:r>
        <w:t>e importa el conjunto de datos desde el arch</w:t>
      </w:r>
      <w:r>
        <w:t>ivo .csv del repositorio git hub</w:t>
      </w:r>
      <w:r>
        <w:t xml:space="preserve">. </w:t>
      </w:r>
    </w:p>
    <w:p w14:paraId="57801AD5" w14:textId="2BF034FA" w:rsidR="00ED7EC2" w:rsidRDefault="00ED7EC2">
      <w:pPr>
        <w:pStyle w:val="Prrafodelista"/>
        <w:numPr>
          <w:ilvl w:val="0"/>
          <w:numId w:val="2"/>
        </w:numPr>
      </w:pPr>
      <w:r>
        <w:t>Se verifica la naturaleza numérica de las columnas "Close_AAPL" y "Volume_AAPL" y se comprueba si existen valores faltantes (NA).</w:t>
      </w:r>
    </w:p>
    <w:p w14:paraId="4DECBF0A" w14:textId="392D33E9" w:rsidR="00ED7EC2" w:rsidRDefault="00ED7EC2">
      <w:pPr>
        <w:pStyle w:val="Prrafodelista"/>
        <w:numPr>
          <w:ilvl w:val="0"/>
          <w:numId w:val="2"/>
        </w:numPr>
      </w:pPr>
      <w:r>
        <w:t>Se crea un gráfico de dispersión utilizando los datos de "Volume_AAPL" y "Close_AAPL" con la función "ggplot", lo que resulta en un gráfico de dispersión original.</w:t>
      </w:r>
    </w:p>
    <w:p w14:paraId="42949CDA" w14:textId="75D2D7B1" w:rsidR="00ED7EC2" w:rsidRDefault="00ED7EC2">
      <w:pPr>
        <w:pStyle w:val="Prrafodelista"/>
        <w:numPr>
          <w:ilvl w:val="1"/>
          <w:numId w:val="2"/>
        </w:numPr>
      </w:pPr>
      <w:r>
        <w:rPr>
          <w:noProof/>
        </w:rPr>
        <w:drawing>
          <wp:inline distT="0" distB="0" distL="0" distR="0" wp14:anchorId="7E454C6C" wp14:editId="15EF51BF">
            <wp:extent cx="3256069" cy="3238500"/>
            <wp:effectExtent l="0" t="0" r="1905" b="0"/>
            <wp:docPr id="5338137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0573" cy="3242979"/>
                    </a:xfrm>
                    <a:prstGeom prst="rect">
                      <a:avLst/>
                    </a:prstGeom>
                    <a:noFill/>
                  </pic:spPr>
                </pic:pic>
              </a:graphicData>
            </a:graphic>
          </wp:inline>
        </w:drawing>
      </w:r>
    </w:p>
    <w:p w14:paraId="22ED0E5D" w14:textId="664DF087" w:rsidR="00ED7EC2" w:rsidRDefault="00ED7EC2" w:rsidP="00ED7EC2">
      <w:pPr>
        <w:ind w:left="1080"/>
      </w:pPr>
      <w:r>
        <w:t>Aquí podemos ver que hay cierta tendencia, pero no es muy clara, y por ello hay que hacer análisis de regresión. Aparentemente, tiene tendencia descendiente</w:t>
      </w:r>
    </w:p>
    <w:p w14:paraId="1CDC87D9" w14:textId="1E3A18CE" w:rsidR="00ED7EC2" w:rsidRDefault="00ED7EC2">
      <w:pPr>
        <w:pStyle w:val="Prrafodelista"/>
        <w:numPr>
          <w:ilvl w:val="0"/>
          <w:numId w:val="2"/>
        </w:numPr>
      </w:pPr>
      <w:r>
        <w:lastRenderedPageBreak/>
        <w:t>Se identifican y muestran las filas con valores no numéricos en las columnas "Close_AAPL" y "Volume_AAPL</w:t>
      </w:r>
      <w:r w:rsidR="00B367AE">
        <w:t>” y se hace una validación del tipo de datos en las columnas actualmente.</w:t>
      </w:r>
    </w:p>
    <w:p w14:paraId="0BB20B33" w14:textId="0D574065" w:rsidR="00B367AE" w:rsidRDefault="00ED7EC2">
      <w:pPr>
        <w:pStyle w:val="Prrafodelista"/>
        <w:numPr>
          <w:ilvl w:val="0"/>
          <w:numId w:val="2"/>
        </w:numPr>
      </w:pPr>
      <w:r>
        <w:t>Se ajusta un modelo de regresión lineal utilizando la columna "Volume_AAPL" como variable independiente y "Close_AAPL" como variable dependiente. Luego, se realizan predicciones utilizando este modelo y se visualiza el modelo lineal junto con los datos originales en un gráfico</w:t>
      </w:r>
      <w:r w:rsidR="00B367AE">
        <w:t>.</w:t>
      </w:r>
    </w:p>
    <w:p w14:paraId="2B14CAF2" w14:textId="34B544BC" w:rsidR="00B367AE" w:rsidRDefault="00961ECD">
      <w:pPr>
        <w:pStyle w:val="Prrafodelista"/>
        <w:numPr>
          <w:ilvl w:val="0"/>
          <w:numId w:val="2"/>
        </w:numPr>
      </w:pPr>
      <w:r>
        <w:rPr>
          <w:noProof/>
        </w:rPr>
        <w:drawing>
          <wp:inline distT="0" distB="0" distL="0" distR="0" wp14:anchorId="513FB1DA" wp14:editId="62FB221A">
            <wp:extent cx="4029075" cy="2396239"/>
            <wp:effectExtent l="0" t="0" r="0" b="4445"/>
            <wp:docPr id="177428106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7364" cy="2401169"/>
                    </a:xfrm>
                    <a:prstGeom prst="rect">
                      <a:avLst/>
                    </a:prstGeom>
                    <a:noFill/>
                  </pic:spPr>
                </pic:pic>
              </a:graphicData>
            </a:graphic>
          </wp:inline>
        </w:drawing>
      </w:r>
    </w:p>
    <w:p w14:paraId="584D067E" w14:textId="7CC3CD23" w:rsidR="00961ECD" w:rsidRDefault="00961ECD">
      <w:pPr>
        <w:pStyle w:val="Prrafodelista"/>
        <w:numPr>
          <w:ilvl w:val="1"/>
          <w:numId w:val="2"/>
        </w:numPr>
      </w:pPr>
      <w:r>
        <w:t xml:space="preserve">Se puede observar una tendencia inversamente proporcional entre el aumento de Volume_AAPL y Close_AAPL. </w:t>
      </w:r>
      <w:r w:rsidRPr="00961ECD">
        <w:rPr>
          <w:b/>
          <w:bCs/>
        </w:rPr>
        <w:t>Esto indica que hay que agregar más variables al estudio, puesto que el comportamiento normal del precio es aumentar cuando aumenta la demanda.</w:t>
      </w:r>
      <w:r>
        <w:rPr>
          <w:b/>
          <w:bCs/>
        </w:rPr>
        <w:t xml:space="preserve"> Es por esto que después se programará un proceso NLP con análisis de tendencias en redes sociales de trading o noticias financieras.</w:t>
      </w:r>
    </w:p>
    <w:p w14:paraId="74805D8B" w14:textId="1A8461DE" w:rsidR="00ED7EC2" w:rsidRDefault="00B367AE">
      <w:pPr>
        <w:pStyle w:val="Prrafodelista"/>
        <w:numPr>
          <w:ilvl w:val="0"/>
          <w:numId w:val="2"/>
        </w:numPr>
      </w:pPr>
      <w:r>
        <w:t>S</w:t>
      </w:r>
      <w:r w:rsidR="00ED7EC2">
        <w:t>e agrega información polinómica a la base de datos creando columnas con potencias de la variable "Volume_AAPL" (hasta la cuarta potencia)</w:t>
      </w:r>
      <w:r>
        <w:t>, s</w:t>
      </w:r>
      <w:r w:rsidR="00ED7EC2">
        <w:t xml:space="preserve">e ajusta un modelo de regresión polinómica utilizando las variables originales de "Volume_AAPL" y sus potencias como variables independientes. Se utiliza la función "poly()" para transformar "Volume_AAPL" en una variable polinómica de grado 8 y se ajusta el modelo. </w:t>
      </w:r>
    </w:p>
    <w:p w14:paraId="76CF8E03" w14:textId="6403F622" w:rsidR="00ED7EC2" w:rsidRDefault="00ED7EC2">
      <w:pPr>
        <w:pStyle w:val="Prrafodelista"/>
        <w:numPr>
          <w:ilvl w:val="0"/>
          <w:numId w:val="2"/>
        </w:numPr>
      </w:pPr>
      <w:r>
        <w:t>Se crea un rango de valores para la variable "Volume_AAPL" para realizar predicciones con el modelo polinómico y se generan predicciones para estos valores.</w:t>
      </w:r>
      <w:r w:rsidR="00B367AE">
        <w:t xml:space="preserve"> Finalmente, se</w:t>
      </w:r>
      <w:r>
        <w:t xml:space="preserve"> crea un gráfico que muestra el modelo polinómico junto con los datos originales, utilizando las predicciones del modelo para trazar la línea polinómica.</w:t>
      </w:r>
    </w:p>
    <w:p w14:paraId="7A8664F1" w14:textId="6B45D4F0" w:rsidR="00961ECD" w:rsidRDefault="00961ECD">
      <w:pPr>
        <w:pStyle w:val="Prrafodelista"/>
        <w:numPr>
          <w:ilvl w:val="0"/>
          <w:numId w:val="2"/>
        </w:numPr>
      </w:pPr>
      <w:r>
        <w:rPr>
          <w:noProof/>
        </w:rPr>
        <w:lastRenderedPageBreak/>
        <w:drawing>
          <wp:inline distT="0" distB="0" distL="0" distR="0" wp14:anchorId="5E9487CC" wp14:editId="11EFD59A">
            <wp:extent cx="4448175" cy="2347069"/>
            <wp:effectExtent l="0" t="0" r="0" b="0"/>
            <wp:docPr id="89431199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9438" cy="2358289"/>
                    </a:xfrm>
                    <a:prstGeom prst="rect">
                      <a:avLst/>
                    </a:prstGeom>
                    <a:noFill/>
                  </pic:spPr>
                </pic:pic>
              </a:graphicData>
            </a:graphic>
          </wp:inline>
        </w:drawing>
      </w:r>
    </w:p>
    <w:p w14:paraId="396FA651" w14:textId="475D9194" w:rsidR="00961ECD" w:rsidRDefault="00961ECD">
      <w:pPr>
        <w:pStyle w:val="Prrafodelista"/>
        <w:numPr>
          <w:ilvl w:val="0"/>
          <w:numId w:val="2"/>
        </w:numPr>
      </w:pPr>
      <w:r>
        <w:t>Luego, se muestra un resumen del modelo</w:t>
      </w:r>
    </w:p>
    <w:p w14:paraId="6B982057" w14:textId="77777777" w:rsidR="0090018C" w:rsidRDefault="00961ECD">
      <w:pPr>
        <w:pStyle w:val="Prrafodelista"/>
        <w:numPr>
          <w:ilvl w:val="1"/>
          <w:numId w:val="2"/>
        </w:numPr>
      </w:pPr>
      <w:r>
        <w:rPr>
          <w:noProof/>
        </w:rPr>
        <w:drawing>
          <wp:inline distT="0" distB="0" distL="0" distR="0" wp14:anchorId="10D62BA9" wp14:editId="0FDA3A44">
            <wp:extent cx="3829050" cy="2219587"/>
            <wp:effectExtent l="0" t="0" r="0" b="9525"/>
            <wp:docPr id="2821785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3601" cy="2222225"/>
                    </a:xfrm>
                    <a:prstGeom prst="rect">
                      <a:avLst/>
                    </a:prstGeom>
                    <a:noFill/>
                  </pic:spPr>
                </pic:pic>
              </a:graphicData>
            </a:graphic>
          </wp:inline>
        </w:drawing>
      </w:r>
    </w:p>
    <w:p w14:paraId="34F7BDAB" w14:textId="77777777" w:rsidR="0090018C" w:rsidRDefault="0090018C" w:rsidP="0090018C"/>
    <w:p w14:paraId="2E9106EF" w14:textId="1A75D1A1" w:rsidR="00961ECD" w:rsidRDefault="00961ECD" w:rsidP="0090018C">
      <w:r>
        <w:t xml:space="preserve">Observando el gráfico y el resumen estadístico, se puede concluir que: </w:t>
      </w:r>
    </w:p>
    <w:p w14:paraId="071B12E7" w14:textId="4735F63E" w:rsidR="0090018C" w:rsidRPr="0090018C" w:rsidRDefault="0090018C" w:rsidP="0090018C">
      <w:pPr>
        <w:rPr>
          <w:b/>
          <w:bCs/>
          <w:lang w:val="es-CO"/>
        </w:rPr>
      </w:pPr>
      <w:r w:rsidRPr="0090018C">
        <w:rPr>
          <w:b/>
          <w:bCs/>
          <w:lang w:val="es-CO"/>
        </w:rPr>
        <w:t>Coeficientes de los Términos Polinómicos:</w:t>
      </w:r>
    </w:p>
    <w:p w14:paraId="34B0CD29" w14:textId="77777777" w:rsidR="0090018C" w:rsidRPr="0090018C" w:rsidRDefault="0090018C" w:rsidP="0090018C">
      <w:pPr>
        <w:rPr>
          <w:lang w:val="es-CO"/>
        </w:rPr>
      </w:pPr>
      <w:r w:rsidRPr="0090018C">
        <w:rPr>
          <w:lang w:val="es-CO"/>
        </w:rPr>
        <w:t>Los parámetros relevantes para esta conclusión son los coeficientes de los términos polinómicos (parámetro "Coefficients").</w:t>
      </w:r>
    </w:p>
    <w:p w14:paraId="7DBB5BEF" w14:textId="77777777" w:rsidR="0090018C" w:rsidRPr="0090018C" w:rsidRDefault="0090018C" w:rsidP="0090018C">
      <w:pPr>
        <w:rPr>
          <w:lang w:val="es-CO"/>
        </w:rPr>
      </w:pPr>
      <w:r w:rsidRPr="0090018C">
        <w:rPr>
          <w:lang w:val="es-CO"/>
        </w:rPr>
        <w:t>Los términos polinómicos de segundo, tercer, quinto y sexto grado tienen coeficientes significativos (indicados con asteriscos en la columna "Pr(&gt;|t|)"). Esto sugiere que estas potencias de Volume_AAPL contribuyen de manera significativa a la predicción de Close_AAPL.</w:t>
      </w:r>
    </w:p>
    <w:p w14:paraId="17C2C8F4" w14:textId="77777777" w:rsidR="0090018C" w:rsidRPr="0090018C" w:rsidRDefault="0090018C" w:rsidP="0090018C">
      <w:pPr>
        <w:rPr>
          <w:lang w:val="es-CO"/>
        </w:rPr>
      </w:pPr>
      <w:r w:rsidRPr="0090018C">
        <w:rPr>
          <w:lang w:val="es-CO"/>
        </w:rPr>
        <w:t>Los términos polinómicos de primer, cuarto, séptimo y octavo grado no son significativos, ya que sus valores p son mayores que 0.05. Esto indica que estas potencias de Volume_AAPL no contribuyen de manera significativa a la predicción.</w:t>
      </w:r>
    </w:p>
    <w:p w14:paraId="78C016EA" w14:textId="7C348A00" w:rsidR="0090018C" w:rsidRPr="0090018C" w:rsidRDefault="0090018C" w:rsidP="0090018C">
      <w:pPr>
        <w:rPr>
          <w:lang w:val="es-CO"/>
        </w:rPr>
      </w:pPr>
      <w:r w:rsidRPr="0090018C">
        <w:rPr>
          <w:lang w:val="es-CO"/>
        </w:rPr>
        <w:t>R</w:t>
      </w:r>
      <w:r w:rsidRPr="0090018C">
        <w:rPr>
          <w:b/>
          <w:bCs/>
          <w:lang w:val="es-CO"/>
        </w:rPr>
        <w:t>-squared:</w:t>
      </w:r>
    </w:p>
    <w:p w14:paraId="7C3BFF2C" w14:textId="77777777" w:rsidR="0090018C" w:rsidRPr="0090018C" w:rsidRDefault="0090018C" w:rsidP="0090018C">
      <w:pPr>
        <w:rPr>
          <w:lang w:val="es-CO"/>
        </w:rPr>
      </w:pPr>
      <w:r w:rsidRPr="0090018C">
        <w:rPr>
          <w:lang w:val="es-CO"/>
        </w:rPr>
        <w:t>El parámetro relevante para esta conclusión es el coeficiente de determinación (R-cuadrado).</w:t>
      </w:r>
    </w:p>
    <w:p w14:paraId="24B9380B" w14:textId="77777777" w:rsidR="0090018C" w:rsidRPr="0090018C" w:rsidRDefault="0090018C" w:rsidP="0090018C">
      <w:pPr>
        <w:rPr>
          <w:lang w:val="es-CO"/>
        </w:rPr>
      </w:pPr>
      <w:r w:rsidRPr="0090018C">
        <w:rPr>
          <w:lang w:val="es-CO"/>
        </w:rPr>
        <w:lastRenderedPageBreak/>
        <w:t>El valor de R-cuadrado es 0.2618, lo que significa que aproximadamente el 26.18% de la variabilidad en Close_AAPL se explica mediante el modelo. Este valor relativamente bajo indica que el modelo no captura una gran parte de la variabilidad en la variable dependiente.</w:t>
      </w:r>
    </w:p>
    <w:p w14:paraId="6D3BF606" w14:textId="069F2E45" w:rsidR="0090018C" w:rsidRPr="0090018C" w:rsidRDefault="0090018C" w:rsidP="0090018C">
      <w:pPr>
        <w:rPr>
          <w:b/>
          <w:bCs/>
          <w:lang w:val="es-CO"/>
        </w:rPr>
      </w:pPr>
      <w:r w:rsidRPr="0090018C">
        <w:rPr>
          <w:b/>
          <w:bCs/>
          <w:lang w:val="es-CO"/>
        </w:rPr>
        <w:t>F-statistic:</w:t>
      </w:r>
    </w:p>
    <w:p w14:paraId="305A24EA" w14:textId="77777777" w:rsidR="0090018C" w:rsidRPr="0090018C" w:rsidRDefault="0090018C" w:rsidP="0090018C">
      <w:pPr>
        <w:rPr>
          <w:lang w:val="es-CO"/>
        </w:rPr>
      </w:pPr>
      <w:r w:rsidRPr="0090018C">
        <w:rPr>
          <w:lang w:val="es-CO"/>
        </w:rPr>
        <w:t>El parámetro relevante es la estadística F y el valor p asociado.</w:t>
      </w:r>
    </w:p>
    <w:p w14:paraId="0D46EBAB" w14:textId="77777777" w:rsidR="0090018C" w:rsidRPr="0090018C" w:rsidRDefault="0090018C" w:rsidP="0090018C">
      <w:pPr>
        <w:rPr>
          <w:lang w:val="es-CO"/>
        </w:rPr>
      </w:pPr>
      <w:r w:rsidRPr="0090018C">
        <w:rPr>
          <w:lang w:val="es-CO"/>
        </w:rPr>
        <w:t>El valor F es 258.3, y el valor p es prácticamente cero (p &lt; 2.2e-16). Esto indica que el modelo en su conjunto es significativo y que al menos uno de los coeficientes es distinto de cero.</w:t>
      </w:r>
    </w:p>
    <w:p w14:paraId="2D00369F" w14:textId="74CBBD9C" w:rsidR="0090018C" w:rsidRDefault="0090018C" w:rsidP="0090018C">
      <w:pPr>
        <w:rPr>
          <w:lang w:val="es-CO"/>
        </w:rPr>
      </w:pPr>
      <w:r w:rsidRPr="0090018C">
        <w:rPr>
          <w:lang w:val="es-CO"/>
        </w:rPr>
        <w:t>En resumen, el modelo de regresión polinómica utilizado parece explicar solo una fracción modesta de la variabilidad en Close_AAPL, ya que el R-cuadrado es relativamente bajo. Además, no todos los términos polinómicos son significativos en la predicción, lo que sugiere que la relación entre Close_AAPL y Volume_AAPL es más compleja de lo que se refleja en este modelo.</w:t>
      </w:r>
    </w:p>
    <w:p w14:paraId="34E75EF4" w14:textId="20069D12" w:rsidR="0090018C" w:rsidRDefault="0090018C" w:rsidP="0090018C">
      <w:pPr>
        <w:pStyle w:val="Ttulo1"/>
        <w:rPr>
          <w:lang w:val="es-CO"/>
        </w:rPr>
      </w:pPr>
      <w:r>
        <w:rPr>
          <w:lang w:val="es-CO"/>
        </w:rPr>
        <w:t>REGRESIÓN MULTILINEAL</w:t>
      </w:r>
    </w:p>
    <w:p w14:paraId="66B7F206" w14:textId="2B5DC914" w:rsidR="0090018C" w:rsidRDefault="00347919" w:rsidP="0090018C">
      <w:pPr>
        <w:rPr>
          <w:lang w:val="es-CO"/>
        </w:rPr>
      </w:pPr>
      <w:r w:rsidRPr="00347919">
        <w:rPr>
          <w:lang w:val="es-CO"/>
        </w:rPr>
        <w:t>este script realiza un análisis financiero que incluye preprocesamiento de datos, cálculo de rendimientos, ajuste de un modelo de regresión múltiple y visualización de relaciones entre acciones y el rendimiento del portafolio. También evalúa la correlación entre los rendimientos de las acciones y el rendimiento del portafolio.</w:t>
      </w:r>
      <w:r>
        <w:rPr>
          <w:lang w:val="es-CO"/>
        </w:rPr>
        <w:t xml:space="preserve"> Todo </w:t>
      </w:r>
      <w:r w:rsidRPr="00347919">
        <w:rPr>
          <w:lang w:val="es-CO"/>
        </w:rPr>
        <w:t>para un portafolio compuesto por tres acciones (AAPL, COIN y GEHC). Aquí está el resumen de las acciones clave:</w:t>
      </w:r>
    </w:p>
    <w:p w14:paraId="35ACB53C" w14:textId="1ABED3CC" w:rsidR="00347919" w:rsidRPr="00347919" w:rsidRDefault="00347919" w:rsidP="00347919">
      <w:pPr>
        <w:rPr>
          <w:lang w:val="es-CO"/>
        </w:rPr>
      </w:pPr>
      <w:r>
        <w:rPr>
          <w:lang w:val="es-CO"/>
        </w:rPr>
        <w:t>Se realiza el c</w:t>
      </w:r>
      <w:r w:rsidRPr="00347919">
        <w:rPr>
          <w:lang w:val="es-CO"/>
        </w:rPr>
        <w:t xml:space="preserve">álculo de </w:t>
      </w:r>
      <w:r>
        <w:rPr>
          <w:lang w:val="es-CO"/>
        </w:rPr>
        <w:t>r</w:t>
      </w:r>
      <w:r w:rsidRPr="00347919">
        <w:rPr>
          <w:lang w:val="es-CO"/>
        </w:rPr>
        <w:t xml:space="preserve">endimientos </w:t>
      </w:r>
      <w:r>
        <w:rPr>
          <w:lang w:val="es-CO"/>
        </w:rPr>
        <w:t>d</w:t>
      </w:r>
      <w:r w:rsidRPr="00347919">
        <w:rPr>
          <w:lang w:val="es-CO"/>
        </w:rPr>
        <w:t>iarios</w:t>
      </w:r>
      <w:r>
        <w:rPr>
          <w:lang w:val="es-CO"/>
        </w:rPr>
        <w:t>, se d</w:t>
      </w:r>
      <w:r w:rsidRPr="00347919">
        <w:rPr>
          <w:lang w:val="es-CO"/>
        </w:rPr>
        <w:t xml:space="preserve">efinición de </w:t>
      </w:r>
      <w:r>
        <w:rPr>
          <w:lang w:val="es-CO"/>
        </w:rPr>
        <w:t>p</w:t>
      </w:r>
      <w:r w:rsidRPr="00347919">
        <w:rPr>
          <w:lang w:val="es-CO"/>
        </w:rPr>
        <w:t>esos del</w:t>
      </w:r>
      <w:r>
        <w:rPr>
          <w:lang w:val="es-CO"/>
        </w:rPr>
        <w:t xml:space="preserve"> p</w:t>
      </w:r>
      <w:r w:rsidRPr="00347919">
        <w:rPr>
          <w:lang w:val="es-CO"/>
        </w:rPr>
        <w:t>ortafolio</w:t>
      </w:r>
      <w:r>
        <w:rPr>
          <w:lang w:val="es-CO"/>
        </w:rPr>
        <w:t xml:space="preserve"> y s</w:t>
      </w:r>
      <w:r w:rsidRPr="00347919">
        <w:rPr>
          <w:lang w:val="es-CO"/>
        </w:rPr>
        <w:t>e definen los pesos del portafolio para cada acción (por ejemplo, 40% en AAPL, 30% en COIN y 30% en GEHC).</w:t>
      </w:r>
    </w:p>
    <w:p w14:paraId="5FBB2816" w14:textId="6C517BDE" w:rsidR="00347919" w:rsidRPr="00347919" w:rsidRDefault="00347919" w:rsidP="00347919">
      <w:pPr>
        <w:rPr>
          <w:b/>
          <w:bCs/>
          <w:lang w:val="es-CO"/>
        </w:rPr>
      </w:pPr>
      <w:r w:rsidRPr="00347919">
        <w:rPr>
          <w:b/>
          <w:bCs/>
          <w:lang w:val="es-CO"/>
        </w:rPr>
        <w:t>Ajuste de un Modelo de Regresión Múltiple:</w:t>
      </w:r>
    </w:p>
    <w:p w14:paraId="3931D46F" w14:textId="2DED6673" w:rsidR="00347919" w:rsidRPr="00347919" w:rsidRDefault="00347919" w:rsidP="00347919">
      <w:pPr>
        <w:rPr>
          <w:lang w:val="es-CO"/>
        </w:rPr>
      </w:pPr>
      <w:r w:rsidRPr="00347919">
        <w:rPr>
          <w:lang w:val="es-CO"/>
        </w:rPr>
        <w:t>Se ajusta un modelo de regresión lineal múltiple para predecir el rendimiento diario del portafolio en función de los rendimientos diarios de las acciones individuales.</w:t>
      </w:r>
    </w:p>
    <w:p w14:paraId="0597E3D2" w14:textId="77777777" w:rsidR="00347919" w:rsidRPr="00347919" w:rsidRDefault="00347919" w:rsidP="00347919">
      <w:pPr>
        <w:rPr>
          <w:b/>
          <w:bCs/>
          <w:lang w:val="es-CO"/>
        </w:rPr>
      </w:pPr>
      <w:r w:rsidRPr="00347919">
        <w:rPr>
          <w:b/>
          <w:bCs/>
          <w:lang w:val="es-CO"/>
        </w:rPr>
        <w:t>Visualización de Rendimientos y Predicciones:</w:t>
      </w:r>
    </w:p>
    <w:p w14:paraId="2F0B9CB2" w14:textId="77777777" w:rsidR="00347919" w:rsidRPr="00347919" w:rsidRDefault="00347919" w:rsidP="00347919">
      <w:pPr>
        <w:rPr>
          <w:lang w:val="es-CO"/>
        </w:rPr>
      </w:pPr>
    </w:p>
    <w:p w14:paraId="6B873559" w14:textId="77777777" w:rsidR="00347919" w:rsidRDefault="00347919" w:rsidP="00347919">
      <w:pPr>
        <w:rPr>
          <w:lang w:val="es-CO"/>
        </w:rPr>
      </w:pPr>
      <w:r w:rsidRPr="00347919">
        <w:rPr>
          <w:lang w:val="es-CO"/>
        </w:rPr>
        <w:t>Se crean gráficos de dispersión y líneas de regresión para visualizar la relación entre los rendimientos diarios del portafolio y cada acción individual (AAPL, COIN y GEHC).</w:t>
      </w:r>
    </w:p>
    <w:p w14:paraId="5A1CB37C" w14:textId="59A229C8" w:rsidR="00347919" w:rsidRDefault="00347919" w:rsidP="00347919">
      <w:pPr>
        <w:rPr>
          <w:lang w:val="es-CO"/>
        </w:rPr>
      </w:pPr>
      <w:r>
        <w:rPr>
          <w:noProof/>
          <w:lang w:val="es-CO"/>
        </w:rPr>
        <w:lastRenderedPageBreak/>
        <w:drawing>
          <wp:inline distT="0" distB="0" distL="0" distR="0" wp14:anchorId="1CB1A1BE" wp14:editId="70C3B55E">
            <wp:extent cx="4705350" cy="2651503"/>
            <wp:effectExtent l="0" t="0" r="0" b="0"/>
            <wp:docPr id="81194246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276" cy="2658787"/>
                    </a:xfrm>
                    <a:prstGeom prst="rect">
                      <a:avLst/>
                    </a:prstGeom>
                    <a:noFill/>
                  </pic:spPr>
                </pic:pic>
              </a:graphicData>
            </a:graphic>
          </wp:inline>
        </w:drawing>
      </w:r>
    </w:p>
    <w:p w14:paraId="0785B72E" w14:textId="7FE18489" w:rsidR="00347919" w:rsidRDefault="00347919" w:rsidP="00347919">
      <w:pPr>
        <w:rPr>
          <w:lang w:val="es-CO"/>
        </w:rPr>
      </w:pPr>
      <w:r>
        <w:rPr>
          <w:noProof/>
          <w:lang w:val="es-CO"/>
        </w:rPr>
        <w:drawing>
          <wp:inline distT="0" distB="0" distL="0" distR="0" wp14:anchorId="054F6DCA" wp14:editId="0707C2AB">
            <wp:extent cx="4343400" cy="2428846"/>
            <wp:effectExtent l="0" t="0" r="0" b="0"/>
            <wp:docPr id="143152269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6207" cy="2436008"/>
                    </a:xfrm>
                    <a:prstGeom prst="rect">
                      <a:avLst/>
                    </a:prstGeom>
                    <a:noFill/>
                  </pic:spPr>
                </pic:pic>
              </a:graphicData>
            </a:graphic>
          </wp:inline>
        </w:drawing>
      </w:r>
    </w:p>
    <w:p w14:paraId="23E46D14" w14:textId="53568DF6" w:rsidR="00347919" w:rsidRDefault="00347919" w:rsidP="00347919">
      <w:pPr>
        <w:rPr>
          <w:lang w:val="es-CO"/>
        </w:rPr>
      </w:pPr>
      <w:r>
        <w:rPr>
          <w:noProof/>
          <w:lang w:val="es-CO"/>
        </w:rPr>
        <w:drawing>
          <wp:inline distT="0" distB="0" distL="0" distR="0" wp14:anchorId="6BBC56F1" wp14:editId="587E7C05">
            <wp:extent cx="3505200" cy="1978287"/>
            <wp:effectExtent l="0" t="0" r="0" b="3175"/>
            <wp:docPr id="174534738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10793" cy="1981443"/>
                    </a:xfrm>
                    <a:prstGeom prst="rect">
                      <a:avLst/>
                    </a:prstGeom>
                    <a:noFill/>
                  </pic:spPr>
                </pic:pic>
              </a:graphicData>
            </a:graphic>
          </wp:inline>
        </w:drawing>
      </w:r>
    </w:p>
    <w:p w14:paraId="56FDD4CD" w14:textId="46E6F84E" w:rsidR="00347919" w:rsidRDefault="00347919" w:rsidP="00347919">
      <w:pPr>
        <w:rPr>
          <w:lang w:val="es-CO"/>
        </w:rPr>
      </w:pPr>
      <w:r>
        <w:rPr>
          <w:lang w:val="es-CO"/>
        </w:rPr>
        <w:t>En los gráficos anteriores se puede observar la relación entre el rendimiento total del portafolio y cada uno de los precios de cierre de las 3 empresas</w:t>
      </w:r>
    </w:p>
    <w:p w14:paraId="346CEB5A" w14:textId="13BE9FCE" w:rsidR="00347919" w:rsidRDefault="00347919" w:rsidP="00347919">
      <w:pPr>
        <w:rPr>
          <w:lang w:val="es-CO"/>
        </w:rPr>
      </w:pPr>
      <w:r>
        <w:rPr>
          <w:lang w:val="es-CO"/>
        </w:rPr>
        <w:t>La correlación se puede ver de forma gráfica y en matriz de correlación así:</w:t>
      </w:r>
    </w:p>
    <w:p w14:paraId="519D8D97" w14:textId="244DCBD3" w:rsidR="00347919" w:rsidRPr="00347919" w:rsidRDefault="00347919" w:rsidP="00347919">
      <w:pPr>
        <w:rPr>
          <w:lang w:val="es-CO"/>
        </w:rPr>
      </w:pPr>
      <w:r>
        <w:rPr>
          <w:noProof/>
          <w:lang w:val="es-CO"/>
        </w:rPr>
        <w:lastRenderedPageBreak/>
        <w:drawing>
          <wp:inline distT="0" distB="0" distL="0" distR="0" wp14:anchorId="57911BB1" wp14:editId="17636A2E">
            <wp:extent cx="3448050" cy="1906407"/>
            <wp:effectExtent l="0" t="0" r="0" b="0"/>
            <wp:docPr id="840441639"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41639" name="Imagen 13" descr="Diagram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56739" cy="1911211"/>
                    </a:xfrm>
                    <a:prstGeom prst="rect">
                      <a:avLst/>
                    </a:prstGeom>
                    <a:noFill/>
                  </pic:spPr>
                </pic:pic>
              </a:graphicData>
            </a:graphic>
          </wp:inline>
        </w:drawing>
      </w:r>
    </w:p>
    <w:p w14:paraId="3D168B9F" w14:textId="3BC78F82" w:rsidR="00347919" w:rsidRDefault="00347919" w:rsidP="00347919">
      <w:pPr>
        <w:rPr>
          <w:lang w:val="es-CO"/>
        </w:rPr>
      </w:pPr>
      <w:r w:rsidRPr="00347919">
        <w:rPr>
          <w:lang w:val="es-CO"/>
        </w:rPr>
        <w:t>Matriz de Correlación:</w:t>
      </w:r>
    </w:p>
    <w:p w14:paraId="24F72902" w14:textId="4E53DF8D" w:rsidR="00347919" w:rsidRPr="00347919" w:rsidRDefault="00347919" w:rsidP="00347919">
      <w:pPr>
        <w:rPr>
          <w:lang w:val="es-CO"/>
        </w:rPr>
      </w:pPr>
      <w:r>
        <w:rPr>
          <w:noProof/>
          <w:lang w:val="es-CO"/>
        </w:rPr>
        <w:drawing>
          <wp:inline distT="0" distB="0" distL="0" distR="0" wp14:anchorId="32604654" wp14:editId="505E579C">
            <wp:extent cx="3996143" cy="3228975"/>
            <wp:effectExtent l="0" t="0" r="4445" b="0"/>
            <wp:docPr id="119193276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8713" cy="3231052"/>
                    </a:xfrm>
                    <a:prstGeom prst="rect">
                      <a:avLst/>
                    </a:prstGeom>
                    <a:noFill/>
                  </pic:spPr>
                </pic:pic>
              </a:graphicData>
            </a:graphic>
          </wp:inline>
        </w:drawing>
      </w:r>
    </w:p>
    <w:p w14:paraId="7A596A44" w14:textId="09DC8684" w:rsidR="00074F0F" w:rsidRDefault="00347919" w:rsidP="00347919">
      <w:pPr>
        <w:rPr>
          <w:lang w:val="es-CO"/>
        </w:rPr>
      </w:pPr>
      <w:r w:rsidRPr="00347919">
        <w:rPr>
          <w:lang w:val="es-CO"/>
        </w:rPr>
        <w:t>Se calcula y muestra una matriz de correlación para evaluar las relaciones entre los rendimientos diarios de las acciones y el rendimiento del portafolio.</w:t>
      </w:r>
    </w:p>
    <w:p w14:paraId="4644131E" w14:textId="5A45F853" w:rsidR="00074F0F" w:rsidRDefault="00074F0F" w:rsidP="00074F0F">
      <w:pPr>
        <w:rPr>
          <w:lang w:val="es-CO"/>
        </w:rPr>
      </w:pPr>
      <w:r w:rsidRPr="00074F0F">
        <w:rPr>
          <w:lang w:val="es-CO"/>
        </w:rPr>
        <w:t>El resumen del modelo de regresión muestra lo siguiente:</w:t>
      </w:r>
    </w:p>
    <w:p w14:paraId="50B7C1B1" w14:textId="7BF4F10A" w:rsidR="00074F0F" w:rsidRPr="00074F0F" w:rsidRDefault="00074F0F" w:rsidP="00074F0F">
      <w:pPr>
        <w:rPr>
          <w:lang w:val="es-CO"/>
        </w:rPr>
      </w:pPr>
      <w:r>
        <w:rPr>
          <w:noProof/>
          <w:lang w:val="es-CO"/>
        </w:rPr>
        <w:lastRenderedPageBreak/>
        <w:drawing>
          <wp:inline distT="0" distB="0" distL="0" distR="0" wp14:anchorId="58EAE52E" wp14:editId="45B04E20">
            <wp:extent cx="4010025" cy="2393955"/>
            <wp:effectExtent l="0" t="0" r="0" b="6350"/>
            <wp:docPr id="192867360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5561" cy="2397260"/>
                    </a:xfrm>
                    <a:prstGeom prst="rect">
                      <a:avLst/>
                    </a:prstGeom>
                    <a:noFill/>
                  </pic:spPr>
                </pic:pic>
              </a:graphicData>
            </a:graphic>
          </wp:inline>
        </w:drawing>
      </w:r>
    </w:p>
    <w:p w14:paraId="37CF6666" w14:textId="2F6A96B5" w:rsidR="00BB2624" w:rsidRPr="00BB2624" w:rsidRDefault="00BB2624" w:rsidP="00BB2624">
      <w:pPr>
        <w:rPr>
          <w:lang w:val="es-CO"/>
        </w:rPr>
      </w:pPr>
      <w:r w:rsidRPr="00BB2624">
        <w:rPr>
          <w:lang w:val="es-CO"/>
        </w:rPr>
        <w:t>Del resumen del modelo de regresión lineal, se pueden extraer varias conclusiones clave:</w:t>
      </w:r>
    </w:p>
    <w:p w14:paraId="2C1FACC9" w14:textId="272478F2" w:rsidR="00BB2624" w:rsidRPr="00BB2624" w:rsidRDefault="00BB2624" w:rsidP="00BB2624">
      <w:pPr>
        <w:rPr>
          <w:lang w:val="es-CO"/>
        </w:rPr>
      </w:pPr>
      <w:r w:rsidRPr="00BB2624">
        <w:rPr>
          <w:lang w:val="es-CO"/>
        </w:rPr>
        <w:t>Coeficientes Significativos: Todos los coeficientes de las variables predictoras (Rendimiento_AAPL, Rendimiento_COIN y Rendimiento_GEHC) son altamente significativos, como indicado por los códigos de significancia '***'. Esto sugiere que cada una de estas variables tiene un impacto estadísticamente significativo en el rendimiento del portafolio.</w:t>
      </w:r>
    </w:p>
    <w:p w14:paraId="351AD19B" w14:textId="3D409190" w:rsidR="00BB2624" w:rsidRPr="00BB2624" w:rsidRDefault="00BB2624" w:rsidP="00BB2624">
      <w:pPr>
        <w:rPr>
          <w:lang w:val="es-CO"/>
        </w:rPr>
      </w:pPr>
      <w:r w:rsidRPr="00BB2624">
        <w:rPr>
          <w:lang w:val="es-CO"/>
        </w:rPr>
        <w:t>R-cuadrado Alto: El valor del R-cuadrado múltiple es muy alto (0.9909), lo que significa que el modelo es altamente efectivo para explicar la variabilidad en el rendimiento del portafolio. Aproximadamente, el 99.09% de la variabilidad en el rendimiento del portafolio se puede explicar por las variables predictoras incluidas en el modelo.</w:t>
      </w:r>
    </w:p>
    <w:p w14:paraId="3B95AD9D" w14:textId="711D1D3F" w:rsidR="00BB2624" w:rsidRPr="00BB2624" w:rsidRDefault="00BB2624" w:rsidP="00BB2624">
      <w:pPr>
        <w:rPr>
          <w:lang w:val="es-CO"/>
        </w:rPr>
      </w:pPr>
      <w:r w:rsidRPr="00BB2624">
        <w:rPr>
          <w:lang w:val="es-CO"/>
        </w:rPr>
        <w:t>Modelo Globalmente Significativo: El estadístico F es extremadamente alto (2.106e+05), y el p-valor asociado es prácticamente cero (&lt; 2.2e-16). Esto indica que el modelo en su conjunto es altamente significativo y que al menos una de las variables predictoras tiene un efecto significativo en el rendimiento del portafolio.</w:t>
      </w:r>
    </w:p>
    <w:p w14:paraId="36E39A94" w14:textId="04F7F539" w:rsidR="00BB2624" w:rsidRPr="00BB2624" w:rsidRDefault="00BB2624" w:rsidP="00BB2624">
      <w:pPr>
        <w:rPr>
          <w:lang w:val="es-CO"/>
        </w:rPr>
      </w:pPr>
      <w:r w:rsidRPr="00BB2624">
        <w:rPr>
          <w:lang w:val="es-CO"/>
        </w:rPr>
        <w:t>Error Estándar Bajo: El error estándar residual es muy bajo (0.001269), lo que sugiere que las predicciones del modelo son precisas en general.</w:t>
      </w:r>
    </w:p>
    <w:p w14:paraId="33642980" w14:textId="54ADED04" w:rsidR="00074F0F" w:rsidRPr="00074F0F" w:rsidRDefault="00BB2624" w:rsidP="00BB2624">
      <w:pPr>
        <w:rPr>
          <w:lang w:val="es-CO"/>
        </w:rPr>
      </w:pPr>
      <w:r w:rsidRPr="00BB2624">
        <w:rPr>
          <w:lang w:val="es-CO"/>
        </w:rPr>
        <w:t>En resumen, el modelo de regresión lineal es estadísticamente sólido y demuestra que las variables de rendimiento de acciones utilizadas son altamente significativas para predecir el rendimiento del portafolio. Además, el modelo tiene un alto poder explicativo, lo que lo hace útil para comprender y predecir el comportamiento del portafolio en función de las acciones individuales.</w:t>
      </w:r>
    </w:p>
    <w:p w14:paraId="45D6F130" w14:textId="2498EE17" w:rsidR="00074F0F" w:rsidRDefault="00074F0F" w:rsidP="00074F0F">
      <w:pPr>
        <w:rPr>
          <w:lang w:val="es-CO"/>
        </w:rPr>
      </w:pPr>
      <w:r w:rsidRPr="00074F0F">
        <w:rPr>
          <w:lang w:val="es-CO"/>
        </w:rPr>
        <w:t>En resumen, el modelo de regresión lineal muestra que las variables de rendimiento de las acciones (AAPL, COIN y GEHC) son altamente significativas para predecir el rendimiento del portafolio, y el modelo explica una gran parte de la variabilidad en el rendimiento del portafolio (aproximadamente el 99.09%).</w:t>
      </w:r>
    </w:p>
    <w:p w14:paraId="5A78C0C8" w14:textId="4323026D" w:rsidR="00BB2624" w:rsidRDefault="00BB2624" w:rsidP="00BB2624">
      <w:pPr>
        <w:pStyle w:val="Ttulo1"/>
        <w:rPr>
          <w:lang w:val="es-CO"/>
        </w:rPr>
      </w:pPr>
      <w:r>
        <w:rPr>
          <w:lang w:val="es-CO"/>
        </w:rPr>
        <w:lastRenderedPageBreak/>
        <w:t>Regresión logística</w:t>
      </w:r>
    </w:p>
    <w:p w14:paraId="5418DCD8" w14:textId="404C2664" w:rsidR="00BB2624" w:rsidRDefault="00A07032" w:rsidP="00BB2624">
      <w:pPr>
        <w:rPr>
          <w:lang w:val="es-CO"/>
        </w:rPr>
      </w:pPr>
      <w:r>
        <w:rPr>
          <w:noProof/>
          <w:lang w:val="es-CO"/>
        </w:rPr>
        <w:drawing>
          <wp:inline distT="0" distB="0" distL="0" distR="0" wp14:anchorId="559C0AD5" wp14:editId="3EFD952C">
            <wp:extent cx="5341497" cy="1933449"/>
            <wp:effectExtent l="0" t="0" r="0" b="0"/>
            <wp:docPr id="49870507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79687" cy="1947273"/>
                    </a:xfrm>
                    <a:prstGeom prst="rect">
                      <a:avLst/>
                    </a:prstGeom>
                    <a:noFill/>
                  </pic:spPr>
                </pic:pic>
              </a:graphicData>
            </a:graphic>
          </wp:inline>
        </w:drawing>
      </w:r>
    </w:p>
    <w:p w14:paraId="76611267" w14:textId="6B4CB81B" w:rsidR="00A07032" w:rsidRPr="00A07032" w:rsidRDefault="00A07032" w:rsidP="00A07032">
      <w:pPr>
        <w:rPr>
          <w:lang w:val="es-CO"/>
        </w:rPr>
      </w:pPr>
      <w:r w:rsidRPr="00A07032">
        <w:rPr>
          <w:lang w:val="es-CO"/>
        </w:rPr>
        <w:t>a razón por la que todos los valores de la predicción están cerca de 0.5 es debido a la forma en que se realiza la predicción en un modelo de regresión logística.</w:t>
      </w:r>
    </w:p>
    <w:p w14:paraId="355A929E" w14:textId="793FC477" w:rsidR="00A07032" w:rsidRPr="00A07032" w:rsidRDefault="00A07032" w:rsidP="00A07032">
      <w:pPr>
        <w:rPr>
          <w:lang w:val="es-CO"/>
        </w:rPr>
      </w:pPr>
      <w:r w:rsidRPr="00A07032">
        <w:rPr>
          <w:lang w:val="es-CO"/>
        </w:rPr>
        <w:t>En un modelo de regresión logística, el resultado es la probabilidad de que la variable dependiente (en este caso, "Up") sea igual a 1 (o "éxito"). La probabilidad se encuentra en el rango de 0 a 1. Cuando obtienes valores cercanos a 0.5 en la predicción, significa que el modelo no está seguro de si la variable dependiente será 1 o 0, y está asignando una probabilidad cercana al 50% a ambas posibilidades.</w:t>
      </w:r>
    </w:p>
    <w:p w14:paraId="13BBBDCB" w14:textId="1E60EF5C" w:rsidR="00A07032" w:rsidRPr="00A07032" w:rsidRDefault="00A07032" w:rsidP="00A07032">
      <w:pPr>
        <w:rPr>
          <w:lang w:val="es-CO"/>
        </w:rPr>
      </w:pPr>
      <w:r w:rsidRPr="00A07032">
        <w:rPr>
          <w:lang w:val="es-CO"/>
        </w:rPr>
        <w:t>Para obtener predicciones más seguras o distintas de 0.5, puedes ajustar el umbral de clasificación. Por ejemplo, puedes considerar que cualquier probabilidad por encima de 0.5 se clasifica como 1 y cualquier probabilidad por debajo de 0.5 se clasifica como 0. Esto dependerá de tus necesidades específicas y de cómo deseas interpretar las predicciones.</w:t>
      </w:r>
    </w:p>
    <w:p w14:paraId="66D1009A" w14:textId="246CC095" w:rsidR="00A07032" w:rsidRDefault="00A07032" w:rsidP="00A07032">
      <w:pPr>
        <w:rPr>
          <w:lang w:val="es-CO"/>
        </w:rPr>
      </w:pPr>
      <w:r w:rsidRPr="00A07032">
        <w:rPr>
          <w:lang w:val="es-CO"/>
        </w:rPr>
        <w:t>En resumen, la predicción cercana a 0.5 en un modelo de regresión logística indica incertidumbre o falta de confianza en la clasificación de las observaciones en una categoría específica. Puedes ajustar el umbral si deseas predicciones más claras.</w:t>
      </w:r>
    </w:p>
    <w:p w14:paraId="2117D5F3" w14:textId="12400F73" w:rsidR="00A07032" w:rsidRDefault="00A07032" w:rsidP="00A07032">
      <w:pPr>
        <w:rPr>
          <w:lang w:val="es-CO"/>
        </w:rPr>
      </w:pPr>
      <w:r>
        <w:rPr>
          <w:noProof/>
          <w:lang w:val="es-CO"/>
        </w:rPr>
        <w:drawing>
          <wp:inline distT="0" distB="0" distL="0" distR="0" wp14:anchorId="4584E723" wp14:editId="15390B46">
            <wp:extent cx="4398505" cy="2981325"/>
            <wp:effectExtent l="0" t="0" r="2540" b="0"/>
            <wp:docPr id="205618135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7725" cy="2987574"/>
                    </a:xfrm>
                    <a:prstGeom prst="rect">
                      <a:avLst/>
                    </a:prstGeom>
                    <a:noFill/>
                  </pic:spPr>
                </pic:pic>
              </a:graphicData>
            </a:graphic>
          </wp:inline>
        </w:drawing>
      </w:r>
    </w:p>
    <w:p w14:paraId="631B2B43" w14:textId="595F7AF9" w:rsidR="00A07032" w:rsidRPr="00A07032" w:rsidRDefault="00A07032" w:rsidP="00A07032">
      <w:pPr>
        <w:rPr>
          <w:lang w:val="es-CO"/>
        </w:rPr>
      </w:pPr>
      <w:r w:rsidRPr="00A07032">
        <w:rPr>
          <w:lang w:val="es-CO"/>
        </w:rPr>
        <w:lastRenderedPageBreak/>
        <w:t>En el código proporcionado, el usuario está llevando a cabo una comparación entre las predicciones y la columna "Up" en los datos. La columna "Up" parece indicar si el precio de cierre (Close_AAPL) ha subido (1) o no (0).</w:t>
      </w:r>
    </w:p>
    <w:p w14:paraId="4DDCFB89" w14:textId="0156A2FD" w:rsidR="00A07032" w:rsidRPr="00A07032" w:rsidRDefault="00A07032" w:rsidP="00A07032">
      <w:pPr>
        <w:rPr>
          <w:lang w:val="es-CO"/>
        </w:rPr>
      </w:pPr>
      <w:r w:rsidRPr="00A07032">
        <w:rPr>
          <w:lang w:val="es-CO"/>
        </w:rPr>
        <w:t>Los resultados muestran que cuando "Up" es igual a 0 y el valor de "Close_AAPL" es mayor que 160, las predicciones son 0, lo que significa que no se predice un aumento, y la comparación es verdadera (True). Esto indica que el modelo acierta al predecir cuando el precio de cierre no sube y supera los 160.</w:t>
      </w:r>
    </w:p>
    <w:p w14:paraId="786BF77A" w14:textId="4315B1BE" w:rsidR="00A07032" w:rsidRPr="00A07032" w:rsidRDefault="00A07032" w:rsidP="00A07032">
      <w:pPr>
        <w:rPr>
          <w:lang w:val="es-CO"/>
        </w:rPr>
      </w:pPr>
      <w:r w:rsidRPr="00A07032">
        <w:rPr>
          <w:lang w:val="es-CO"/>
        </w:rPr>
        <w:t>Por otro lado, cuando "Up" es igual a 0 y el valor de "Close_AAPL" es menor que 160, las predicciones son 1, lo que indica que se predice un aumento, y la comparación es falsa (False). Esto señala que el modelo no acierta en estos casos.</w:t>
      </w:r>
    </w:p>
    <w:p w14:paraId="251A3FC2" w14:textId="32509B38" w:rsidR="00A07032" w:rsidRPr="00A07032" w:rsidRDefault="00A07032" w:rsidP="00A07032">
      <w:pPr>
        <w:rPr>
          <w:lang w:val="es-CO"/>
        </w:rPr>
      </w:pPr>
      <w:r w:rsidRPr="00A07032">
        <w:rPr>
          <w:lang w:val="es-CO"/>
        </w:rPr>
        <w:t>La razón por la que todos los puntos con "Up" igual a 0 y "Close_AAPL" mayor que 160 aparecen en rojo como Falsos en la gráfica se debe a que el modelo no está realizando predicciones precisas en estas situaciones según los datos disponibles.</w:t>
      </w:r>
    </w:p>
    <w:p w14:paraId="6C9890CD" w14:textId="7B0CACEC" w:rsidR="00A07032" w:rsidRDefault="00A07032" w:rsidP="00A07032">
      <w:pPr>
        <w:rPr>
          <w:lang w:val="es-CO"/>
        </w:rPr>
      </w:pPr>
      <w:r w:rsidRPr="00A07032">
        <w:rPr>
          <w:lang w:val="es-CO"/>
        </w:rPr>
        <w:t>Para mejorar la capacidad predictiva en estos casos, se sugiere revisar y ajustar el modelo de regresión logística, considerar posibles características adicionales o modificar los hiperparámetros del modelo. También sería beneficioso explorar si existe información adicional que pueda ayudar a mejorar las predicciones en estas circunstancias particulares</w:t>
      </w:r>
    </w:p>
    <w:p w14:paraId="753B7E9D" w14:textId="28821380" w:rsidR="00834710" w:rsidRDefault="00834710" w:rsidP="00834710">
      <w:pPr>
        <w:pStyle w:val="Ttulo1"/>
      </w:pPr>
      <w:bookmarkStart w:id="8" w:name="_Toc137419373"/>
      <w:r>
        <w:t>ANEXOS</w:t>
      </w:r>
      <w:bookmarkEnd w:id="8"/>
    </w:p>
    <w:p w14:paraId="38A4BED5" w14:textId="4F39DEA7" w:rsidR="00834710" w:rsidRDefault="00CD2808" w:rsidP="00CD2808">
      <w:pPr>
        <w:pStyle w:val="Ttulo2"/>
      </w:pPr>
      <w:bookmarkStart w:id="9" w:name="_Toc137419374"/>
      <w:r>
        <w:t>Anexo 1: visualización de los campos existentes en la base de datos</w:t>
      </w:r>
      <w:r w:rsidR="00F15570">
        <w:t xml:space="preserve"> descargada desde el datalake de twitter.</w:t>
      </w:r>
      <w:bookmarkEnd w:id="9"/>
    </w:p>
    <w:p w14:paraId="44B1DFA5" w14:textId="777A647D" w:rsidR="00CD2808" w:rsidRDefault="00AE3229" w:rsidP="00CD2808">
      <w:r>
        <w:t xml:space="preserve">Los siguientes campos </w:t>
      </w:r>
      <w:r w:rsidR="007C7860">
        <w:t>con ejemplos de sus correspondientes valores, provienen de</w:t>
      </w:r>
      <w:r>
        <w:t xml:space="preserve"> </w:t>
      </w:r>
      <w:r w:rsidR="004D0A3C">
        <w:t>la base de datos generada con procesamiento de datos en la clase de minería de datos:</w:t>
      </w:r>
    </w:p>
    <w:tbl>
      <w:tblPr>
        <w:tblW w:w="7016" w:type="dxa"/>
        <w:tblCellMar>
          <w:left w:w="70" w:type="dxa"/>
          <w:right w:w="70" w:type="dxa"/>
        </w:tblCellMar>
        <w:tblLook w:val="04A0" w:firstRow="1" w:lastRow="0" w:firstColumn="1" w:lastColumn="0" w:noHBand="0" w:noVBand="1"/>
      </w:tblPr>
      <w:tblGrid>
        <w:gridCol w:w="1782"/>
        <w:gridCol w:w="1356"/>
        <w:gridCol w:w="1220"/>
        <w:gridCol w:w="1401"/>
        <w:gridCol w:w="992"/>
        <w:gridCol w:w="988"/>
        <w:gridCol w:w="760"/>
      </w:tblGrid>
      <w:tr w:rsidR="00490F9A" w:rsidRPr="004C609E" w14:paraId="6A87A096" w14:textId="77777777" w:rsidTr="00490F9A">
        <w:trPr>
          <w:trHeight w:val="40"/>
        </w:trPr>
        <w:tc>
          <w:tcPr>
            <w:tcW w:w="1484" w:type="dxa"/>
            <w:tcBorders>
              <w:top w:val="single" w:sz="4" w:space="0" w:color="8EA9DB"/>
              <w:left w:val="single" w:sz="4" w:space="0" w:color="8EA9DB"/>
              <w:bottom w:val="single" w:sz="4" w:space="0" w:color="8EA9DB"/>
              <w:right w:val="nil"/>
            </w:tcBorders>
            <w:shd w:val="clear" w:color="4472C4" w:fill="4472C4"/>
            <w:vAlign w:val="bottom"/>
            <w:hideMark/>
          </w:tcPr>
          <w:p w14:paraId="1E81859C"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_id</w:t>
            </w:r>
          </w:p>
        </w:tc>
        <w:tc>
          <w:tcPr>
            <w:tcW w:w="1123" w:type="dxa"/>
            <w:tcBorders>
              <w:top w:val="single" w:sz="4" w:space="0" w:color="8EA9DB"/>
              <w:left w:val="nil"/>
              <w:bottom w:val="single" w:sz="4" w:space="0" w:color="8EA9DB"/>
              <w:right w:val="nil"/>
            </w:tcBorders>
            <w:shd w:val="clear" w:color="4472C4" w:fill="4472C4"/>
            <w:vAlign w:val="bottom"/>
            <w:hideMark/>
          </w:tcPr>
          <w:p w14:paraId="69EF709C"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user.followers_count</w:t>
            </w:r>
          </w:p>
        </w:tc>
        <w:tc>
          <w:tcPr>
            <w:tcW w:w="1007" w:type="dxa"/>
            <w:tcBorders>
              <w:top w:val="single" w:sz="4" w:space="0" w:color="8EA9DB"/>
              <w:left w:val="nil"/>
              <w:bottom w:val="single" w:sz="4" w:space="0" w:color="8EA9DB"/>
              <w:right w:val="nil"/>
            </w:tcBorders>
            <w:shd w:val="clear" w:color="4472C4" w:fill="4472C4"/>
            <w:vAlign w:val="bottom"/>
            <w:hideMark/>
          </w:tcPr>
          <w:p w14:paraId="21C000B1"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user.friends_count</w:t>
            </w:r>
          </w:p>
        </w:tc>
        <w:tc>
          <w:tcPr>
            <w:tcW w:w="1161" w:type="dxa"/>
            <w:tcBorders>
              <w:top w:val="single" w:sz="4" w:space="0" w:color="8EA9DB"/>
              <w:left w:val="nil"/>
              <w:bottom w:val="single" w:sz="4" w:space="0" w:color="8EA9DB"/>
              <w:right w:val="nil"/>
            </w:tcBorders>
            <w:shd w:val="clear" w:color="4472C4" w:fill="4472C4"/>
            <w:vAlign w:val="bottom"/>
            <w:hideMark/>
          </w:tcPr>
          <w:p w14:paraId="5DE74EFB"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user.favourites_count</w:t>
            </w:r>
          </w:p>
        </w:tc>
        <w:tc>
          <w:tcPr>
            <w:tcW w:w="814" w:type="dxa"/>
            <w:tcBorders>
              <w:top w:val="single" w:sz="4" w:space="0" w:color="8EA9DB"/>
              <w:left w:val="nil"/>
              <w:bottom w:val="single" w:sz="4" w:space="0" w:color="8EA9DB"/>
              <w:right w:val="nil"/>
            </w:tcBorders>
            <w:shd w:val="clear" w:color="4472C4" w:fill="4472C4"/>
            <w:vAlign w:val="bottom"/>
            <w:hideMark/>
          </w:tcPr>
          <w:p w14:paraId="0DCDD45E"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retweet_count</w:t>
            </w:r>
          </w:p>
        </w:tc>
        <w:tc>
          <w:tcPr>
            <w:tcW w:w="810" w:type="dxa"/>
            <w:tcBorders>
              <w:top w:val="single" w:sz="4" w:space="0" w:color="8EA9DB"/>
              <w:left w:val="nil"/>
              <w:bottom w:val="single" w:sz="4" w:space="0" w:color="8EA9DB"/>
              <w:right w:val="nil"/>
            </w:tcBorders>
            <w:shd w:val="clear" w:color="4472C4" w:fill="4472C4"/>
            <w:vAlign w:val="bottom"/>
            <w:hideMark/>
          </w:tcPr>
          <w:p w14:paraId="2C58E42E"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favorite_count</w:t>
            </w:r>
          </w:p>
        </w:tc>
        <w:tc>
          <w:tcPr>
            <w:tcW w:w="617" w:type="dxa"/>
            <w:tcBorders>
              <w:top w:val="single" w:sz="4" w:space="0" w:color="8EA9DB"/>
              <w:left w:val="nil"/>
              <w:bottom w:val="single" w:sz="4" w:space="0" w:color="8EA9DB"/>
              <w:right w:val="nil"/>
            </w:tcBorders>
            <w:shd w:val="clear" w:color="4472C4" w:fill="4472C4"/>
            <w:vAlign w:val="bottom"/>
            <w:hideMark/>
          </w:tcPr>
          <w:p w14:paraId="69367DDE" w14:textId="77777777" w:rsidR="004C609E" w:rsidRPr="004C609E" w:rsidRDefault="004C609E" w:rsidP="004C609E">
            <w:pPr>
              <w:spacing w:after="0" w:line="240" w:lineRule="auto"/>
              <w:rPr>
                <w:rFonts w:ascii="Calibri" w:eastAsia="Times New Roman" w:hAnsi="Calibri" w:cs="Calibri"/>
                <w:b/>
                <w:bCs/>
                <w:color w:val="FFFFFF"/>
                <w:sz w:val="18"/>
                <w:szCs w:val="18"/>
                <w:lang w:val="es-CO" w:eastAsia="es-CO"/>
              </w:rPr>
            </w:pPr>
            <w:r w:rsidRPr="004C609E">
              <w:rPr>
                <w:rFonts w:ascii="Calibri" w:eastAsia="Times New Roman" w:hAnsi="Calibri" w:cs="Calibri"/>
                <w:b/>
                <w:bCs/>
                <w:color w:val="FFFFFF"/>
                <w:sz w:val="18"/>
                <w:szCs w:val="18"/>
                <w:lang w:val="es-CO" w:eastAsia="es-CO"/>
              </w:rPr>
              <w:t>created_at</w:t>
            </w:r>
          </w:p>
        </w:tc>
      </w:tr>
      <w:tr w:rsidR="00490F9A" w:rsidRPr="004C609E" w14:paraId="669E284F" w14:textId="77777777" w:rsidTr="00490F9A">
        <w:trPr>
          <w:trHeight w:val="3"/>
        </w:trPr>
        <w:tc>
          <w:tcPr>
            <w:tcW w:w="1484" w:type="dxa"/>
            <w:tcBorders>
              <w:top w:val="single" w:sz="4" w:space="0" w:color="8EA9DB"/>
              <w:left w:val="single" w:sz="4" w:space="0" w:color="8EA9DB"/>
              <w:bottom w:val="single" w:sz="4" w:space="0" w:color="8EA9DB"/>
              <w:right w:val="nil"/>
            </w:tcBorders>
            <w:shd w:val="clear" w:color="D9E1F2" w:fill="D9E1F2"/>
            <w:vAlign w:val="bottom"/>
            <w:hideMark/>
          </w:tcPr>
          <w:p w14:paraId="70288CC1" w14:textId="77777777" w:rsidR="004C609E" w:rsidRPr="004C609E" w:rsidRDefault="004C609E" w:rsidP="004C609E">
            <w:pPr>
              <w:spacing w:after="0" w:line="240" w:lineRule="auto"/>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645a831bf55dd5c337018609</w:t>
            </w:r>
          </w:p>
        </w:tc>
        <w:tc>
          <w:tcPr>
            <w:tcW w:w="1123" w:type="dxa"/>
            <w:tcBorders>
              <w:top w:val="single" w:sz="4" w:space="0" w:color="8EA9DB"/>
              <w:left w:val="nil"/>
              <w:bottom w:val="single" w:sz="4" w:space="0" w:color="8EA9DB"/>
              <w:right w:val="nil"/>
            </w:tcBorders>
            <w:shd w:val="clear" w:color="D9E1F2" w:fill="D9E1F2"/>
            <w:vAlign w:val="bottom"/>
            <w:hideMark/>
          </w:tcPr>
          <w:p w14:paraId="5EACC864" w14:textId="77777777" w:rsidR="004C609E" w:rsidRPr="004C609E" w:rsidRDefault="004C609E" w:rsidP="004C609E">
            <w:pPr>
              <w:spacing w:after="0" w:line="240" w:lineRule="auto"/>
              <w:jc w:val="right"/>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234157</w:t>
            </w:r>
          </w:p>
        </w:tc>
        <w:tc>
          <w:tcPr>
            <w:tcW w:w="1007" w:type="dxa"/>
            <w:tcBorders>
              <w:top w:val="single" w:sz="4" w:space="0" w:color="8EA9DB"/>
              <w:left w:val="nil"/>
              <w:bottom w:val="single" w:sz="4" w:space="0" w:color="8EA9DB"/>
              <w:right w:val="nil"/>
            </w:tcBorders>
            <w:shd w:val="clear" w:color="D9E1F2" w:fill="D9E1F2"/>
            <w:vAlign w:val="bottom"/>
            <w:hideMark/>
          </w:tcPr>
          <w:p w14:paraId="25907CF8" w14:textId="77777777" w:rsidR="004C609E" w:rsidRPr="004C609E" w:rsidRDefault="004C609E" w:rsidP="004C609E">
            <w:pPr>
              <w:spacing w:after="0" w:line="240" w:lineRule="auto"/>
              <w:jc w:val="right"/>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771</w:t>
            </w:r>
          </w:p>
        </w:tc>
        <w:tc>
          <w:tcPr>
            <w:tcW w:w="1161" w:type="dxa"/>
            <w:tcBorders>
              <w:top w:val="single" w:sz="4" w:space="0" w:color="8EA9DB"/>
              <w:left w:val="nil"/>
              <w:bottom w:val="single" w:sz="4" w:space="0" w:color="8EA9DB"/>
              <w:right w:val="nil"/>
            </w:tcBorders>
            <w:shd w:val="clear" w:color="D9E1F2" w:fill="D9E1F2"/>
            <w:vAlign w:val="bottom"/>
            <w:hideMark/>
          </w:tcPr>
          <w:p w14:paraId="33170B5D" w14:textId="77777777" w:rsidR="004C609E" w:rsidRPr="004C609E" w:rsidRDefault="004C609E" w:rsidP="004C609E">
            <w:pPr>
              <w:spacing w:after="0" w:line="240" w:lineRule="auto"/>
              <w:jc w:val="right"/>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4211</w:t>
            </w:r>
          </w:p>
        </w:tc>
        <w:tc>
          <w:tcPr>
            <w:tcW w:w="814" w:type="dxa"/>
            <w:tcBorders>
              <w:top w:val="single" w:sz="4" w:space="0" w:color="8EA9DB"/>
              <w:left w:val="nil"/>
              <w:bottom w:val="single" w:sz="4" w:space="0" w:color="8EA9DB"/>
              <w:right w:val="nil"/>
            </w:tcBorders>
            <w:shd w:val="clear" w:color="D9E1F2" w:fill="D9E1F2"/>
            <w:vAlign w:val="bottom"/>
            <w:hideMark/>
          </w:tcPr>
          <w:p w14:paraId="161BBD63" w14:textId="77777777" w:rsidR="004C609E" w:rsidRPr="004C609E" w:rsidRDefault="004C609E" w:rsidP="004C609E">
            <w:pPr>
              <w:spacing w:after="0" w:line="240" w:lineRule="auto"/>
              <w:jc w:val="right"/>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10</w:t>
            </w:r>
          </w:p>
        </w:tc>
        <w:tc>
          <w:tcPr>
            <w:tcW w:w="810" w:type="dxa"/>
            <w:tcBorders>
              <w:top w:val="single" w:sz="4" w:space="0" w:color="8EA9DB"/>
              <w:left w:val="nil"/>
              <w:bottom w:val="single" w:sz="4" w:space="0" w:color="8EA9DB"/>
              <w:right w:val="nil"/>
            </w:tcBorders>
            <w:shd w:val="clear" w:color="D9E1F2" w:fill="D9E1F2"/>
            <w:vAlign w:val="bottom"/>
            <w:hideMark/>
          </w:tcPr>
          <w:p w14:paraId="413D4732" w14:textId="77777777" w:rsidR="004C609E" w:rsidRPr="004C609E" w:rsidRDefault="004C609E" w:rsidP="004C609E">
            <w:pPr>
              <w:spacing w:after="0" w:line="240" w:lineRule="auto"/>
              <w:jc w:val="right"/>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54</w:t>
            </w:r>
          </w:p>
        </w:tc>
        <w:tc>
          <w:tcPr>
            <w:tcW w:w="617" w:type="dxa"/>
            <w:tcBorders>
              <w:top w:val="single" w:sz="4" w:space="0" w:color="8EA9DB"/>
              <w:left w:val="nil"/>
              <w:bottom w:val="single" w:sz="4" w:space="0" w:color="8EA9DB"/>
              <w:right w:val="nil"/>
            </w:tcBorders>
            <w:shd w:val="clear" w:color="D9E1F2" w:fill="D9E1F2"/>
            <w:vAlign w:val="bottom"/>
            <w:hideMark/>
          </w:tcPr>
          <w:p w14:paraId="66E126E6" w14:textId="77777777" w:rsidR="004C609E" w:rsidRPr="004C609E" w:rsidRDefault="004C609E" w:rsidP="004C609E">
            <w:pPr>
              <w:spacing w:after="0" w:line="240" w:lineRule="auto"/>
              <w:rPr>
                <w:rFonts w:ascii="Calibri" w:eastAsia="Times New Roman" w:hAnsi="Calibri" w:cs="Calibri"/>
                <w:color w:val="000000"/>
                <w:sz w:val="18"/>
                <w:szCs w:val="18"/>
                <w:lang w:val="es-CO" w:eastAsia="es-CO"/>
              </w:rPr>
            </w:pPr>
            <w:r w:rsidRPr="004C609E">
              <w:rPr>
                <w:rFonts w:ascii="Calibri" w:eastAsia="Times New Roman" w:hAnsi="Calibri" w:cs="Calibri"/>
                <w:color w:val="000000"/>
                <w:sz w:val="18"/>
                <w:szCs w:val="18"/>
                <w:lang w:val="es-CO" w:eastAsia="es-CO"/>
              </w:rPr>
              <w:t>Fri May 06 10:09:07 +0000 2022</w:t>
            </w:r>
          </w:p>
        </w:tc>
      </w:tr>
    </w:tbl>
    <w:p w14:paraId="47ED15D8" w14:textId="77777777" w:rsidR="001233EF" w:rsidRDefault="001233EF" w:rsidP="00CD2808"/>
    <w:tbl>
      <w:tblPr>
        <w:tblW w:w="9184" w:type="dxa"/>
        <w:tblLayout w:type="fixed"/>
        <w:tblCellMar>
          <w:left w:w="70" w:type="dxa"/>
          <w:right w:w="70" w:type="dxa"/>
        </w:tblCellMar>
        <w:tblLook w:val="04A0" w:firstRow="1" w:lastRow="0" w:firstColumn="1" w:lastColumn="0" w:noHBand="0" w:noVBand="1"/>
      </w:tblPr>
      <w:tblGrid>
        <w:gridCol w:w="2055"/>
        <w:gridCol w:w="1067"/>
        <w:gridCol w:w="1462"/>
        <w:gridCol w:w="1824"/>
        <w:gridCol w:w="2776"/>
      </w:tblGrid>
      <w:tr w:rsidR="008A464F" w:rsidRPr="00D34813" w14:paraId="02438E54" w14:textId="77777777" w:rsidTr="008A464F">
        <w:trPr>
          <w:trHeight w:val="177"/>
        </w:trPr>
        <w:tc>
          <w:tcPr>
            <w:tcW w:w="2055" w:type="dxa"/>
            <w:tcBorders>
              <w:top w:val="single" w:sz="4" w:space="0" w:color="8EA9DB"/>
              <w:left w:val="nil"/>
              <w:bottom w:val="single" w:sz="4" w:space="0" w:color="8EA9DB"/>
              <w:right w:val="nil"/>
            </w:tcBorders>
            <w:shd w:val="clear" w:color="4472C4" w:fill="4472C4"/>
            <w:vAlign w:val="bottom"/>
            <w:hideMark/>
          </w:tcPr>
          <w:p w14:paraId="689AD450" w14:textId="77777777" w:rsidR="00D34813" w:rsidRPr="00D34813" w:rsidRDefault="00D34813" w:rsidP="00D34813">
            <w:pPr>
              <w:spacing w:after="0" w:line="240" w:lineRule="auto"/>
              <w:rPr>
                <w:rFonts w:ascii="Calibri" w:eastAsia="Times New Roman" w:hAnsi="Calibri" w:cs="Calibri"/>
                <w:b/>
                <w:bCs/>
                <w:color w:val="FFFFFF"/>
                <w:sz w:val="18"/>
                <w:szCs w:val="18"/>
                <w:lang w:val="es-CO" w:eastAsia="es-CO"/>
              </w:rPr>
            </w:pPr>
            <w:r w:rsidRPr="00D34813">
              <w:rPr>
                <w:rFonts w:ascii="Calibri" w:eastAsia="Times New Roman" w:hAnsi="Calibri" w:cs="Calibri"/>
                <w:b/>
                <w:bCs/>
                <w:color w:val="FFFFFF"/>
                <w:sz w:val="18"/>
                <w:szCs w:val="18"/>
                <w:lang w:val="es-CO" w:eastAsia="es-CO"/>
              </w:rPr>
              <w:t>text</w:t>
            </w:r>
          </w:p>
        </w:tc>
        <w:tc>
          <w:tcPr>
            <w:tcW w:w="1067" w:type="dxa"/>
            <w:tcBorders>
              <w:top w:val="single" w:sz="4" w:space="0" w:color="8EA9DB"/>
              <w:left w:val="nil"/>
              <w:bottom w:val="single" w:sz="4" w:space="0" w:color="8EA9DB"/>
              <w:right w:val="nil"/>
            </w:tcBorders>
            <w:shd w:val="clear" w:color="4472C4" w:fill="4472C4"/>
            <w:vAlign w:val="bottom"/>
            <w:hideMark/>
          </w:tcPr>
          <w:p w14:paraId="16CFFB33" w14:textId="77777777" w:rsidR="00D34813" w:rsidRPr="00D34813" w:rsidRDefault="00D34813" w:rsidP="00D34813">
            <w:pPr>
              <w:spacing w:after="0" w:line="240" w:lineRule="auto"/>
              <w:rPr>
                <w:rFonts w:ascii="Calibri" w:eastAsia="Times New Roman" w:hAnsi="Calibri" w:cs="Calibri"/>
                <w:b/>
                <w:bCs/>
                <w:color w:val="FFFFFF"/>
                <w:sz w:val="18"/>
                <w:szCs w:val="18"/>
                <w:lang w:val="es-CO" w:eastAsia="es-CO"/>
              </w:rPr>
            </w:pPr>
            <w:r w:rsidRPr="00D34813">
              <w:rPr>
                <w:rFonts w:ascii="Calibri" w:eastAsia="Times New Roman" w:hAnsi="Calibri" w:cs="Calibri"/>
                <w:b/>
                <w:bCs/>
                <w:color w:val="FFFFFF"/>
                <w:sz w:val="18"/>
                <w:szCs w:val="18"/>
                <w:lang w:val="es-CO" w:eastAsia="es-CO"/>
              </w:rPr>
              <w:t>user.name</w:t>
            </w:r>
          </w:p>
        </w:tc>
        <w:tc>
          <w:tcPr>
            <w:tcW w:w="1462" w:type="dxa"/>
            <w:tcBorders>
              <w:top w:val="single" w:sz="4" w:space="0" w:color="8EA9DB"/>
              <w:left w:val="nil"/>
              <w:bottom w:val="single" w:sz="4" w:space="0" w:color="8EA9DB"/>
              <w:right w:val="nil"/>
            </w:tcBorders>
            <w:shd w:val="clear" w:color="4472C4" w:fill="4472C4"/>
            <w:vAlign w:val="bottom"/>
            <w:hideMark/>
          </w:tcPr>
          <w:p w14:paraId="43E489DA" w14:textId="77777777" w:rsidR="00D34813" w:rsidRPr="00D34813" w:rsidRDefault="00D34813" w:rsidP="00D34813">
            <w:pPr>
              <w:spacing w:after="0" w:line="240" w:lineRule="auto"/>
              <w:rPr>
                <w:rFonts w:ascii="Calibri" w:eastAsia="Times New Roman" w:hAnsi="Calibri" w:cs="Calibri"/>
                <w:b/>
                <w:bCs/>
                <w:color w:val="FFFFFF"/>
                <w:sz w:val="18"/>
                <w:szCs w:val="18"/>
                <w:lang w:val="es-CO" w:eastAsia="es-CO"/>
              </w:rPr>
            </w:pPr>
            <w:r w:rsidRPr="00D34813">
              <w:rPr>
                <w:rFonts w:ascii="Calibri" w:eastAsia="Times New Roman" w:hAnsi="Calibri" w:cs="Calibri"/>
                <w:b/>
                <w:bCs/>
                <w:color w:val="FFFFFF"/>
                <w:sz w:val="18"/>
                <w:szCs w:val="18"/>
                <w:lang w:val="es-CO" w:eastAsia="es-CO"/>
              </w:rPr>
              <w:t>user.screen_name</w:t>
            </w:r>
          </w:p>
        </w:tc>
        <w:tc>
          <w:tcPr>
            <w:tcW w:w="1824" w:type="dxa"/>
            <w:tcBorders>
              <w:top w:val="single" w:sz="4" w:space="0" w:color="8EA9DB"/>
              <w:left w:val="nil"/>
              <w:bottom w:val="single" w:sz="4" w:space="0" w:color="8EA9DB"/>
              <w:right w:val="nil"/>
            </w:tcBorders>
            <w:shd w:val="clear" w:color="4472C4" w:fill="4472C4"/>
            <w:vAlign w:val="bottom"/>
            <w:hideMark/>
          </w:tcPr>
          <w:p w14:paraId="31893E1F" w14:textId="77777777" w:rsidR="00D34813" w:rsidRPr="00D34813" w:rsidRDefault="00D34813" w:rsidP="00D34813">
            <w:pPr>
              <w:spacing w:after="0" w:line="240" w:lineRule="auto"/>
              <w:rPr>
                <w:rFonts w:ascii="Calibri" w:eastAsia="Times New Roman" w:hAnsi="Calibri" w:cs="Calibri"/>
                <w:b/>
                <w:bCs/>
                <w:color w:val="FFFFFF"/>
                <w:sz w:val="18"/>
                <w:szCs w:val="18"/>
                <w:lang w:val="es-CO" w:eastAsia="es-CO"/>
              </w:rPr>
            </w:pPr>
            <w:r w:rsidRPr="00D34813">
              <w:rPr>
                <w:rFonts w:ascii="Calibri" w:eastAsia="Times New Roman" w:hAnsi="Calibri" w:cs="Calibri"/>
                <w:b/>
                <w:bCs/>
                <w:color w:val="FFFFFF"/>
                <w:sz w:val="18"/>
                <w:szCs w:val="18"/>
                <w:lang w:val="es-CO" w:eastAsia="es-CO"/>
              </w:rPr>
              <w:t>user.description</w:t>
            </w:r>
          </w:p>
        </w:tc>
        <w:tc>
          <w:tcPr>
            <w:tcW w:w="2776" w:type="dxa"/>
            <w:tcBorders>
              <w:top w:val="single" w:sz="4" w:space="0" w:color="8EA9DB"/>
              <w:left w:val="nil"/>
              <w:bottom w:val="single" w:sz="4" w:space="0" w:color="8EA9DB"/>
              <w:right w:val="nil"/>
            </w:tcBorders>
            <w:shd w:val="clear" w:color="4472C4" w:fill="4472C4"/>
            <w:vAlign w:val="bottom"/>
            <w:hideMark/>
          </w:tcPr>
          <w:p w14:paraId="79210180" w14:textId="77777777" w:rsidR="00D34813" w:rsidRPr="00D34813" w:rsidRDefault="00D34813" w:rsidP="00D34813">
            <w:pPr>
              <w:spacing w:after="0" w:line="240" w:lineRule="auto"/>
              <w:rPr>
                <w:rFonts w:ascii="Calibri" w:eastAsia="Times New Roman" w:hAnsi="Calibri" w:cs="Calibri"/>
                <w:b/>
                <w:bCs/>
                <w:color w:val="FFFFFF"/>
                <w:sz w:val="18"/>
                <w:szCs w:val="18"/>
                <w:lang w:val="es-CO" w:eastAsia="es-CO"/>
              </w:rPr>
            </w:pPr>
            <w:r w:rsidRPr="00D34813">
              <w:rPr>
                <w:rFonts w:ascii="Calibri" w:eastAsia="Times New Roman" w:hAnsi="Calibri" w:cs="Calibri"/>
                <w:b/>
                <w:bCs/>
                <w:color w:val="FFFFFF"/>
                <w:sz w:val="18"/>
                <w:szCs w:val="18"/>
                <w:lang w:val="es-CO" w:eastAsia="es-CO"/>
              </w:rPr>
              <w:t>user.url</w:t>
            </w:r>
          </w:p>
        </w:tc>
      </w:tr>
      <w:tr w:rsidR="008A464F" w:rsidRPr="00D34813" w14:paraId="26E5367F" w14:textId="77777777" w:rsidTr="008A464F">
        <w:trPr>
          <w:trHeight w:val="267"/>
        </w:trPr>
        <w:tc>
          <w:tcPr>
            <w:tcW w:w="2055" w:type="dxa"/>
            <w:tcBorders>
              <w:top w:val="single" w:sz="4" w:space="0" w:color="8EA9DB"/>
              <w:left w:val="nil"/>
              <w:bottom w:val="single" w:sz="4" w:space="0" w:color="8EA9DB"/>
              <w:right w:val="nil"/>
            </w:tcBorders>
            <w:shd w:val="clear" w:color="D9E1F2" w:fill="D9E1F2"/>
            <w:vAlign w:val="bottom"/>
            <w:hideMark/>
          </w:tcPr>
          <w:p w14:paraId="74B7E5AF" w14:textId="77777777" w:rsidR="00D34813" w:rsidRPr="00D34813" w:rsidRDefault="00D34813" w:rsidP="00D34813">
            <w:pPr>
              <w:spacing w:after="0" w:line="240" w:lineRule="auto"/>
              <w:rPr>
                <w:rFonts w:ascii="Calibri" w:eastAsia="Times New Roman" w:hAnsi="Calibri" w:cs="Calibri"/>
                <w:color w:val="000000"/>
                <w:sz w:val="18"/>
                <w:szCs w:val="18"/>
                <w:lang w:val="en-US" w:eastAsia="es-CO"/>
              </w:rPr>
            </w:pPr>
            <w:r w:rsidRPr="00D34813">
              <w:rPr>
                <w:rFonts w:ascii="Calibri" w:eastAsia="Times New Roman" w:hAnsi="Calibri" w:cs="Calibri"/>
                <w:color w:val="000000"/>
                <w:sz w:val="18"/>
                <w:szCs w:val="18"/>
                <w:lang w:val="en-US" w:eastAsia="es-CO"/>
              </w:rPr>
              <w:t>This is an important part of the Archegos / GSX / $GOTU story. As GAX squeezed higher, desks told us there was a la… https://t.co/bPBYLz2cN0</w:t>
            </w:r>
          </w:p>
        </w:tc>
        <w:tc>
          <w:tcPr>
            <w:tcW w:w="1067" w:type="dxa"/>
            <w:tcBorders>
              <w:top w:val="single" w:sz="4" w:space="0" w:color="8EA9DB"/>
              <w:left w:val="nil"/>
              <w:bottom w:val="single" w:sz="4" w:space="0" w:color="8EA9DB"/>
              <w:right w:val="nil"/>
            </w:tcBorders>
            <w:shd w:val="clear" w:color="D9E1F2" w:fill="D9E1F2"/>
            <w:vAlign w:val="bottom"/>
            <w:hideMark/>
          </w:tcPr>
          <w:p w14:paraId="4DF35B1E" w14:textId="77777777" w:rsidR="00D34813" w:rsidRPr="00D34813" w:rsidRDefault="00D34813" w:rsidP="00D34813">
            <w:pPr>
              <w:spacing w:after="0" w:line="240" w:lineRule="auto"/>
              <w:rPr>
                <w:rFonts w:ascii="Calibri" w:eastAsia="Times New Roman" w:hAnsi="Calibri" w:cs="Calibri"/>
                <w:color w:val="000000"/>
                <w:sz w:val="18"/>
                <w:szCs w:val="18"/>
                <w:lang w:val="es-CO" w:eastAsia="es-CO"/>
              </w:rPr>
            </w:pPr>
            <w:r w:rsidRPr="00D34813">
              <w:rPr>
                <w:rFonts w:ascii="Calibri" w:eastAsia="Times New Roman" w:hAnsi="Calibri" w:cs="Calibri"/>
                <w:color w:val="000000"/>
                <w:sz w:val="18"/>
                <w:szCs w:val="18"/>
                <w:lang w:val="es-CO" w:eastAsia="es-CO"/>
              </w:rPr>
              <w:t>MuddyWatersResearch</w:t>
            </w:r>
          </w:p>
        </w:tc>
        <w:tc>
          <w:tcPr>
            <w:tcW w:w="1462" w:type="dxa"/>
            <w:tcBorders>
              <w:top w:val="single" w:sz="4" w:space="0" w:color="8EA9DB"/>
              <w:left w:val="nil"/>
              <w:bottom w:val="single" w:sz="4" w:space="0" w:color="8EA9DB"/>
              <w:right w:val="nil"/>
            </w:tcBorders>
            <w:shd w:val="clear" w:color="D9E1F2" w:fill="D9E1F2"/>
            <w:vAlign w:val="bottom"/>
            <w:hideMark/>
          </w:tcPr>
          <w:p w14:paraId="0BFB7813" w14:textId="77777777" w:rsidR="00D34813" w:rsidRPr="00D34813" w:rsidRDefault="00D34813" w:rsidP="00D34813">
            <w:pPr>
              <w:spacing w:after="0" w:line="240" w:lineRule="auto"/>
              <w:rPr>
                <w:rFonts w:ascii="Calibri" w:eastAsia="Times New Roman" w:hAnsi="Calibri" w:cs="Calibri"/>
                <w:color w:val="000000"/>
                <w:sz w:val="18"/>
                <w:szCs w:val="18"/>
                <w:lang w:val="es-CO" w:eastAsia="es-CO"/>
              </w:rPr>
            </w:pPr>
            <w:r w:rsidRPr="00D34813">
              <w:rPr>
                <w:rFonts w:ascii="Calibri" w:eastAsia="Times New Roman" w:hAnsi="Calibri" w:cs="Calibri"/>
                <w:color w:val="000000"/>
                <w:sz w:val="18"/>
                <w:szCs w:val="18"/>
                <w:lang w:val="es-CO" w:eastAsia="es-CO"/>
              </w:rPr>
              <w:t>muddywatersre</w:t>
            </w:r>
          </w:p>
        </w:tc>
        <w:tc>
          <w:tcPr>
            <w:tcW w:w="1824" w:type="dxa"/>
            <w:tcBorders>
              <w:top w:val="single" w:sz="4" w:space="0" w:color="8EA9DB"/>
              <w:left w:val="nil"/>
              <w:bottom w:val="single" w:sz="4" w:space="0" w:color="8EA9DB"/>
              <w:right w:val="nil"/>
            </w:tcBorders>
            <w:shd w:val="clear" w:color="D9E1F2" w:fill="D9E1F2"/>
            <w:vAlign w:val="bottom"/>
            <w:hideMark/>
          </w:tcPr>
          <w:p w14:paraId="493A3324" w14:textId="77777777" w:rsidR="00D34813" w:rsidRPr="00D34813" w:rsidRDefault="00D34813" w:rsidP="00D34813">
            <w:pPr>
              <w:spacing w:after="0" w:line="240" w:lineRule="auto"/>
              <w:rPr>
                <w:rFonts w:ascii="Calibri" w:eastAsia="Times New Roman" w:hAnsi="Calibri" w:cs="Calibri"/>
                <w:color w:val="000000"/>
                <w:sz w:val="18"/>
                <w:szCs w:val="18"/>
                <w:lang w:val="en-US" w:eastAsia="es-CO"/>
              </w:rPr>
            </w:pPr>
            <w:r w:rsidRPr="00D34813">
              <w:rPr>
                <w:rFonts w:ascii="Calibri" w:eastAsia="Times New Roman" w:hAnsi="Calibri" w:cs="Calibri"/>
                <w:color w:val="000000"/>
                <w:sz w:val="18"/>
                <w:szCs w:val="18"/>
                <w:lang w:val="en-US" w:eastAsia="es-CO"/>
              </w:rPr>
              <w:t>Activist short seller, skeptic, First Amendment advocate, foot soldier in the Global War to Defend Truth</w:t>
            </w:r>
          </w:p>
        </w:tc>
        <w:tc>
          <w:tcPr>
            <w:tcW w:w="2776" w:type="dxa"/>
            <w:tcBorders>
              <w:top w:val="single" w:sz="4" w:space="0" w:color="8EA9DB"/>
              <w:left w:val="nil"/>
              <w:bottom w:val="single" w:sz="4" w:space="0" w:color="8EA9DB"/>
              <w:right w:val="nil"/>
            </w:tcBorders>
            <w:shd w:val="clear" w:color="D9E1F2" w:fill="D9E1F2"/>
            <w:vAlign w:val="bottom"/>
            <w:hideMark/>
          </w:tcPr>
          <w:p w14:paraId="58C8B56F" w14:textId="77777777" w:rsidR="00D34813" w:rsidRPr="00D34813" w:rsidRDefault="00D34813" w:rsidP="00D34813">
            <w:pPr>
              <w:spacing w:after="0" w:line="240" w:lineRule="auto"/>
              <w:rPr>
                <w:rFonts w:ascii="Calibri" w:eastAsia="Times New Roman" w:hAnsi="Calibri" w:cs="Calibri"/>
                <w:color w:val="000000"/>
                <w:sz w:val="18"/>
                <w:szCs w:val="18"/>
                <w:lang w:val="es-CO" w:eastAsia="es-CO"/>
              </w:rPr>
            </w:pPr>
            <w:r w:rsidRPr="00D34813">
              <w:rPr>
                <w:rFonts w:ascii="Calibri" w:eastAsia="Times New Roman" w:hAnsi="Calibri" w:cs="Calibri"/>
                <w:color w:val="000000"/>
                <w:sz w:val="18"/>
                <w:szCs w:val="18"/>
                <w:lang w:val="es-CO" w:eastAsia="es-CO"/>
              </w:rPr>
              <w:t>https://t.co/bZSmfKyo8x</w:t>
            </w:r>
          </w:p>
        </w:tc>
      </w:tr>
    </w:tbl>
    <w:p w14:paraId="353699C2" w14:textId="77777777" w:rsidR="00D34813" w:rsidRDefault="00D34813" w:rsidP="00CD2808"/>
    <w:p w14:paraId="4A9E8B17" w14:textId="77777777" w:rsidR="00D34813" w:rsidRDefault="00D34813" w:rsidP="00CD2808"/>
    <w:tbl>
      <w:tblPr>
        <w:tblW w:w="9213" w:type="dxa"/>
        <w:tblCellMar>
          <w:left w:w="70" w:type="dxa"/>
          <w:right w:w="70" w:type="dxa"/>
        </w:tblCellMar>
        <w:tblLook w:val="04A0" w:firstRow="1" w:lastRow="0" w:firstColumn="1" w:lastColumn="0" w:noHBand="0" w:noVBand="1"/>
      </w:tblPr>
      <w:tblGrid>
        <w:gridCol w:w="935"/>
        <w:gridCol w:w="1026"/>
        <w:gridCol w:w="1006"/>
        <w:gridCol w:w="1006"/>
        <w:gridCol w:w="1019"/>
        <w:gridCol w:w="1019"/>
        <w:gridCol w:w="1201"/>
        <w:gridCol w:w="1019"/>
        <w:gridCol w:w="953"/>
        <w:gridCol w:w="921"/>
      </w:tblGrid>
      <w:tr w:rsidR="006B2C2F" w:rsidRPr="006B2C2F" w14:paraId="70C8724E" w14:textId="77777777" w:rsidTr="00185C65">
        <w:trPr>
          <w:trHeight w:val="102"/>
        </w:trPr>
        <w:tc>
          <w:tcPr>
            <w:tcW w:w="856" w:type="dxa"/>
            <w:tcBorders>
              <w:top w:val="single" w:sz="4" w:space="0" w:color="8EA9DB"/>
              <w:left w:val="nil"/>
              <w:bottom w:val="single" w:sz="4" w:space="0" w:color="8EA9DB"/>
              <w:right w:val="nil"/>
            </w:tcBorders>
            <w:shd w:val="clear" w:color="4472C4" w:fill="4472C4"/>
            <w:vAlign w:val="bottom"/>
            <w:hideMark/>
          </w:tcPr>
          <w:p w14:paraId="2F6A4E57"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lastRenderedPageBreak/>
              <w:t>Date</w:t>
            </w:r>
            <w:r w:rsidRPr="006B2C2F">
              <w:rPr>
                <w:rFonts w:ascii="Calibri" w:eastAsia="Times New Roman" w:hAnsi="Calibri" w:cs="Calibri"/>
                <w:b/>
                <w:bCs/>
                <w:color w:val="FFFFFF"/>
                <w:sz w:val="18"/>
                <w:szCs w:val="18"/>
                <w:lang w:val="es-CO" w:eastAsia="es-CO"/>
              </w:rPr>
              <w:br/>
              <w:t>(datetime)</w:t>
            </w:r>
          </w:p>
        </w:tc>
        <w:tc>
          <w:tcPr>
            <w:tcW w:w="935" w:type="dxa"/>
            <w:tcBorders>
              <w:top w:val="single" w:sz="4" w:space="0" w:color="8EA9DB"/>
              <w:left w:val="nil"/>
              <w:bottom w:val="single" w:sz="4" w:space="0" w:color="8EA9DB"/>
              <w:right w:val="nil"/>
            </w:tcBorders>
            <w:shd w:val="clear" w:color="4472C4" w:fill="4472C4"/>
            <w:vAlign w:val="bottom"/>
            <w:hideMark/>
          </w:tcPr>
          <w:p w14:paraId="1C4C2EE2"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Open_AAPL</w:t>
            </w:r>
            <w:r w:rsidRPr="006B2C2F">
              <w:rPr>
                <w:rFonts w:ascii="Calibri" w:eastAsia="Times New Roman" w:hAnsi="Calibri" w:cs="Calibri"/>
                <w:b/>
                <w:bCs/>
                <w:color w:val="FFFFFF"/>
                <w:sz w:val="18"/>
                <w:szCs w:val="18"/>
                <w:lang w:val="es-CO" w:eastAsia="es-CO"/>
              </w:rPr>
              <w:br/>
              <w:t>(float)</w:t>
            </w:r>
          </w:p>
        </w:tc>
        <w:tc>
          <w:tcPr>
            <w:tcW w:w="918" w:type="dxa"/>
            <w:tcBorders>
              <w:top w:val="single" w:sz="4" w:space="0" w:color="8EA9DB"/>
              <w:left w:val="nil"/>
              <w:bottom w:val="single" w:sz="4" w:space="0" w:color="8EA9DB"/>
              <w:right w:val="nil"/>
            </w:tcBorders>
            <w:shd w:val="clear" w:color="4472C4" w:fill="4472C4"/>
            <w:vAlign w:val="bottom"/>
            <w:hideMark/>
          </w:tcPr>
          <w:p w14:paraId="31AF4E52"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High_AAPL</w:t>
            </w:r>
            <w:r w:rsidRPr="006B2C2F">
              <w:rPr>
                <w:rFonts w:ascii="Calibri" w:eastAsia="Times New Roman" w:hAnsi="Calibri" w:cs="Calibri"/>
                <w:b/>
                <w:bCs/>
                <w:color w:val="FFFFFF"/>
                <w:sz w:val="18"/>
                <w:szCs w:val="18"/>
                <w:lang w:val="es-CO" w:eastAsia="es-CO"/>
              </w:rPr>
              <w:br/>
              <w:t>(float)</w:t>
            </w:r>
          </w:p>
        </w:tc>
        <w:tc>
          <w:tcPr>
            <w:tcW w:w="918" w:type="dxa"/>
            <w:tcBorders>
              <w:top w:val="single" w:sz="4" w:space="0" w:color="8EA9DB"/>
              <w:left w:val="nil"/>
              <w:bottom w:val="single" w:sz="4" w:space="0" w:color="8EA9DB"/>
              <w:right w:val="nil"/>
            </w:tcBorders>
            <w:shd w:val="clear" w:color="4472C4" w:fill="4472C4"/>
            <w:vAlign w:val="bottom"/>
            <w:hideMark/>
          </w:tcPr>
          <w:p w14:paraId="2D5C7ECD"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Low_AAPL</w:t>
            </w:r>
            <w:r w:rsidRPr="006B2C2F">
              <w:rPr>
                <w:rFonts w:ascii="Calibri" w:eastAsia="Times New Roman" w:hAnsi="Calibri" w:cs="Calibri"/>
                <w:b/>
                <w:bCs/>
                <w:color w:val="FFFFFF"/>
                <w:sz w:val="18"/>
                <w:szCs w:val="18"/>
                <w:lang w:val="es-CO" w:eastAsia="es-CO"/>
              </w:rPr>
              <w:br/>
              <w:t>((float)</w:t>
            </w:r>
          </w:p>
        </w:tc>
        <w:tc>
          <w:tcPr>
            <w:tcW w:w="928" w:type="dxa"/>
            <w:tcBorders>
              <w:top w:val="single" w:sz="4" w:space="0" w:color="8EA9DB"/>
              <w:left w:val="nil"/>
              <w:bottom w:val="single" w:sz="4" w:space="0" w:color="8EA9DB"/>
              <w:right w:val="nil"/>
            </w:tcBorders>
            <w:shd w:val="clear" w:color="4472C4" w:fill="4472C4"/>
            <w:vAlign w:val="bottom"/>
            <w:hideMark/>
          </w:tcPr>
          <w:p w14:paraId="50793E3C"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Close_AAPL</w:t>
            </w:r>
            <w:r w:rsidRPr="006B2C2F">
              <w:rPr>
                <w:rFonts w:ascii="Calibri" w:eastAsia="Times New Roman" w:hAnsi="Calibri" w:cs="Calibri"/>
                <w:b/>
                <w:bCs/>
                <w:color w:val="FFFFFF"/>
                <w:sz w:val="18"/>
                <w:szCs w:val="18"/>
                <w:lang w:val="es-CO" w:eastAsia="es-CO"/>
              </w:rPr>
              <w:br/>
              <w:t>(float)</w:t>
            </w:r>
          </w:p>
        </w:tc>
        <w:tc>
          <w:tcPr>
            <w:tcW w:w="928" w:type="dxa"/>
            <w:tcBorders>
              <w:top w:val="single" w:sz="4" w:space="0" w:color="8EA9DB"/>
              <w:left w:val="nil"/>
              <w:bottom w:val="single" w:sz="4" w:space="0" w:color="8EA9DB"/>
              <w:right w:val="nil"/>
            </w:tcBorders>
            <w:shd w:val="clear" w:color="4472C4" w:fill="4472C4"/>
            <w:vAlign w:val="bottom"/>
            <w:hideMark/>
          </w:tcPr>
          <w:p w14:paraId="565573BD"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Adj Close_AAPL</w:t>
            </w:r>
            <w:r w:rsidRPr="006B2C2F">
              <w:rPr>
                <w:rFonts w:ascii="Calibri" w:eastAsia="Times New Roman" w:hAnsi="Calibri" w:cs="Calibri"/>
                <w:b/>
                <w:bCs/>
                <w:color w:val="FFFFFF"/>
                <w:sz w:val="18"/>
                <w:szCs w:val="18"/>
                <w:lang w:val="es-CO" w:eastAsia="es-CO"/>
              </w:rPr>
              <w:br/>
              <w:t>(float)</w:t>
            </w:r>
          </w:p>
        </w:tc>
        <w:tc>
          <w:tcPr>
            <w:tcW w:w="1090" w:type="dxa"/>
            <w:tcBorders>
              <w:top w:val="single" w:sz="4" w:space="0" w:color="8EA9DB"/>
              <w:left w:val="nil"/>
              <w:bottom w:val="single" w:sz="4" w:space="0" w:color="8EA9DB"/>
              <w:right w:val="nil"/>
            </w:tcBorders>
            <w:shd w:val="clear" w:color="4472C4" w:fill="4472C4"/>
            <w:vAlign w:val="bottom"/>
            <w:hideMark/>
          </w:tcPr>
          <w:p w14:paraId="274601BD"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Volume_AAPL</w:t>
            </w:r>
            <w:r w:rsidRPr="006B2C2F">
              <w:rPr>
                <w:rFonts w:ascii="Calibri" w:eastAsia="Times New Roman" w:hAnsi="Calibri" w:cs="Calibri"/>
                <w:b/>
                <w:bCs/>
                <w:color w:val="FFFFFF"/>
                <w:sz w:val="18"/>
                <w:szCs w:val="18"/>
                <w:lang w:val="es-CO" w:eastAsia="es-CO"/>
              </w:rPr>
              <w:br/>
              <w:t>(int)</w:t>
            </w:r>
          </w:p>
        </w:tc>
        <w:tc>
          <w:tcPr>
            <w:tcW w:w="928" w:type="dxa"/>
            <w:tcBorders>
              <w:top w:val="single" w:sz="4" w:space="0" w:color="8EA9DB"/>
              <w:left w:val="nil"/>
              <w:bottom w:val="single" w:sz="4" w:space="0" w:color="8EA9DB"/>
              <w:right w:val="nil"/>
            </w:tcBorders>
            <w:shd w:val="clear" w:color="4472C4" w:fill="4472C4"/>
            <w:vAlign w:val="bottom"/>
            <w:hideMark/>
          </w:tcPr>
          <w:p w14:paraId="43BD6E9A"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Open_COIN</w:t>
            </w:r>
            <w:r w:rsidRPr="006B2C2F">
              <w:rPr>
                <w:rFonts w:ascii="Calibri" w:eastAsia="Times New Roman" w:hAnsi="Calibri" w:cs="Calibri"/>
                <w:b/>
                <w:bCs/>
                <w:color w:val="FFFFFF"/>
                <w:sz w:val="18"/>
                <w:szCs w:val="18"/>
                <w:lang w:val="es-CO" w:eastAsia="es-CO"/>
              </w:rPr>
              <w:br/>
              <w:t>(float)</w:t>
            </w:r>
          </w:p>
        </w:tc>
        <w:tc>
          <w:tcPr>
            <w:tcW w:w="870" w:type="dxa"/>
            <w:tcBorders>
              <w:top w:val="single" w:sz="4" w:space="0" w:color="8EA9DB"/>
              <w:left w:val="nil"/>
              <w:bottom w:val="single" w:sz="4" w:space="0" w:color="8EA9DB"/>
              <w:right w:val="nil"/>
            </w:tcBorders>
            <w:shd w:val="clear" w:color="4472C4" w:fill="4472C4"/>
            <w:vAlign w:val="bottom"/>
            <w:hideMark/>
          </w:tcPr>
          <w:p w14:paraId="5548D399"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High_COIN</w:t>
            </w:r>
            <w:r w:rsidRPr="006B2C2F">
              <w:rPr>
                <w:rFonts w:ascii="Calibri" w:eastAsia="Times New Roman" w:hAnsi="Calibri" w:cs="Calibri"/>
                <w:b/>
                <w:bCs/>
                <w:color w:val="FFFFFF"/>
                <w:sz w:val="18"/>
                <w:szCs w:val="18"/>
                <w:lang w:val="es-CO" w:eastAsia="es-CO"/>
              </w:rPr>
              <w:br/>
              <w:t>(float)</w:t>
            </w:r>
          </w:p>
        </w:tc>
        <w:tc>
          <w:tcPr>
            <w:tcW w:w="842" w:type="dxa"/>
            <w:tcBorders>
              <w:top w:val="single" w:sz="4" w:space="0" w:color="8EA9DB"/>
              <w:left w:val="nil"/>
              <w:bottom w:val="single" w:sz="4" w:space="0" w:color="8EA9DB"/>
              <w:right w:val="nil"/>
            </w:tcBorders>
            <w:shd w:val="clear" w:color="4472C4" w:fill="4472C4"/>
            <w:vAlign w:val="bottom"/>
            <w:hideMark/>
          </w:tcPr>
          <w:p w14:paraId="65EA83A0" w14:textId="77777777" w:rsidR="006B2C2F" w:rsidRPr="006B2C2F" w:rsidRDefault="006B2C2F" w:rsidP="006B2C2F">
            <w:pPr>
              <w:spacing w:after="0" w:line="240" w:lineRule="auto"/>
              <w:rPr>
                <w:rFonts w:ascii="Calibri" w:eastAsia="Times New Roman" w:hAnsi="Calibri" w:cs="Calibri"/>
                <w:b/>
                <w:bCs/>
                <w:color w:val="FFFFFF"/>
                <w:sz w:val="18"/>
                <w:szCs w:val="18"/>
                <w:lang w:val="es-CO" w:eastAsia="es-CO"/>
              </w:rPr>
            </w:pPr>
            <w:r w:rsidRPr="006B2C2F">
              <w:rPr>
                <w:rFonts w:ascii="Calibri" w:eastAsia="Times New Roman" w:hAnsi="Calibri" w:cs="Calibri"/>
                <w:b/>
                <w:bCs/>
                <w:color w:val="FFFFFF"/>
                <w:sz w:val="18"/>
                <w:szCs w:val="18"/>
                <w:lang w:val="es-CO" w:eastAsia="es-CO"/>
              </w:rPr>
              <w:t>Low_COIN</w:t>
            </w:r>
            <w:r w:rsidRPr="006B2C2F">
              <w:rPr>
                <w:rFonts w:ascii="Calibri" w:eastAsia="Times New Roman" w:hAnsi="Calibri" w:cs="Calibri"/>
                <w:b/>
                <w:bCs/>
                <w:color w:val="FFFFFF"/>
                <w:sz w:val="18"/>
                <w:szCs w:val="18"/>
                <w:lang w:val="es-CO" w:eastAsia="es-CO"/>
              </w:rPr>
              <w:br/>
              <w:t>(float)</w:t>
            </w:r>
          </w:p>
        </w:tc>
      </w:tr>
      <w:tr w:rsidR="00185C65" w:rsidRPr="006B2C2F" w14:paraId="7C42CF24" w14:textId="77777777" w:rsidTr="00185C65">
        <w:trPr>
          <w:trHeight w:val="190"/>
        </w:trPr>
        <w:tc>
          <w:tcPr>
            <w:tcW w:w="856" w:type="dxa"/>
            <w:tcBorders>
              <w:top w:val="single" w:sz="4" w:space="0" w:color="8EA9DB"/>
              <w:left w:val="nil"/>
              <w:bottom w:val="single" w:sz="4" w:space="0" w:color="8EA9DB"/>
              <w:right w:val="nil"/>
            </w:tcBorders>
            <w:shd w:val="clear" w:color="D9E1F2" w:fill="D9E1F2"/>
            <w:noWrap/>
            <w:vAlign w:val="bottom"/>
            <w:hideMark/>
          </w:tcPr>
          <w:p w14:paraId="54D60ABA"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5/6/2022</w:t>
            </w:r>
          </w:p>
        </w:tc>
        <w:tc>
          <w:tcPr>
            <w:tcW w:w="935" w:type="dxa"/>
            <w:tcBorders>
              <w:top w:val="single" w:sz="4" w:space="0" w:color="8EA9DB"/>
              <w:left w:val="nil"/>
              <w:bottom w:val="single" w:sz="4" w:space="0" w:color="8EA9DB"/>
              <w:right w:val="nil"/>
            </w:tcBorders>
            <w:shd w:val="clear" w:color="D9E1F2" w:fill="D9E1F2"/>
            <w:noWrap/>
            <w:vAlign w:val="bottom"/>
            <w:hideMark/>
          </w:tcPr>
          <w:p w14:paraId="32666D18"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156,009995</w:t>
            </w:r>
          </w:p>
        </w:tc>
        <w:tc>
          <w:tcPr>
            <w:tcW w:w="918" w:type="dxa"/>
            <w:tcBorders>
              <w:top w:val="single" w:sz="4" w:space="0" w:color="8EA9DB"/>
              <w:left w:val="nil"/>
              <w:bottom w:val="single" w:sz="4" w:space="0" w:color="8EA9DB"/>
              <w:right w:val="nil"/>
            </w:tcBorders>
            <w:shd w:val="clear" w:color="D9E1F2" w:fill="D9E1F2"/>
            <w:noWrap/>
            <w:vAlign w:val="bottom"/>
            <w:hideMark/>
          </w:tcPr>
          <w:p w14:paraId="1E73FE4C"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159,440002</w:t>
            </w:r>
          </w:p>
        </w:tc>
        <w:tc>
          <w:tcPr>
            <w:tcW w:w="918" w:type="dxa"/>
            <w:tcBorders>
              <w:top w:val="single" w:sz="4" w:space="0" w:color="8EA9DB"/>
              <w:left w:val="nil"/>
              <w:bottom w:val="single" w:sz="4" w:space="0" w:color="8EA9DB"/>
              <w:right w:val="nil"/>
            </w:tcBorders>
            <w:shd w:val="clear" w:color="D9E1F2" w:fill="D9E1F2"/>
            <w:noWrap/>
            <w:vAlign w:val="bottom"/>
            <w:hideMark/>
          </w:tcPr>
          <w:p w14:paraId="62EF7583"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154,179993</w:t>
            </w:r>
          </w:p>
        </w:tc>
        <w:tc>
          <w:tcPr>
            <w:tcW w:w="928" w:type="dxa"/>
            <w:tcBorders>
              <w:top w:val="single" w:sz="4" w:space="0" w:color="8EA9DB"/>
              <w:left w:val="nil"/>
              <w:bottom w:val="single" w:sz="4" w:space="0" w:color="8EA9DB"/>
              <w:right w:val="nil"/>
            </w:tcBorders>
            <w:shd w:val="clear" w:color="D9E1F2" w:fill="D9E1F2"/>
            <w:noWrap/>
            <w:vAlign w:val="bottom"/>
            <w:hideMark/>
          </w:tcPr>
          <w:p w14:paraId="177BFC82"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157,279999</w:t>
            </w:r>
          </w:p>
        </w:tc>
        <w:tc>
          <w:tcPr>
            <w:tcW w:w="928" w:type="dxa"/>
            <w:tcBorders>
              <w:top w:val="single" w:sz="4" w:space="0" w:color="8EA9DB"/>
              <w:left w:val="nil"/>
              <w:bottom w:val="single" w:sz="4" w:space="0" w:color="8EA9DB"/>
              <w:right w:val="nil"/>
            </w:tcBorders>
            <w:shd w:val="clear" w:color="D9E1F2" w:fill="D9E1F2"/>
            <w:noWrap/>
            <w:vAlign w:val="bottom"/>
            <w:hideMark/>
          </w:tcPr>
          <w:p w14:paraId="0A92B982"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156,34642</w:t>
            </w:r>
          </w:p>
        </w:tc>
        <w:tc>
          <w:tcPr>
            <w:tcW w:w="1090" w:type="dxa"/>
            <w:tcBorders>
              <w:top w:val="single" w:sz="4" w:space="0" w:color="8EA9DB"/>
              <w:left w:val="nil"/>
              <w:bottom w:val="single" w:sz="4" w:space="0" w:color="8EA9DB"/>
              <w:right w:val="nil"/>
            </w:tcBorders>
            <w:shd w:val="clear" w:color="D9E1F2" w:fill="D9E1F2"/>
            <w:noWrap/>
            <w:vAlign w:val="bottom"/>
            <w:hideMark/>
          </w:tcPr>
          <w:p w14:paraId="39E35F22"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116124600</w:t>
            </w:r>
          </w:p>
        </w:tc>
        <w:tc>
          <w:tcPr>
            <w:tcW w:w="928" w:type="dxa"/>
            <w:tcBorders>
              <w:top w:val="single" w:sz="4" w:space="0" w:color="8EA9DB"/>
              <w:left w:val="nil"/>
              <w:bottom w:val="single" w:sz="4" w:space="0" w:color="8EA9DB"/>
              <w:right w:val="nil"/>
            </w:tcBorders>
            <w:shd w:val="clear" w:color="D9E1F2" w:fill="D9E1F2"/>
            <w:noWrap/>
            <w:vAlign w:val="bottom"/>
            <w:hideMark/>
          </w:tcPr>
          <w:p w14:paraId="62C569F3"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112,5</w:t>
            </w:r>
          </w:p>
        </w:tc>
        <w:tc>
          <w:tcPr>
            <w:tcW w:w="870" w:type="dxa"/>
            <w:tcBorders>
              <w:top w:val="single" w:sz="4" w:space="0" w:color="8EA9DB"/>
              <w:left w:val="nil"/>
              <w:bottom w:val="single" w:sz="4" w:space="0" w:color="8EA9DB"/>
              <w:right w:val="nil"/>
            </w:tcBorders>
            <w:shd w:val="clear" w:color="D9E1F2" w:fill="D9E1F2"/>
            <w:noWrap/>
            <w:vAlign w:val="bottom"/>
            <w:hideMark/>
          </w:tcPr>
          <w:p w14:paraId="4A7E7DDF"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112,5</w:t>
            </w:r>
          </w:p>
        </w:tc>
        <w:tc>
          <w:tcPr>
            <w:tcW w:w="842" w:type="dxa"/>
            <w:tcBorders>
              <w:top w:val="single" w:sz="4" w:space="0" w:color="8EA9DB"/>
              <w:left w:val="nil"/>
              <w:bottom w:val="single" w:sz="4" w:space="0" w:color="8EA9DB"/>
              <w:right w:val="nil"/>
            </w:tcBorders>
            <w:shd w:val="clear" w:color="D9E1F2" w:fill="D9E1F2"/>
            <w:noWrap/>
            <w:vAlign w:val="bottom"/>
            <w:hideMark/>
          </w:tcPr>
          <w:p w14:paraId="71AFB1BF" w14:textId="77777777" w:rsidR="006B2C2F" w:rsidRPr="006B2C2F" w:rsidRDefault="006B2C2F" w:rsidP="006B2C2F">
            <w:pPr>
              <w:spacing w:after="0" w:line="240" w:lineRule="auto"/>
              <w:jc w:val="right"/>
              <w:rPr>
                <w:rFonts w:ascii="Calibri" w:eastAsia="Times New Roman" w:hAnsi="Calibri" w:cs="Calibri"/>
                <w:color w:val="000000"/>
                <w:sz w:val="18"/>
                <w:szCs w:val="18"/>
                <w:lang w:val="es-CO" w:eastAsia="es-CO"/>
              </w:rPr>
            </w:pPr>
            <w:r w:rsidRPr="006B2C2F">
              <w:rPr>
                <w:rFonts w:ascii="Calibri" w:eastAsia="Times New Roman" w:hAnsi="Calibri" w:cs="Calibri"/>
                <w:color w:val="000000"/>
                <w:sz w:val="18"/>
                <w:szCs w:val="18"/>
                <w:lang w:val="es-CO" w:eastAsia="es-CO"/>
              </w:rPr>
              <w:t>100,25</w:t>
            </w:r>
          </w:p>
        </w:tc>
      </w:tr>
    </w:tbl>
    <w:p w14:paraId="29EE9D3C" w14:textId="77777777" w:rsidR="004D0A3C" w:rsidRDefault="004D0A3C" w:rsidP="00CD2808"/>
    <w:tbl>
      <w:tblPr>
        <w:tblW w:w="9498" w:type="dxa"/>
        <w:tblCellMar>
          <w:left w:w="70" w:type="dxa"/>
          <w:right w:w="70" w:type="dxa"/>
        </w:tblCellMar>
        <w:tblLook w:val="04A0" w:firstRow="1" w:lastRow="0" w:firstColumn="1" w:lastColumn="0" w:noHBand="0" w:noVBand="1"/>
      </w:tblPr>
      <w:tblGrid>
        <w:gridCol w:w="1012"/>
        <w:gridCol w:w="1012"/>
        <w:gridCol w:w="1195"/>
        <w:gridCol w:w="1047"/>
        <w:gridCol w:w="981"/>
        <w:gridCol w:w="948"/>
        <w:gridCol w:w="1040"/>
        <w:gridCol w:w="1040"/>
        <w:gridCol w:w="1223"/>
      </w:tblGrid>
      <w:tr w:rsidR="007F1C93" w:rsidRPr="005B5FB2" w14:paraId="4E1329FF" w14:textId="77777777" w:rsidTr="007F1C93">
        <w:trPr>
          <w:trHeight w:val="35"/>
        </w:trPr>
        <w:tc>
          <w:tcPr>
            <w:tcW w:w="1012" w:type="dxa"/>
            <w:tcBorders>
              <w:top w:val="single" w:sz="4" w:space="0" w:color="8EA9DB"/>
              <w:left w:val="nil"/>
              <w:bottom w:val="single" w:sz="4" w:space="0" w:color="8EA9DB"/>
              <w:right w:val="nil"/>
            </w:tcBorders>
            <w:shd w:val="clear" w:color="4472C4" w:fill="4472C4"/>
            <w:vAlign w:val="bottom"/>
            <w:hideMark/>
          </w:tcPr>
          <w:p w14:paraId="5E5A9F98"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Close_COIN</w:t>
            </w:r>
            <w:r w:rsidRPr="005B5FB2">
              <w:rPr>
                <w:rFonts w:ascii="Calibri" w:eastAsia="Times New Roman" w:hAnsi="Calibri" w:cs="Calibri"/>
                <w:b/>
                <w:bCs/>
                <w:color w:val="FFFFFF"/>
                <w:sz w:val="18"/>
                <w:szCs w:val="18"/>
                <w:lang w:val="es-CO" w:eastAsia="es-CO"/>
              </w:rPr>
              <w:br/>
              <w:t>(float)</w:t>
            </w:r>
          </w:p>
        </w:tc>
        <w:tc>
          <w:tcPr>
            <w:tcW w:w="1012" w:type="dxa"/>
            <w:tcBorders>
              <w:top w:val="single" w:sz="4" w:space="0" w:color="8EA9DB"/>
              <w:left w:val="nil"/>
              <w:bottom w:val="single" w:sz="4" w:space="0" w:color="8EA9DB"/>
              <w:right w:val="nil"/>
            </w:tcBorders>
            <w:shd w:val="clear" w:color="4472C4" w:fill="4472C4"/>
            <w:vAlign w:val="bottom"/>
            <w:hideMark/>
          </w:tcPr>
          <w:p w14:paraId="55A98061"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Adj Close_COIN</w:t>
            </w:r>
            <w:r w:rsidRPr="005B5FB2">
              <w:rPr>
                <w:rFonts w:ascii="Calibri" w:eastAsia="Times New Roman" w:hAnsi="Calibri" w:cs="Calibri"/>
                <w:b/>
                <w:bCs/>
                <w:color w:val="FFFFFF"/>
                <w:sz w:val="18"/>
                <w:szCs w:val="18"/>
                <w:lang w:val="es-CO" w:eastAsia="es-CO"/>
              </w:rPr>
              <w:br/>
              <w:t>(float)</w:t>
            </w:r>
          </w:p>
        </w:tc>
        <w:tc>
          <w:tcPr>
            <w:tcW w:w="1195" w:type="dxa"/>
            <w:tcBorders>
              <w:top w:val="single" w:sz="4" w:space="0" w:color="8EA9DB"/>
              <w:left w:val="nil"/>
              <w:bottom w:val="single" w:sz="4" w:space="0" w:color="8EA9DB"/>
              <w:right w:val="nil"/>
            </w:tcBorders>
            <w:shd w:val="clear" w:color="4472C4" w:fill="4472C4"/>
            <w:vAlign w:val="bottom"/>
            <w:hideMark/>
          </w:tcPr>
          <w:p w14:paraId="62AEF43C"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Volume_COIN</w:t>
            </w:r>
            <w:r w:rsidRPr="005B5FB2">
              <w:rPr>
                <w:rFonts w:ascii="Calibri" w:eastAsia="Times New Roman" w:hAnsi="Calibri" w:cs="Calibri"/>
                <w:b/>
                <w:bCs/>
                <w:color w:val="FFFFFF"/>
                <w:sz w:val="18"/>
                <w:szCs w:val="18"/>
                <w:lang w:val="es-CO" w:eastAsia="es-CO"/>
              </w:rPr>
              <w:br/>
              <w:t>(int)</w:t>
            </w:r>
          </w:p>
        </w:tc>
        <w:tc>
          <w:tcPr>
            <w:tcW w:w="1047" w:type="dxa"/>
            <w:tcBorders>
              <w:top w:val="single" w:sz="4" w:space="0" w:color="8EA9DB"/>
              <w:left w:val="nil"/>
              <w:bottom w:val="single" w:sz="4" w:space="0" w:color="8EA9DB"/>
              <w:right w:val="nil"/>
            </w:tcBorders>
            <w:shd w:val="clear" w:color="4472C4" w:fill="4472C4"/>
            <w:vAlign w:val="bottom"/>
            <w:hideMark/>
          </w:tcPr>
          <w:p w14:paraId="6CDC8A52"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Open_GEHC</w:t>
            </w:r>
            <w:r w:rsidRPr="005B5FB2">
              <w:rPr>
                <w:rFonts w:ascii="Calibri" w:eastAsia="Times New Roman" w:hAnsi="Calibri" w:cs="Calibri"/>
                <w:b/>
                <w:bCs/>
                <w:color w:val="FFFFFF"/>
                <w:sz w:val="18"/>
                <w:szCs w:val="18"/>
                <w:lang w:val="es-CO" w:eastAsia="es-CO"/>
              </w:rPr>
              <w:br/>
              <w:t>(float)</w:t>
            </w:r>
          </w:p>
        </w:tc>
        <w:tc>
          <w:tcPr>
            <w:tcW w:w="981" w:type="dxa"/>
            <w:tcBorders>
              <w:top w:val="single" w:sz="4" w:space="0" w:color="8EA9DB"/>
              <w:left w:val="nil"/>
              <w:bottom w:val="single" w:sz="4" w:space="0" w:color="8EA9DB"/>
              <w:right w:val="nil"/>
            </w:tcBorders>
            <w:shd w:val="clear" w:color="4472C4" w:fill="4472C4"/>
            <w:vAlign w:val="bottom"/>
            <w:hideMark/>
          </w:tcPr>
          <w:p w14:paraId="63B35489"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High_GEHC</w:t>
            </w:r>
            <w:r w:rsidRPr="005B5FB2">
              <w:rPr>
                <w:rFonts w:ascii="Calibri" w:eastAsia="Times New Roman" w:hAnsi="Calibri" w:cs="Calibri"/>
                <w:b/>
                <w:bCs/>
                <w:color w:val="FFFFFF"/>
                <w:sz w:val="18"/>
                <w:szCs w:val="18"/>
                <w:lang w:val="es-CO" w:eastAsia="es-CO"/>
              </w:rPr>
              <w:br/>
              <w:t>(float)</w:t>
            </w:r>
          </w:p>
        </w:tc>
        <w:tc>
          <w:tcPr>
            <w:tcW w:w="948" w:type="dxa"/>
            <w:tcBorders>
              <w:top w:val="single" w:sz="4" w:space="0" w:color="8EA9DB"/>
              <w:left w:val="nil"/>
              <w:bottom w:val="single" w:sz="4" w:space="0" w:color="8EA9DB"/>
              <w:right w:val="nil"/>
            </w:tcBorders>
            <w:shd w:val="clear" w:color="4472C4" w:fill="4472C4"/>
            <w:vAlign w:val="bottom"/>
            <w:hideMark/>
          </w:tcPr>
          <w:p w14:paraId="71BF0992"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Low_GEHC</w:t>
            </w:r>
            <w:r w:rsidRPr="005B5FB2">
              <w:rPr>
                <w:rFonts w:ascii="Calibri" w:eastAsia="Times New Roman" w:hAnsi="Calibri" w:cs="Calibri"/>
                <w:b/>
                <w:bCs/>
                <w:color w:val="FFFFFF"/>
                <w:sz w:val="18"/>
                <w:szCs w:val="18"/>
                <w:lang w:val="es-CO" w:eastAsia="es-CO"/>
              </w:rPr>
              <w:br/>
              <w:t>(float)</w:t>
            </w:r>
          </w:p>
        </w:tc>
        <w:tc>
          <w:tcPr>
            <w:tcW w:w="1040" w:type="dxa"/>
            <w:tcBorders>
              <w:top w:val="single" w:sz="4" w:space="0" w:color="8EA9DB"/>
              <w:left w:val="nil"/>
              <w:bottom w:val="single" w:sz="4" w:space="0" w:color="8EA9DB"/>
              <w:right w:val="nil"/>
            </w:tcBorders>
            <w:shd w:val="clear" w:color="4472C4" w:fill="4472C4"/>
            <w:vAlign w:val="bottom"/>
            <w:hideMark/>
          </w:tcPr>
          <w:p w14:paraId="48DF2544"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Close_GEHC</w:t>
            </w:r>
            <w:r w:rsidRPr="005B5FB2">
              <w:rPr>
                <w:rFonts w:ascii="Calibri" w:eastAsia="Times New Roman" w:hAnsi="Calibri" w:cs="Calibri"/>
                <w:b/>
                <w:bCs/>
                <w:color w:val="FFFFFF"/>
                <w:sz w:val="18"/>
                <w:szCs w:val="18"/>
                <w:lang w:val="es-CO" w:eastAsia="es-CO"/>
              </w:rPr>
              <w:br/>
              <w:t>(float)</w:t>
            </w:r>
          </w:p>
        </w:tc>
        <w:tc>
          <w:tcPr>
            <w:tcW w:w="1040" w:type="dxa"/>
            <w:tcBorders>
              <w:top w:val="single" w:sz="4" w:space="0" w:color="8EA9DB"/>
              <w:left w:val="nil"/>
              <w:bottom w:val="single" w:sz="4" w:space="0" w:color="8EA9DB"/>
              <w:right w:val="nil"/>
            </w:tcBorders>
            <w:shd w:val="clear" w:color="4472C4" w:fill="4472C4"/>
            <w:vAlign w:val="bottom"/>
            <w:hideMark/>
          </w:tcPr>
          <w:p w14:paraId="33A58C07"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Adj Close_GEHC</w:t>
            </w:r>
            <w:r w:rsidRPr="005B5FB2">
              <w:rPr>
                <w:rFonts w:ascii="Calibri" w:eastAsia="Times New Roman" w:hAnsi="Calibri" w:cs="Calibri"/>
                <w:b/>
                <w:bCs/>
                <w:color w:val="FFFFFF"/>
                <w:sz w:val="18"/>
                <w:szCs w:val="18"/>
                <w:lang w:val="es-CO" w:eastAsia="es-CO"/>
              </w:rPr>
              <w:br/>
              <w:t>(float)</w:t>
            </w:r>
          </w:p>
        </w:tc>
        <w:tc>
          <w:tcPr>
            <w:tcW w:w="1223" w:type="dxa"/>
            <w:tcBorders>
              <w:top w:val="single" w:sz="4" w:space="0" w:color="8EA9DB"/>
              <w:left w:val="nil"/>
              <w:bottom w:val="single" w:sz="4" w:space="0" w:color="8EA9DB"/>
              <w:right w:val="nil"/>
            </w:tcBorders>
            <w:shd w:val="clear" w:color="4472C4" w:fill="4472C4"/>
            <w:vAlign w:val="bottom"/>
            <w:hideMark/>
          </w:tcPr>
          <w:p w14:paraId="70F9B8B7" w14:textId="77777777" w:rsidR="007F1C93" w:rsidRPr="005B5FB2" w:rsidRDefault="007F1C93" w:rsidP="005B5FB2">
            <w:pPr>
              <w:spacing w:after="0" w:line="240" w:lineRule="auto"/>
              <w:rPr>
                <w:rFonts w:ascii="Calibri" w:eastAsia="Times New Roman" w:hAnsi="Calibri" w:cs="Calibri"/>
                <w:b/>
                <w:bCs/>
                <w:color w:val="FFFFFF"/>
                <w:sz w:val="18"/>
                <w:szCs w:val="18"/>
                <w:lang w:val="es-CO" w:eastAsia="es-CO"/>
              </w:rPr>
            </w:pPr>
            <w:r w:rsidRPr="005B5FB2">
              <w:rPr>
                <w:rFonts w:ascii="Calibri" w:eastAsia="Times New Roman" w:hAnsi="Calibri" w:cs="Calibri"/>
                <w:b/>
                <w:bCs/>
                <w:color w:val="FFFFFF"/>
                <w:sz w:val="18"/>
                <w:szCs w:val="18"/>
                <w:lang w:val="es-CO" w:eastAsia="es-CO"/>
              </w:rPr>
              <w:t>Volume_GEHC</w:t>
            </w:r>
            <w:r w:rsidRPr="005B5FB2">
              <w:rPr>
                <w:rFonts w:ascii="Calibri" w:eastAsia="Times New Roman" w:hAnsi="Calibri" w:cs="Calibri"/>
                <w:b/>
                <w:bCs/>
                <w:color w:val="FFFFFF"/>
                <w:sz w:val="18"/>
                <w:szCs w:val="18"/>
                <w:lang w:val="es-CO" w:eastAsia="es-CO"/>
              </w:rPr>
              <w:br/>
              <w:t>(int)</w:t>
            </w:r>
          </w:p>
        </w:tc>
      </w:tr>
      <w:tr w:rsidR="007F1C93" w:rsidRPr="005B5FB2" w14:paraId="0A7DFED3" w14:textId="77777777" w:rsidTr="007F1C93">
        <w:trPr>
          <w:trHeight w:val="123"/>
        </w:trPr>
        <w:tc>
          <w:tcPr>
            <w:tcW w:w="1012" w:type="dxa"/>
            <w:tcBorders>
              <w:top w:val="single" w:sz="4" w:space="0" w:color="8EA9DB"/>
              <w:left w:val="nil"/>
              <w:bottom w:val="single" w:sz="4" w:space="0" w:color="8EA9DB"/>
              <w:right w:val="nil"/>
            </w:tcBorders>
            <w:shd w:val="clear" w:color="D9E1F2" w:fill="D9E1F2"/>
            <w:noWrap/>
            <w:vAlign w:val="bottom"/>
            <w:hideMark/>
          </w:tcPr>
          <w:p w14:paraId="503F0D3A"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103,739998</w:t>
            </w:r>
          </w:p>
        </w:tc>
        <w:tc>
          <w:tcPr>
            <w:tcW w:w="1012" w:type="dxa"/>
            <w:tcBorders>
              <w:top w:val="single" w:sz="4" w:space="0" w:color="8EA9DB"/>
              <w:left w:val="nil"/>
              <w:bottom w:val="single" w:sz="4" w:space="0" w:color="8EA9DB"/>
              <w:right w:val="nil"/>
            </w:tcBorders>
            <w:shd w:val="clear" w:color="D9E1F2" w:fill="D9E1F2"/>
            <w:noWrap/>
            <w:vAlign w:val="bottom"/>
            <w:hideMark/>
          </w:tcPr>
          <w:p w14:paraId="1DEB5200"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103,739998</w:t>
            </w:r>
          </w:p>
        </w:tc>
        <w:tc>
          <w:tcPr>
            <w:tcW w:w="1195" w:type="dxa"/>
            <w:tcBorders>
              <w:top w:val="single" w:sz="4" w:space="0" w:color="8EA9DB"/>
              <w:left w:val="nil"/>
              <w:bottom w:val="single" w:sz="4" w:space="0" w:color="8EA9DB"/>
              <w:right w:val="nil"/>
            </w:tcBorders>
            <w:shd w:val="clear" w:color="D9E1F2" w:fill="D9E1F2"/>
            <w:noWrap/>
            <w:vAlign w:val="bottom"/>
            <w:hideMark/>
          </w:tcPr>
          <w:p w14:paraId="67B57B00"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9026500</w:t>
            </w:r>
          </w:p>
        </w:tc>
        <w:tc>
          <w:tcPr>
            <w:tcW w:w="1047" w:type="dxa"/>
            <w:tcBorders>
              <w:top w:val="single" w:sz="4" w:space="0" w:color="8EA9DB"/>
              <w:left w:val="nil"/>
              <w:bottom w:val="single" w:sz="4" w:space="0" w:color="8EA9DB"/>
              <w:right w:val="nil"/>
            </w:tcBorders>
            <w:shd w:val="clear" w:color="D9E1F2" w:fill="D9E1F2"/>
            <w:noWrap/>
            <w:vAlign w:val="bottom"/>
            <w:hideMark/>
          </w:tcPr>
          <w:p w14:paraId="383CA743"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76,860001</w:t>
            </w:r>
          </w:p>
        </w:tc>
        <w:tc>
          <w:tcPr>
            <w:tcW w:w="981" w:type="dxa"/>
            <w:tcBorders>
              <w:top w:val="single" w:sz="4" w:space="0" w:color="8EA9DB"/>
              <w:left w:val="nil"/>
              <w:bottom w:val="single" w:sz="4" w:space="0" w:color="8EA9DB"/>
              <w:right w:val="nil"/>
            </w:tcBorders>
            <w:shd w:val="clear" w:color="D9E1F2" w:fill="D9E1F2"/>
            <w:noWrap/>
            <w:vAlign w:val="bottom"/>
            <w:hideMark/>
          </w:tcPr>
          <w:p w14:paraId="09E97D46"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77,540001</w:t>
            </w:r>
          </w:p>
        </w:tc>
        <w:tc>
          <w:tcPr>
            <w:tcW w:w="948" w:type="dxa"/>
            <w:tcBorders>
              <w:top w:val="single" w:sz="4" w:space="0" w:color="8EA9DB"/>
              <w:left w:val="nil"/>
              <w:bottom w:val="single" w:sz="4" w:space="0" w:color="8EA9DB"/>
              <w:right w:val="nil"/>
            </w:tcBorders>
            <w:shd w:val="clear" w:color="D9E1F2" w:fill="D9E1F2"/>
            <w:noWrap/>
            <w:vAlign w:val="bottom"/>
            <w:hideMark/>
          </w:tcPr>
          <w:p w14:paraId="5D77A84A"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76,264999</w:t>
            </w:r>
          </w:p>
        </w:tc>
        <w:tc>
          <w:tcPr>
            <w:tcW w:w="1040" w:type="dxa"/>
            <w:tcBorders>
              <w:top w:val="single" w:sz="4" w:space="0" w:color="8EA9DB"/>
              <w:left w:val="nil"/>
              <w:bottom w:val="single" w:sz="4" w:space="0" w:color="8EA9DB"/>
              <w:right w:val="nil"/>
            </w:tcBorders>
            <w:shd w:val="clear" w:color="D9E1F2" w:fill="D9E1F2"/>
            <w:noWrap/>
            <w:vAlign w:val="bottom"/>
            <w:hideMark/>
          </w:tcPr>
          <w:p w14:paraId="5280121F"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76,900002</w:t>
            </w:r>
          </w:p>
        </w:tc>
        <w:tc>
          <w:tcPr>
            <w:tcW w:w="1040" w:type="dxa"/>
            <w:tcBorders>
              <w:top w:val="single" w:sz="4" w:space="0" w:color="8EA9DB"/>
              <w:left w:val="nil"/>
              <w:bottom w:val="single" w:sz="4" w:space="0" w:color="8EA9DB"/>
              <w:right w:val="nil"/>
            </w:tcBorders>
            <w:shd w:val="clear" w:color="D9E1F2" w:fill="D9E1F2"/>
            <w:noWrap/>
            <w:vAlign w:val="bottom"/>
            <w:hideMark/>
          </w:tcPr>
          <w:p w14:paraId="1644170A"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76,870926</w:t>
            </w:r>
          </w:p>
        </w:tc>
        <w:tc>
          <w:tcPr>
            <w:tcW w:w="1223" w:type="dxa"/>
            <w:tcBorders>
              <w:top w:val="single" w:sz="4" w:space="0" w:color="8EA9DB"/>
              <w:left w:val="nil"/>
              <w:bottom w:val="single" w:sz="4" w:space="0" w:color="8EA9DB"/>
              <w:right w:val="nil"/>
            </w:tcBorders>
            <w:shd w:val="clear" w:color="D9E1F2" w:fill="D9E1F2"/>
            <w:noWrap/>
            <w:vAlign w:val="bottom"/>
            <w:hideMark/>
          </w:tcPr>
          <w:p w14:paraId="4D34A410" w14:textId="77777777" w:rsidR="007F1C93" w:rsidRPr="005B5FB2" w:rsidRDefault="007F1C93" w:rsidP="005B5FB2">
            <w:pPr>
              <w:spacing w:after="0" w:line="240" w:lineRule="auto"/>
              <w:jc w:val="right"/>
              <w:rPr>
                <w:rFonts w:ascii="Calibri" w:eastAsia="Times New Roman" w:hAnsi="Calibri" w:cs="Calibri"/>
                <w:color w:val="000000"/>
                <w:sz w:val="18"/>
                <w:szCs w:val="18"/>
                <w:lang w:val="es-CO" w:eastAsia="es-CO"/>
              </w:rPr>
            </w:pPr>
            <w:r w:rsidRPr="005B5FB2">
              <w:rPr>
                <w:rFonts w:ascii="Calibri" w:eastAsia="Times New Roman" w:hAnsi="Calibri" w:cs="Calibri"/>
                <w:color w:val="000000"/>
                <w:sz w:val="18"/>
                <w:szCs w:val="18"/>
                <w:lang w:val="es-CO" w:eastAsia="es-CO"/>
              </w:rPr>
              <w:t>1751400</w:t>
            </w:r>
          </w:p>
        </w:tc>
      </w:tr>
    </w:tbl>
    <w:p w14:paraId="42B5B261" w14:textId="77777777" w:rsidR="005B5FB2" w:rsidRDefault="005B5FB2" w:rsidP="00CD2808"/>
    <w:tbl>
      <w:tblPr>
        <w:tblW w:w="9632" w:type="dxa"/>
        <w:tblCellMar>
          <w:left w:w="70" w:type="dxa"/>
          <w:right w:w="70" w:type="dxa"/>
        </w:tblCellMar>
        <w:tblLook w:val="04A0" w:firstRow="1" w:lastRow="0" w:firstColumn="1" w:lastColumn="0" w:noHBand="0" w:noVBand="1"/>
      </w:tblPr>
      <w:tblGrid>
        <w:gridCol w:w="975"/>
        <w:gridCol w:w="932"/>
        <w:gridCol w:w="1028"/>
        <w:gridCol w:w="1028"/>
        <w:gridCol w:w="1220"/>
        <w:gridCol w:w="1153"/>
        <w:gridCol w:w="1083"/>
        <w:gridCol w:w="1068"/>
        <w:gridCol w:w="1145"/>
      </w:tblGrid>
      <w:tr w:rsidR="00CB3544" w:rsidRPr="007F1C93" w14:paraId="7F4762A6" w14:textId="77777777" w:rsidTr="00CB3544">
        <w:trPr>
          <w:trHeight w:val="227"/>
        </w:trPr>
        <w:tc>
          <w:tcPr>
            <w:tcW w:w="975" w:type="dxa"/>
            <w:tcBorders>
              <w:top w:val="single" w:sz="4" w:space="0" w:color="8EA9DB"/>
              <w:left w:val="nil"/>
              <w:bottom w:val="single" w:sz="4" w:space="0" w:color="8EA9DB"/>
              <w:right w:val="nil"/>
            </w:tcBorders>
            <w:shd w:val="clear" w:color="4472C4" w:fill="4472C4"/>
            <w:vAlign w:val="bottom"/>
            <w:hideMark/>
          </w:tcPr>
          <w:p w14:paraId="58FB1A6E"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High_RUN</w:t>
            </w:r>
            <w:r w:rsidRPr="007F1C93">
              <w:rPr>
                <w:rFonts w:ascii="Calibri" w:eastAsia="Times New Roman" w:hAnsi="Calibri" w:cs="Calibri"/>
                <w:b/>
                <w:bCs/>
                <w:color w:val="FFFFFF"/>
                <w:sz w:val="18"/>
                <w:szCs w:val="18"/>
                <w:lang w:val="es-CO" w:eastAsia="es-CO"/>
              </w:rPr>
              <w:br/>
              <w:t>(float)</w:t>
            </w:r>
          </w:p>
        </w:tc>
        <w:tc>
          <w:tcPr>
            <w:tcW w:w="932" w:type="dxa"/>
            <w:tcBorders>
              <w:top w:val="single" w:sz="4" w:space="0" w:color="8EA9DB"/>
              <w:left w:val="nil"/>
              <w:bottom w:val="single" w:sz="4" w:space="0" w:color="8EA9DB"/>
              <w:right w:val="nil"/>
            </w:tcBorders>
            <w:shd w:val="clear" w:color="4472C4" w:fill="4472C4"/>
            <w:vAlign w:val="bottom"/>
            <w:hideMark/>
          </w:tcPr>
          <w:p w14:paraId="3431C39B"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Low_RUN</w:t>
            </w:r>
            <w:r w:rsidRPr="007F1C93">
              <w:rPr>
                <w:rFonts w:ascii="Calibri" w:eastAsia="Times New Roman" w:hAnsi="Calibri" w:cs="Calibri"/>
                <w:b/>
                <w:bCs/>
                <w:color w:val="FFFFFF"/>
                <w:sz w:val="18"/>
                <w:szCs w:val="18"/>
                <w:lang w:val="es-CO" w:eastAsia="es-CO"/>
              </w:rPr>
              <w:br/>
              <w:t>(float)</w:t>
            </w:r>
          </w:p>
        </w:tc>
        <w:tc>
          <w:tcPr>
            <w:tcW w:w="1028" w:type="dxa"/>
            <w:tcBorders>
              <w:top w:val="single" w:sz="4" w:space="0" w:color="8EA9DB"/>
              <w:left w:val="nil"/>
              <w:bottom w:val="single" w:sz="4" w:space="0" w:color="8EA9DB"/>
              <w:right w:val="nil"/>
            </w:tcBorders>
            <w:shd w:val="clear" w:color="4472C4" w:fill="4472C4"/>
            <w:vAlign w:val="bottom"/>
            <w:hideMark/>
          </w:tcPr>
          <w:p w14:paraId="7429DC62"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Close_RUN</w:t>
            </w:r>
            <w:r w:rsidRPr="007F1C93">
              <w:rPr>
                <w:rFonts w:ascii="Calibri" w:eastAsia="Times New Roman" w:hAnsi="Calibri" w:cs="Calibri"/>
                <w:b/>
                <w:bCs/>
                <w:color w:val="FFFFFF"/>
                <w:sz w:val="18"/>
                <w:szCs w:val="18"/>
                <w:lang w:val="es-CO" w:eastAsia="es-CO"/>
              </w:rPr>
              <w:br/>
              <w:t>(float)</w:t>
            </w:r>
          </w:p>
        </w:tc>
        <w:tc>
          <w:tcPr>
            <w:tcW w:w="1028" w:type="dxa"/>
            <w:tcBorders>
              <w:top w:val="single" w:sz="4" w:space="0" w:color="8EA9DB"/>
              <w:left w:val="nil"/>
              <w:bottom w:val="single" w:sz="4" w:space="0" w:color="8EA9DB"/>
              <w:right w:val="nil"/>
            </w:tcBorders>
            <w:shd w:val="clear" w:color="4472C4" w:fill="4472C4"/>
            <w:vAlign w:val="bottom"/>
            <w:hideMark/>
          </w:tcPr>
          <w:p w14:paraId="04F89BF5"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Adj Close_RUN</w:t>
            </w:r>
            <w:r w:rsidRPr="007F1C93">
              <w:rPr>
                <w:rFonts w:ascii="Calibri" w:eastAsia="Times New Roman" w:hAnsi="Calibri" w:cs="Calibri"/>
                <w:b/>
                <w:bCs/>
                <w:color w:val="FFFFFF"/>
                <w:sz w:val="18"/>
                <w:szCs w:val="18"/>
                <w:lang w:val="es-CO" w:eastAsia="es-CO"/>
              </w:rPr>
              <w:br/>
              <w:t>(float)</w:t>
            </w:r>
          </w:p>
        </w:tc>
        <w:tc>
          <w:tcPr>
            <w:tcW w:w="1220" w:type="dxa"/>
            <w:tcBorders>
              <w:top w:val="single" w:sz="4" w:space="0" w:color="8EA9DB"/>
              <w:left w:val="nil"/>
              <w:bottom w:val="single" w:sz="4" w:space="0" w:color="8EA9DB"/>
              <w:right w:val="nil"/>
            </w:tcBorders>
            <w:shd w:val="clear" w:color="4472C4" w:fill="4472C4"/>
            <w:vAlign w:val="bottom"/>
            <w:hideMark/>
          </w:tcPr>
          <w:p w14:paraId="5083BF53"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Volume_RUN</w:t>
            </w:r>
            <w:r w:rsidRPr="007F1C93">
              <w:rPr>
                <w:rFonts w:ascii="Calibri" w:eastAsia="Times New Roman" w:hAnsi="Calibri" w:cs="Calibri"/>
                <w:b/>
                <w:bCs/>
                <w:color w:val="FFFFFF"/>
                <w:sz w:val="18"/>
                <w:szCs w:val="18"/>
                <w:lang w:val="es-CO" w:eastAsia="es-CO"/>
              </w:rPr>
              <w:br/>
              <w:t>(int)</w:t>
            </w:r>
          </w:p>
        </w:tc>
        <w:tc>
          <w:tcPr>
            <w:tcW w:w="1153" w:type="dxa"/>
            <w:tcBorders>
              <w:top w:val="single" w:sz="4" w:space="0" w:color="8EA9DB"/>
              <w:left w:val="nil"/>
              <w:bottom w:val="single" w:sz="4" w:space="0" w:color="8EA9DB"/>
              <w:right w:val="nil"/>
            </w:tcBorders>
            <w:shd w:val="clear" w:color="4472C4" w:fill="4472C4"/>
            <w:vAlign w:val="bottom"/>
            <w:hideMark/>
          </w:tcPr>
          <w:p w14:paraId="694FAB44"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Open_TMUS</w:t>
            </w:r>
            <w:r w:rsidRPr="007F1C93">
              <w:rPr>
                <w:rFonts w:ascii="Calibri" w:eastAsia="Times New Roman" w:hAnsi="Calibri" w:cs="Calibri"/>
                <w:b/>
                <w:bCs/>
                <w:color w:val="FFFFFF"/>
                <w:sz w:val="18"/>
                <w:szCs w:val="18"/>
                <w:lang w:val="es-CO" w:eastAsia="es-CO"/>
              </w:rPr>
              <w:br/>
              <w:t>(float)</w:t>
            </w:r>
          </w:p>
        </w:tc>
        <w:tc>
          <w:tcPr>
            <w:tcW w:w="1083" w:type="dxa"/>
            <w:tcBorders>
              <w:top w:val="single" w:sz="4" w:space="0" w:color="8EA9DB"/>
              <w:left w:val="nil"/>
              <w:bottom w:val="single" w:sz="4" w:space="0" w:color="8EA9DB"/>
              <w:right w:val="nil"/>
            </w:tcBorders>
            <w:shd w:val="clear" w:color="4472C4" w:fill="4472C4"/>
            <w:vAlign w:val="bottom"/>
            <w:hideMark/>
          </w:tcPr>
          <w:p w14:paraId="306A40EC"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High_TMUS</w:t>
            </w:r>
            <w:r w:rsidRPr="007F1C93">
              <w:rPr>
                <w:rFonts w:ascii="Calibri" w:eastAsia="Times New Roman" w:hAnsi="Calibri" w:cs="Calibri"/>
                <w:b/>
                <w:bCs/>
                <w:color w:val="FFFFFF"/>
                <w:sz w:val="18"/>
                <w:szCs w:val="18"/>
                <w:lang w:val="es-CO" w:eastAsia="es-CO"/>
              </w:rPr>
              <w:br/>
              <w:t>(float)</w:t>
            </w:r>
          </w:p>
        </w:tc>
        <w:tc>
          <w:tcPr>
            <w:tcW w:w="1068" w:type="dxa"/>
            <w:tcBorders>
              <w:top w:val="single" w:sz="4" w:space="0" w:color="8EA9DB"/>
              <w:left w:val="nil"/>
              <w:bottom w:val="single" w:sz="4" w:space="0" w:color="8EA9DB"/>
              <w:right w:val="nil"/>
            </w:tcBorders>
            <w:shd w:val="clear" w:color="4472C4" w:fill="4472C4"/>
            <w:vAlign w:val="bottom"/>
            <w:hideMark/>
          </w:tcPr>
          <w:p w14:paraId="774962D1"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Low_TMUS</w:t>
            </w:r>
            <w:r w:rsidRPr="007F1C93">
              <w:rPr>
                <w:rFonts w:ascii="Calibri" w:eastAsia="Times New Roman" w:hAnsi="Calibri" w:cs="Calibri"/>
                <w:b/>
                <w:bCs/>
                <w:color w:val="FFFFFF"/>
                <w:sz w:val="18"/>
                <w:szCs w:val="18"/>
                <w:lang w:val="es-CO" w:eastAsia="es-CO"/>
              </w:rPr>
              <w:br/>
              <w:t>(float)</w:t>
            </w:r>
          </w:p>
        </w:tc>
        <w:tc>
          <w:tcPr>
            <w:tcW w:w="1145" w:type="dxa"/>
            <w:tcBorders>
              <w:top w:val="single" w:sz="4" w:space="0" w:color="8EA9DB"/>
              <w:left w:val="nil"/>
              <w:bottom w:val="single" w:sz="4" w:space="0" w:color="8EA9DB"/>
              <w:right w:val="nil"/>
            </w:tcBorders>
            <w:shd w:val="clear" w:color="4472C4" w:fill="4472C4"/>
            <w:vAlign w:val="bottom"/>
            <w:hideMark/>
          </w:tcPr>
          <w:p w14:paraId="5560D7E5" w14:textId="77777777" w:rsidR="007F1C93" w:rsidRPr="007F1C93" w:rsidRDefault="007F1C93" w:rsidP="007F1C93">
            <w:pPr>
              <w:spacing w:after="0" w:line="240" w:lineRule="auto"/>
              <w:rPr>
                <w:rFonts w:ascii="Calibri" w:eastAsia="Times New Roman" w:hAnsi="Calibri" w:cs="Calibri"/>
                <w:b/>
                <w:bCs/>
                <w:color w:val="FFFFFF"/>
                <w:sz w:val="18"/>
                <w:szCs w:val="18"/>
                <w:lang w:val="es-CO" w:eastAsia="es-CO"/>
              </w:rPr>
            </w:pPr>
            <w:r w:rsidRPr="007F1C93">
              <w:rPr>
                <w:rFonts w:ascii="Calibri" w:eastAsia="Times New Roman" w:hAnsi="Calibri" w:cs="Calibri"/>
                <w:b/>
                <w:bCs/>
                <w:color w:val="FFFFFF"/>
                <w:sz w:val="18"/>
                <w:szCs w:val="18"/>
                <w:lang w:val="es-CO" w:eastAsia="es-CO"/>
              </w:rPr>
              <w:t>Close_TMUS</w:t>
            </w:r>
            <w:r w:rsidRPr="007F1C93">
              <w:rPr>
                <w:rFonts w:ascii="Calibri" w:eastAsia="Times New Roman" w:hAnsi="Calibri" w:cs="Calibri"/>
                <w:b/>
                <w:bCs/>
                <w:color w:val="FFFFFF"/>
                <w:sz w:val="18"/>
                <w:szCs w:val="18"/>
                <w:lang w:val="es-CO" w:eastAsia="es-CO"/>
              </w:rPr>
              <w:br/>
              <w:t>(float)</w:t>
            </w:r>
          </w:p>
        </w:tc>
      </w:tr>
      <w:tr w:rsidR="00CB3544" w:rsidRPr="007F1C93" w14:paraId="3D0D8347" w14:textId="77777777" w:rsidTr="00CB3544">
        <w:trPr>
          <w:trHeight w:val="75"/>
        </w:trPr>
        <w:tc>
          <w:tcPr>
            <w:tcW w:w="975" w:type="dxa"/>
            <w:tcBorders>
              <w:top w:val="single" w:sz="4" w:space="0" w:color="8EA9DB"/>
              <w:left w:val="nil"/>
              <w:bottom w:val="single" w:sz="4" w:space="0" w:color="8EA9DB"/>
              <w:right w:val="nil"/>
            </w:tcBorders>
            <w:shd w:val="clear" w:color="D9E1F2" w:fill="D9E1F2"/>
            <w:noWrap/>
            <w:vAlign w:val="bottom"/>
            <w:hideMark/>
          </w:tcPr>
          <w:p w14:paraId="70A0812C"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25,200001</w:t>
            </w:r>
          </w:p>
        </w:tc>
        <w:tc>
          <w:tcPr>
            <w:tcW w:w="932" w:type="dxa"/>
            <w:tcBorders>
              <w:top w:val="single" w:sz="4" w:space="0" w:color="8EA9DB"/>
              <w:left w:val="nil"/>
              <w:bottom w:val="single" w:sz="4" w:space="0" w:color="8EA9DB"/>
              <w:right w:val="nil"/>
            </w:tcBorders>
            <w:shd w:val="clear" w:color="D9E1F2" w:fill="D9E1F2"/>
            <w:noWrap/>
            <w:vAlign w:val="bottom"/>
            <w:hideMark/>
          </w:tcPr>
          <w:p w14:paraId="58887363"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22,66</w:t>
            </w:r>
          </w:p>
        </w:tc>
        <w:tc>
          <w:tcPr>
            <w:tcW w:w="1028" w:type="dxa"/>
            <w:tcBorders>
              <w:top w:val="single" w:sz="4" w:space="0" w:color="8EA9DB"/>
              <w:left w:val="nil"/>
              <w:bottom w:val="single" w:sz="4" w:space="0" w:color="8EA9DB"/>
              <w:right w:val="nil"/>
            </w:tcBorders>
            <w:shd w:val="clear" w:color="D9E1F2" w:fill="D9E1F2"/>
            <w:noWrap/>
            <w:vAlign w:val="bottom"/>
            <w:hideMark/>
          </w:tcPr>
          <w:p w14:paraId="05BF874B"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23,41</w:t>
            </w:r>
          </w:p>
        </w:tc>
        <w:tc>
          <w:tcPr>
            <w:tcW w:w="1028" w:type="dxa"/>
            <w:tcBorders>
              <w:top w:val="single" w:sz="4" w:space="0" w:color="8EA9DB"/>
              <w:left w:val="nil"/>
              <w:bottom w:val="single" w:sz="4" w:space="0" w:color="8EA9DB"/>
              <w:right w:val="nil"/>
            </w:tcBorders>
            <w:shd w:val="clear" w:color="D9E1F2" w:fill="D9E1F2"/>
            <w:noWrap/>
            <w:vAlign w:val="bottom"/>
            <w:hideMark/>
          </w:tcPr>
          <w:p w14:paraId="1FB5F20F"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23,41</w:t>
            </w:r>
          </w:p>
        </w:tc>
        <w:tc>
          <w:tcPr>
            <w:tcW w:w="1220" w:type="dxa"/>
            <w:tcBorders>
              <w:top w:val="single" w:sz="4" w:space="0" w:color="8EA9DB"/>
              <w:left w:val="nil"/>
              <w:bottom w:val="single" w:sz="4" w:space="0" w:color="8EA9DB"/>
              <w:right w:val="nil"/>
            </w:tcBorders>
            <w:shd w:val="clear" w:color="D9E1F2" w:fill="D9E1F2"/>
            <w:noWrap/>
            <w:vAlign w:val="bottom"/>
            <w:hideMark/>
          </w:tcPr>
          <w:p w14:paraId="2213EA90"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9343700</w:t>
            </w:r>
          </w:p>
        </w:tc>
        <w:tc>
          <w:tcPr>
            <w:tcW w:w="1153" w:type="dxa"/>
            <w:tcBorders>
              <w:top w:val="single" w:sz="4" w:space="0" w:color="8EA9DB"/>
              <w:left w:val="nil"/>
              <w:bottom w:val="single" w:sz="4" w:space="0" w:color="8EA9DB"/>
              <w:right w:val="nil"/>
            </w:tcBorders>
            <w:shd w:val="clear" w:color="D9E1F2" w:fill="D9E1F2"/>
            <w:noWrap/>
            <w:vAlign w:val="bottom"/>
            <w:hideMark/>
          </w:tcPr>
          <w:p w14:paraId="711A6A3B"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128,259995</w:t>
            </w:r>
          </w:p>
        </w:tc>
        <w:tc>
          <w:tcPr>
            <w:tcW w:w="1083" w:type="dxa"/>
            <w:tcBorders>
              <w:top w:val="single" w:sz="4" w:space="0" w:color="8EA9DB"/>
              <w:left w:val="nil"/>
              <w:bottom w:val="single" w:sz="4" w:space="0" w:color="8EA9DB"/>
              <w:right w:val="nil"/>
            </w:tcBorders>
            <w:shd w:val="clear" w:color="D9E1F2" w:fill="D9E1F2"/>
            <w:noWrap/>
            <w:vAlign w:val="bottom"/>
            <w:hideMark/>
          </w:tcPr>
          <w:p w14:paraId="1D6A440F"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129,490005</w:t>
            </w:r>
          </w:p>
        </w:tc>
        <w:tc>
          <w:tcPr>
            <w:tcW w:w="1068" w:type="dxa"/>
            <w:tcBorders>
              <w:top w:val="single" w:sz="4" w:space="0" w:color="8EA9DB"/>
              <w:left w:val="nil"/>
              <w:bottom w:val="single" w:sz="4" w:space="0" w:color="8EA9DB"/>
              <w:right w:val="nil"/>
            </w:tcBorders>
            <w:shd w:val="clear" w:color="D9E1F2" w:fill="D9E1F2"/>
            <w:noWrap/>
            <w:vAlign w:val="bottom"/>
            <w:hideMark/>
          </w:tcPr>
          <w:p w14:paraId="10C1B936"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125,089996</w:t>
            </w:r>
          </w:p>
        </w:tc>
        <w:tc>
          <w:tcPr>
            <w:tcW w:w="1145" w:type="dxa"/>
            <w:tcBorders>
              <w:top w:val="single" w:sz="4" w:space="0" w:color="8EA9DB"/>
              <w:left w:val="nil"/>
              <w:bottom w:val="single" w:sz="4" w:space="0" w:color="8EA9DB"/>
              <w:right w:val="nil"/>
            </w:tcBorders>
            <w:shd w:val="clear" w:color="D9E1F2" w:fill="D9E1F2"/>
            <w:noWrap/>
            <w:vAlign w:val="bottom"/>
            <w:hideMark/>
          </w:tcPr>
          <w:p w14:paraId="72EB0436" w14:textId="77777777" w:rsidR="007F1C93" w:rsidRPr="007F1C93" w:rsidRDefault="007F1C93" w:rsidP="007F1C93">
            <w:pPr>
              <w:spacing w:after="0" w:line="240" w:lineRule="auto"/>
              <w:jc w:val="right"/>
              <w:rPr>
                <w:rFonts w:ascii="Calibri" w:eastAsia="Times New Roman" w:hAnsi="Calibri" w:cs="Calibri"/>
                <w:color w:val="000000"/>
                <w:sz w:val="18"/>
                <w:szCs w:val="18"/>
                <w:lang w:val="es-CO" w:eastAsia="es-CO"/>
              </w:rPr>
            </w:pPr>
            <w:r w:rsidRPr="007F1C93">
              <w:rPr>
                <w:rFonts w:ascii="Calibri" w:eastAsia="Times New Roman" w:hAnsi="Calibri" w:cs="Calibri"/>
                <w:color w:val="000000"/>
                <w:sz w:val="18"/>
                <w:szCs w:val="18"/>
                <w:lang w:val="es-CO" w:eastAsia="es-CO"/>
              </w:rPr>
              <w:t>126,800003</w:t>
            </w:r>
          </w:p>
        </w:tc>
      </w:tr>
    </w:tbl>
    <w:p w14:paraId="7D94D155" w14:textId="7156DFB9" w:rsidR="007F1C93" w:rsidRDefault="007F1C93" w:rsidP="007F1C93">
      <w:pPr>
        <w:tabs>
          <w:tab w:val="left" w:pos="2166"/>
        </w:tabs>
      </w:pPr>
      <w:r>
        <w:tab/>
      </w:r>
    </w:p>
    <w:p w14:paraId="186F0059" w14:textId="5EC1C289" w:rsidR="00CD2808" w:rsidRPr="00595E9F" w:rsidRDefault="00CD2808" w:rsidP="00CD2808">
      <w:pPr>
        <w:rPr>
          <w:rFonts w:ascii="Ubuntu Mono" w:eastAsia="Times New Roman" w:hAnsi="Ubuntu Mono" w:cs="Times New Roman"/>
          <w:color w:val="00A67D"/>
          <w:sz w:val="21"/>
          <w:szCs w:val="21"/>
          <w:bdr w:val="single" w:sz="2" w:space="0" w:color="D9D9E3" w:frame="1"/>
          <w:shd w:val="clear" w:color="auto" w:fill="000000"/>
          <w:lang w:val="es-CO" w:eastAsia="es-CO"/>
        </w:rPr>
      </w:pPr>
    </w:p>
    <w:sectPr w:rsidR="00CD2808" w:rsidRPr="00595E9F" w:rsidSect="00745D1B">
      <w:headerReference w:type="default" r:id="rId23"/>
      <w:footerReference w:type="default" r:id="rId24"/>
      <w:pgSz w:w="11906" w:h="16838"/>
      <w:pgMar w:top="1843" w:right="1701" w:bottom="1417" w:left="1701" w:header="708" w:footer="4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54EA5" w14:textId="77777777" w:rsidR="00382A38" w:rsidRDefault="00382A38" w:rsidP="00BB3727">
      <w:pPr>
        <w:spacing w:after="0" w:line="240" w:lineRule="auto"/>
      </w:pPr>
      <w:r>
        <w:separator/>
      </w:r>
    </w:p>
  </w:endnote>
  <w:endnote w:type="continuationSeparator" w:id="0">
    <w:p w14:paraId="05D029CA" w14:textId="77777777" w:rsidR="00382A38" w:rsidRDefault="00382A38" w:rsidP="00BB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00000001" w:usb1="00000001" w:usb2="00000000"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3175"/>
      <w:docPartObj>
        <w:docPartGallery w:val="Page Numbers (Bottom of Page)"/>
        <w:docPartUnique/>
      </w:docPartObj>
    </w:sdtPr>
    <w:sdtEndPr>
      <w:rPr>
        <w:color w:val="262626" w:themeColor="text1" w:themeTint="D9"/>
      </w:rPr>
    </w:sdtEndPr>
    <w:sdtContent>
      <w:p w14:paraId="716ECB37" w14:textId="77777777" w:rsidR="00496AE6" w:rsidRDefault="006349EB" w:rsidP="00745D1B">
        <w:pPr>
          <w:pStyle w:val="Piedepgina"/>
          <w:tabs>
            <w:tab w:val="clear" w:pos="8504"/>
            <w:tab w:val="right" w:pos="9356"/>
          </w:tabs>
          <w:ind w:right="-852"/>
          <w:jc w:val="right"/>
        </w:pPr>
        <w:r>
          <w:rPr>
            <w:noProof/>
          </w:rPr>
          <mc:AlternateContent>
            <mc:Choice Requires="wps">
              <w:drawing>
                <wp:anchor distT="0" distB="0" distL="114300" distR="114300" simplePos="0" relativeHeight="251661312" behindDoc="0" locked="0" layoutInCell="1" allowOverlap="1" wp14:anchorId="0FD39DA3" wp14:editId="44533382">
                  <wp:simplePos x="0" y="0"/>
                  <wp:positionH relativeFrom="column">
                    <wp:posOffset>2110105</wp:posOffset>
                  </wp:positionH>
                  <wp:positionV relativeFrom="paragraph">
                    <wp:posOffset>-88265</wp:posOffset>
                  </wp:positionV>
                  <wp:extent cx="3643630" cy="372110"/>
                  <wp:effectExtent l="0" t="0" r="0" b="0"/>
                  <wp:wrapNone/>
                  <wp:docPr id="128118726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3630" cy="372110"/>
                          </a:xfrm>
                          <a:prstGeom prst="rect">
                            <a:avLst/>
                          </a:prstGeom>
                          <a:noFill/>
                          <a:ln>
                            <a:noFill/>
                          </a:ln>
                        </wps:spPr>
                        <wps:txbx>
                          <w:txbxContent>
                            <w:p w14:paraId="6681D115" w14:textId="77777777" w:rsidR="00496AE6" w:rsidRDefault="00496AE6" w:rsidP="000D7D94">
                              <w:pPr>
                                <w:pBdr>
                                  <w:right w:val="single" w:sz="12" w:space="4" w:color="262626" w:themeColor="text1" w:themeTint="D9"/>
                                </w:pBdr>
                                <w:spacing w:after="0" w:line="240" w:lineRule="auto"/>
                                <w:jc w:val="right"/>
                                <w:rPr>
                                  <w:rFonts w:ascii="Myriad Pro" w:hAnsi="Myriad Pro"/>
                                  <w:b/>
                                  <w:color w:val="262626" w:themeColor="text1" w:themeTint="D9"/>
                                  <w:sz w:val="18"/>
                                </w:rPr>
                              </w:pPr>
                              <w:r>
                                <w:rPr>
                                  <w:rFonts w:ascii="Myriad Pro" w:hAnsi="Myriad Pro"/>
                                  <w:b/>
                                  <w:color w:val="262626" w:themeColor="text1" w:themeTint="D9"/>
                                  <w:sz w:val="18"/>
                                </w:rPr>
                                <w:t>Actividades Guiadas</w:t>
                              </w:r>
                              <w:r w:rsidR="002A01AA">
                                <w:rPr>
                                  <w:rFonts w:ascii="Myriad Pro" w:hAnsi="Myriad Pro"/>
                                  <w:b/>
                                  <w:color w:val="262626" w:themeColor="text1" w:themeTint="D9"/>
                                  <w:sz w:val="18"/>
                                </w:rPr>
                                <w:t xml:space="preserve"> - Entrega</w:t>
                              </w:r>
                            </w:p>
                            <w:p w14:paraId="1D3F12C2" w14:textId="77777777" w:rsidR="00496AE6" w:rsidRPr="000D7D94" w:rsidRDefault="00D77284" w:rsidP="000D7D94">
                              <w:pPr>
                                <w:pBdr>
                                  <w:right w:val="single" w:sz="12" w:space="4" w:color="262626" w:themeColor="text1" w:themeTint="D9"/>
                                </w:pBdr>
                                <w:spacing w:after="0" w:line="240" w:lineRule="auto"/>
                                <w:jc w:val="right"/>
                                <w:rPr>
                                  <w:rFonts w:ascii="Myriad Pro" w:hAnsi="Myriad Pro"/>
                                  <w:color w:val="262626" w:themeColor="text1" w:themeTint="D9"/>
                                  <w:sz w:val="18"/>
                                </w:rPr>
                              </w:pPr>
                              <w:r>
                                <w:rPr>
                                  <w:rFonts w:ascii="Myriad Pro" w:hAnsi="Myriad Pro"/>
                                  <w:color w:val="262626" w:themeColor="text1" w:themeTint="D9"/>
                                  <w:sz w:val="18"/>
                                </w:rPr>
                                <w:t>Máster en Big Data y Data 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D39DA3" id="_x0000_t202" coordsize="21600,21600" o:spt="202" path="m,l,21600r21600,l21600,xe">
                  <v:stroke joinstyle="miter"/>
                  <v:path gradientshapeok="t" o:connecttype="rect"/>
                </v:shapetype>
                <v:shape id="Cuadro de texto 1" o:spid="_x0000_s1029" type="#_x0000_t202" style="position:absolute;left:0;text-align:left;margin-left:166.15pt;margin-top:-6.95pt;width:286.9pt;height:2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" filled="f" stroked="f">
                  <v:textbox>
                    <w:txbxContent>
                      <w:p w14:paraId="6681D115" w14:textId="77777777" w:rsidR="00496AE6" w:rsidRDefault="00496AE6" w:rsidP="000D7D94">
                        <w:pPr>
                          <w:pBdr>
                            <w:right w:val="single" w:sz="12" w:space="4" w:color="262626" w:themeColor="text1" w:themeTint="D9"/>
                          </w:pBdr>
                          <w:spacing w:after="0" w:line="240" w:lineRule="auto"/>
                          <w:jc w:val="right"/>
                          <w:rPr>
                            <w:rFonts w:ascii="Myriad Pro" w:hAnsi="Myriad Pro"/>
                            <w:b/>
                            <w:color w:val="262626" w:themeColor="text1" w:themeTint="D9"/>
                            <w:sz w:val="18"/>
                          </w:rPr>
                        </w:pPr>
                        <w:r>
                          <w:rPr>
                            <w:rFonts w:ascii="Myriad Pro" w:hAnsi="Myriad Pro"/>
                            <w:b/>
                            <w:color w:val="262626" w:themeColor="text1" w:themeTint="D9"/>
                            <w:sz w:val="18"/>
                          </w:rPr>
                          <w:t>Actividades Guiadas</w:t>
                        </w:r>
                        <w:r w:rsidR="002A01AA">
                          <w:rPr>
                            <w:rFonts w:ascii="Myriad Pro" w:hAnsi="Myriad Pro"/>
                            <w:b/>
                            <w:color w:val="262626" w:themeColor="text1" w:themeTint="D9"/>
                            <w:sz w:val="18"/>
                          </w:rPr>
                          <w:t xml:space="preserve"> - Entrega</w:t>
                        </w:r>
                      </w:p>
                      <w:p w14:paraId="1D3F12C2" w14:textId="77777777" w:rsidR="00496AE6" w:rsidRPr="000D7D94" w:rsidRDefault="00D77284" w:rsidP="000D7D94">
                        <w:pPr>
                          <w:pBdr>
                            <w:right w:val="single" w:sz="12" w:space="4" w:color="262626" w:themeColor="text1" w:themeTint="D9"/>
                          </w:pBdr>
                          <w:spacing w:after="0" w:line="240" w:lineRule="auto"/>
                          <w:jc w:val="right"/>
                          <w:rPr>
                            <w:rFonts w:ascii="Myriad Pro" w:hAnsi="Myriad Pro"/>
                            <w:color w:val="262626" w:themeColor="text1" w:themeTint="D9"/>
                            <w:sz w:val="18"/>
                          </w:rPr>
                        </w:pPr>
                        <w:r>
                          <w:rPr>
                            <w:rFonts w:ascii="Myriad Pro" w:hAnsi="Myriad Pro"/>
                            <w:color w:val="262626" w:themeColor="text1" w:themeTint="D9"/>
                            <w:sz w:val="18"/>
                          </w:rPr>
                          <w:t>Máster en Big Data y Data Science</w:t>
                        </w:r>
                      </w:p>
                    </w:txbxContent>
                  </v:textbox>
                </v:shape>
              </w:pict>
            </mc:Fallback>
          </mc:AlternateContent>
        </w:r>
        <w:r w:rsidR="00496AE6" w:rsidRPr="00745D1B">
          <w:rPr>
            <w:noProof/>
          </w:rPr>
          <w:drawing>
            <wp:anchor distT="0" distB="0" distL="114300" distR="114300" simplePos="0" relativeHeight="251660288" behindDoc="1" locked="0" layoutInCell="1" allowOverlap="1" wp14:anchorId="46EBCC08" wp14:editId="5EFF2586">
              <wp:simplePos x="0" y="0"/>
              <wp:positionH relativeFrom="column">
                <wp:posOffset>-725293</wp:posOffset>
              </wp:positionH>
              <wp:positionV relativeFrom="paragraph">
                <wp:posOffset>-1678997</wp:posOffset>
              </wp:positionV>
              <wp:extent cx="1937982" cy="2006221"/>
              <wp:effectExtent l="0" t="0" r="5118" b="0"/>
              <wp:wrapNone/>
              <wp:docPr id="10" name="5 Imagen" descr="Logo_web_naranja_opac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_naranja_opacidad.png"/>
                      <pic:cNvPicPr/>
                    </pic:nvPicPr>
                    <pic:blipFill>
                      <a:blip r:embed="rId1"/>
                      <a:stretch>
                        <a:fillRect/>
                      </a:stretch>
                    </pic:blipFill>
                    <pic:spPr>
                      <a:xfrm>
                        <a:off x="0" y="0"/>
                        <a:ext cx="1937982" cy="2006221"/>
                      </a:xfrm>
                      <a:prstGeom prst="rect">
                        <a:avLst/>
                      </a:prstGeom>
                    </pic:spPr>
                  </pic:pic>
                </a:graphicData>
              </a:graphic>
            </wp:anchor>
          </w:drawing>
        </w:r>
        <w:r w:rsidR="00496AE6" w:rsidRPr="00745D1B">
          <w:rPr>
            <w:rFonts w:ascii="Myriad Pro" w:hAnsi="Myriad Pro"/>
            <w:b/>
            <w:color w:val="262626" w:themeColor="text1" w:themeTint="D9"/>
          </w:rPr>
          <w:fldChar w:fldCharType="begin"/>
        </w:r>
        <w:r w:rsidR="00496AE6" w:rsidRPr="00745D1B">
          <w:rPr>
            <w:rFonts w:ascii="Myriad Pro" w:hAnsi="Myriad Pro"/>
            <w:b/>
            <w:color w:val="262626" w:themeColor="text1" w:themeTint="D9"/>
          </w:rPr>
          <w:instrText xml:space="preserve"> PAGE   \* MERGEFORMAT </w:instrText>
        </w:r>
        <w:r w:rsidR="00496AE6" w:rsidRPr="00745D1B">
          <w:rPr>
            <w:rFonts w:ascii="Myriad Pro" w:hAnsi="Myriad Pro"/>
            <w:b/>
            <w:color w:val="262626" w:themeColor="text1" w:themeTint="D9"/>
          </w:rPr>
          <w:fldChar w:fldCharType="separate"/>
        </w:r>
        <w:r w:rsidR="00D77284">
          <w:rPr>
            <w:rFonts w:ascii="Myriad Pro" w:hAnsi="Myriad Pro"/>
            <w:b/>
            <w:noProof/>
            <w:color w:val="262626" w:themeColor="text1" w:themeTint="D9"/>
          </w:rPr>
          <w:t>2</w:t>
        </w:r>
        <w:r w:rsidR="00496AE6" w:rsidRPr="00745D1B">
          <w:rPr>
            <w:rFonts w:ascii="Myriad Pro" w:hAnsi="Myriad Pro"/>
            <w:b/>
            <w:color w:val="262626" w:themeColor="text1" w:themeTint="D9"/>
          </w:rPr>
          <w:fldChar w:fldCharType="end"/>
        </w:r>
      </w:p>
    </w:sdtContent>
  </w:sdt>
  <w:p w14:paraId="4276FC95" w14:textId="77777777" w:rsidR="00496AE6" w:rsidRDefault="00496A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AD2D2" w14:textId="77777777" w:rsidR="00382A38" w:rsidRDefault="00382A38" w:rsidP="00BB3727">
      <w:pPr>
        <w:spacing w:after="0" w:line="240" w:lineRule="auto"/>
      </w:pPr>
      <w:r>
        <w:separator/>
      </w:r>
    </w:p>
  </w:footnote>
  <w:footnote w:type="continuationSeparator" w:id="0">
    <w:p w14:paraId="674C867A" w14:textId="77777777" w:rsidR="00382A38" w:rsidRDefault="00382A38" w:rsidP="00BB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B790" w14:textId="77777777" w:rsidR="00496AE6" w:rsidRDefault="00496AE6" w:rsidP="007456BC">
    <w:pPr>
      <w:pStyle w:val="Encabezado"/>
      <w:tabs>
        <w:tab w:val="clear" w:pos="4252"/>
        <w:tab w:val="clear" w:pos="8504"/>
        <w:tab w:val="left" w:pos="3540"/>
      </w:tabs>
    </w:pPr>
    <w:r>
      <w:rPr>
        <w:noProof/>
      </w:rPr>
      <w:drawing>
        <wp:anchor distT="0" distB="0" distL="114300" distR="114300" simplePos="0" relativeHeight="251658240" behindDoc="0" locked="0" layoutInCell="1" allowOverlap="1" wp14:anchorId="4DEDCDC9" wp14:editId="36FC8052">
          <wp:simplePos x="0" y="0"/>
          <wp:positionH relativeFrom="column">
            <wp:posOffset>4368165</wp:posOffset>
          </wp:positionH>
          <wp:positionV relativeFrom="paragraph">
            <wp:posOffset>-135255</wp:posOffset>
          </wp:positionV>
          <wp:extent cx="1571625" cy="609600"/>
          <wp:effectExtent l="0" t="0" r="9525" b="0"/>
          <wp:wrapNone/>
          <wp:docPr id="4" name="3 Imagen" descr="Logo_viu_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iu_completo.png"/>
                  <pic:cNvPicPr/>
                </pic:nvPicPr>
                <pic:blipFill>
                  <a:blip r:embed="rId1"/>
                  <a:stretch>
                    <a:fillRect/>
                  </a:stretch>
                </pic:blipFill>
                <pic:spPr>
                  <a:xfrm>
                    <a:off x="0" y="0"/>
                    <a:ext cx="1571625" cy="609600"/>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E09E8"/>
    <w:multiLevelType w:val="hybridMultilevel"/>
    <w:tmpl w:val="8722C45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9AF2C88"/>
    <w:multiLevelType w:val="multilevel"/>
    <w:tmpl w:val="5E6256D4"/>
    <w:lvl w:ilvl="0">
      <w:start w:val="1"/>
      <w:numFmt w:val="decimal"/>
      <w:pStyle w:val="Ttulo1"/>
      <w:lvlText w:val="%1"/>
      <w:lvlJc w:val="left"/>
      <w:pPr>
        <w:ind w:left="432" w:hanging="432"/>
      </w:pPr>
      <w:rPr>
        <w:rFonts w:hint="default"/>
        <w:color w:val="404040" w:themeColor="text1" w:themeTint="BF"/>
        <w:sz w:val="32"/>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16cid:durableId="1737047807">
    <w:abstractNumId w:val="1"/>
  </w:num>
  <w:num w:numId="2" w16cid:durableId="75590709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27"/>
    <w:rsid w:val="00006C96"/>
    <w:rsid w:val="000148BA"/>
    <w:rsid w:val="0001530E"/>
    <w:rsid w:val="000154B1"/>
    <w:rsid w:val="00020D44"/>
    <w:rsid w:val="00022C22"/>
    <w:rsid w:val="00024178"/>
    <w:rsid w:val="000302C5"/>
    <w:rsid w:val="000304DE"/>
    <w:rsid w:val="000309A3"/>
    <w:rsid w:val="00031803"/>
    <w:rsid w:val="000464AF"/>
    <w:rsid w:val="00054E9C"/>
    <w:rsid w:val="00056860"/>
    <w:rsid w:val="00056F91"/>
    <w:rsid w:val="00062A2A"/>
    <w:rsid w:val="00064A30"/>
    <w:rsid w:val="00064F3B"/>
    <w:rsid w:val="00065461"/>
    <w:rsid w:val="0006554C"/>
    <w:rsid w:val="00065B94"/>
    <w:rsid w:val="00071D5F"/>
    <w:rsid w:val="00074F0F"/>
    <w:rsid w:val="000757FD"/>
    <w:rsid w:val="00076AA3"/>
    <w:rsid w:val="0008590B"/>
    <w:rsid w:val="00087A8F"/>
    <w:rsid w:val="00090D68"/>
    <w:rsid w:val="00092FCE"/>
    <w:rsid w:val="000B65A3"/>
    <w:rsid w:val="000B7DE1"/>
    <w:rsid w:val="000C11C2"/>
    <w:rsid w:val="000D3CAD"/>
    <w:rsid w:val="000D6122"/>
    <w:rsid w:val="000D7D94"/>
    <w:rsid w:val="000E1301"/>
    <w:rsid w:val="000E197D"/>
    <w:rsid w:val="000E497D"/>
    <w:rsid w:val="000F52EA"/>
    <w:rsid w:val="00110A65"/>
    <w:rsid w:val="0011409F"/>
    <w:rsid w:val="00115E81"/>
    <w:rsid w:val="00117BD5"/>
    <w:rsid w:val="00117EA4"/>
    <w:rsid w:val="001233EF"/>
    <w:rsid w:val="001264F8"/>
    <w:rsid w:val="001351B1"/>
    <w:rsid w:val="00136387"/>
    <w:rsid w:val="0014453E"/>
    <w:rsid w:val="00150E84"/>
    <w:rsid w:val="001614F8"/>
    <w:rsid w:val="00171CB0"/>
    <w:rsid w:val="001744FB"/>
    <w:rsid w:val="00174ADF"/>
    <w:rsid w:val="0018452C"/>
    <w:rsid w:val="00185C65"/>
    <w:rsid w:val="00186FDF"/>
    <w:rsid w:val="001A299F"/>
    <w:rsid w:val="001A4DE0"/>
    <w:rsid w:val="001B0BE8"/>
    <w:rsid w:val="001B1A85"/>
    <w:rsid w:val="001B722D"/>
    <w:rsid w:val="001B7A6C"/>
    <w:rsid w:val="001C4FDA"/>
    <w:rsid w:val="001D213A"/>
    <w:rsid w:val="001D3D09"/>
    <w:rsid w:val="001D4683"/>
    <w:rsid w:val="001D7201"/>
    <w:rsid w:val="001E1ABA"/>
    <w:rsid w:val="001F145C"/>
    <w:rsid w:val="001F1F35"/>
    <w:rsid w:val="001F517F"/>
    <w:rsid w:val="002002C5"/>
    <w:rsid w:val="002052AD"/>
    <w:rsid w:val="002062DE"/>
    <w:rsid w:val="0020718F"/>
    <w:rsid w:val="00207C56"/>
    <w:rsid w:val="002107D9"/>
    <w:rsid w:val="00213466"/>
    <w:rsid w:val="002220D6"/>
    <w:rsid w:val="00223E7F"/>
    <w:rsid w:val="002277C9"/>
    <w:rsid w:val="002363D0"/>
    <w:rsid w:val="002413DC"/>
    <w:rsid w:val="00244052"/>
    <w:rsid w:val="0024743D"/>
    <w:rsid w:val="002516F2"/>
    <w:rsid w:val="00251B66"/>
    <w:rsid w:val="00260983"/>
    <w:rsid w:val="00261500"/>
    <w:rsid w:val="002647E8"/>
    <w:rsid w:val="00273D91"/>
    <w:rsid w:val="00293564"/>
    <w:rsid w:val="00294263"/>
    <w:rsid w:val="002A01AA"/>
    <w:rsid w:val="002B7207"/>
    <w:rsid w:val="002C1EE6"/>
    <w:rsid w:val="002C370E"/>
    <w:rsid w:val="002C3750"/>
    <w:rsid w:val="002C45F9"/>
    <w:rsid w:val="002D1FA2"/>
    <w:rsid w:val="002D2B5C"/>
    <w:rsid w:val="002D524F"/>
    <w:rsid w:val="002D5B86"/>
    <w:rsid w:val="002E1A18"/>
    <w:rsid w:val="002E1E35"/>
    <w:rsid w:val="002E69D8"/>
    <w:rsid w:val="002F13B0"/>
    <w:rsid w:val="002F1723"/>
    <w:rsid w:val="002F330B"/>
    <w:rsid w:val="002F6929"/>
    <w:rsid w:val="002F7ABB"/>
    <w:rsid w:val="003153D2"/>
    <w:rsid w:val="003207B7"/>
    <w:rsid w:val="0032326C"/>
    <w:rsid w:val="00326065"/>
    <w:rsid w:val="003300D0"/>
    <w:rsid w:val="003313BC"/>
    <w:rsid w:val="00332262"/>
    <w:rsid w:val="003375CC"/>
    <w:rsid w:val="00341F8D"/>
    <w:rsid w:val="00342222"/>
    <w:rsid w:val="00344719"/>
    <w:rsid w:val="00344F72"/>
    <w:rsid w:val="00347919"/>
    <w:rsid w:val="00350581"/>
    <w:rsid w:val="00356944"/>
    <w:rsid w:val="00363E17"/>
    <w:rsid w:val="0036715F"/>
    <w:rsid w:val="00372977"/>
    <w:rsid w:val="003741AE"/>
    <w:rsid w:val="00376B9A"/>
    <w:rsid w:val="00382A38"/>
    <w:rsid w:val="003847BB"/>
    <w:rsid w:val="003954D8"/>
    <w:rsid w:val="00395E95"/>
    <w:rsid w:val="00397913"/>
    <w:rsid w:val="003A10ED"/>
    <w:rsid w:val="003B1194"/>
    <w:rsid w:val="003B7E53"/>
    <w:rsid w:val="003C0E5B"/>
    <w:rsid w:val="003C119A"/>
    <w:rsid w:val="003C1A25"/>
    <w:rsid w:val="003C3B1B"/>
    <w:rsid w:val="003C483F"/>
    <w:rsid w:val="003C576A"/>
    <w:rsid w:val="003C765C"/>
    <w:rsid w:val="003D3F05"/>
    <w:rsid w:val="003D42CB"/>
    <w:rsid w:val="003D5074"/>
    <w:rsid w:val="003D6D61"/>
    <w:rsid w:val="003E32E7"/>
    <w:rsid w:val="003F233B"/>
    <w:rsid w:val="003F2486"/>
    <w:rsid w:val="003F64EE"/>
    <w:rsid w:val="003F664F"/>
    <w:rsid w:val="0040174F"/>
    <w:rsid w:val="00401BE7"/>
    <w:rsid w:val="00401FF9"/>
    <w:rsid w:val="00402182"/>
    <w:rsid w:val="00403CDC"/>
    <w:rsid w:val="004114AF"/>
    <w:rsid w:val="00415650"/>
    <w:rsid w:val="004167FD"/>
    <w:rsid w:val="00416B53"/>
    <w:rsid w:val="00416F38"/>
    <w:rsid w:val="004304A9"/>
    <w:rsid w:val="004405CC"/>
    <w:rsid w:val="00447878"/>
    <w:rsid w:val="00455EED"/>
    <w:rsid w:val="00457BFF"/>
    <w:rsid w:val="00462D82"/>
    <w:rsid w:val="0046494C"/>
    <w:rsid w:val="0046494D"/>
    <w:rsid w:val="004725CF"/>
    <w:rsid w:val="00474AD7"/>
    <w:rsid w:val="004771E3"/>
    <w:rsid w:val="004821B9"/>
    <w:rsid w:val="00483379"/>
    <w:rsid w:val="00483D89"/>
    <w:rsid w:val="00490E56"/>
    <w:rsid w:val="00490F9A"/>
    <w:rsid w:val="00491BE8"/>
    <w:rsid w:val="004929D1"/>
    <w:rsid w:val="00493F91"/>
    <w:rsid w:val="00496AE6"/>
    <w:rsid w:val="00497AFC"/>
    <w:rsid w:val="004A21AE"/>
    <w:rsid w:val="004A22ED"/>
    <w:rsid w:val="004A30B5"/>
    <w:rsid w:val="004A3AD3"/>
    <w:rsid w:val="004A59E1"/>
    <w:rsid w:val="004A6239"/>
    <w:rsid w:val="004A67C5"/>
    <w:rsid w:val="004A7DAE"/>
    <w:rsid w:val="004B01EA"/>
    <w:rsid w:val="004B5D79"/>
    <w:rsid w:val="004C020E"/>
    <w:rsid w:val="004C0AC7"/>
    <w:rsid w:val="004C29E3"/>
    <w:rsid w:val="004C597C"/>
    <w:rsid w:val="004C609E"/>
    <w:rsid w:val="004D0A3C"/>
    <w:rsid w:val="004D279B"/>
    <w:rsid w:val="004D360A"/>
    <w:rsid w:val="004D4538"/>
    <w:rsid w:val="004D50B8"/>
    <w:rsid w:val="004D79C7"/>
    <w:rsid w:val="004D7A6F"/>
    <w:rsid w:val="004E0B79"/>
    <w:rsid w:val="004E7B08"/>
    <w:rsid w:val="004F0C03"/>
    <w:rsid w:val="004F609B"/>
    <w:rsid w:val="004F6A33"/>
    <w:rsid w:val="004F74D2"/>
    <w:rsid w:val="004F7AC1"/>
    <w:rsid w:val="005009A8"/>
    <w:rsid w:val="005017BF"/>
    <w:rsid w:val="00502D28"/>
    <w:rsid w:val="00502F55"/>
    <w:rsid w:val="00503032"/>
    <w:rsid w:val="00507232"/>
    <w:rsid w:val="00512102"/>
    <w:rsid w:val="00522E81"/>
    <w:rsid w:val="00522F32"/>
    <w:rsid w:val="00523B73"/>
    <w:rsid w:val="00526422"/>
    <w:rsid w:val="00526492"/>
    <w:rsid w:val="0053066E"/>
    <w:rsid w:val="00531BE6"/>
    <w:rsid w:val="005358DE"/>
    <w:rsid w:val="00535BE5"/>
    <w:rsid w:val="00536990"/>
    <w:rsid w:val="00536DB1"/>
    <w:rsid w:val="005374D5"/>
    <w:rsid w:val="0054021C"/>
    <w:rsid w:val="005412E4"/>
    <w:rsid w:val="0054168F"/>
    <w:rsid w:val="005440EF"/>
    <w:rsid w:val="005448D0"/>
    <w:rsid w:val="0054660E"/>
    <w:rsid w:val="00547FD1"/>
    <w:rsid w:val="0055182A"/>
    <w:rsid w:val="00561762"/>
    <w:rsid w:val="00561E04"/>
    <w:rsid w:val="00563847"/>
    <w:rsid w:val="00563877"/>
    <w:rsid w:val="00564DE4"/>
    <w:rsid w:val="00565A55"/>
    <w:rsid w:val="0056618C"/>
    <w:rsid w:val="005661A7"/>
    <w:rsid w:val="00570107"/>
    <w:rsid w:val="0057329F"/>
    <w:rsid w:val="0058222A"/>
    <w:rsid w:val="00595E9F"/>
    <w:rsid w:val="005A4AFD"/>
    <w:rsid w:val="005A54B7"/>
    <w:rsid w:val="005A5F0B"/>
    <w:rsid w:val="005B0647"/>
    <w:rsid w:val="005B0835"/>
    <w:rsid w:val="005B5794"/>
    <w:rsid w:val="005B5FB2"/>
    <w:rsid w:val="005B6028"/>
    <w:rsid w:val="005C1BA3"/>
    <w:rsid w:val="005C7692"/>
    <w:rsid w:val="005D5E7E"/>
    <w:rsid w:val="005D6A28"/>
    <w:rsid w:val="005E11C9"/>
    <w:rsid w:val="005E24EC"/>
    <w:rsid w:val="005E3125"/>
    <w:rsid w:val="005E33D6"/>
    <w:rsid w:val="005E3756"/>
    <w:rsid w:val="005E37E2"/>
    <w:rsid w:val="005F15E9"/>
    <w:rsid w:val="005F2E3C"/>
    <w:rsid w:val="005F57BA"/>
    <w:rsid w:val="0060025D"/>
    <w:rsid w:val="00610A8B"/>
    <w:rsid w:val="00611D0B"/>
    <w:rsid w:val="006170DA"/>
    <w:rsid w:val="00617955"/>
    <w:rsid w:val="00623A84"/>
    <w:rsid w:val="00627735"/>
    <w:rsid w:val="00631F13"/>
    <w:rsid w:val="006330D6"/>
    <w:rsid w:val="006349D6"/>
    <w:rsid w:val="006349EB"/>
    <w:rsid w:val="00635750"/>
    <w:rsid w:val="00643496"/>
    <w:rsid w:val="00661099"/>
    <w:rsid w:val="0066244C"/>
    <w:rsid w:val="00662B51"/>
    <w:rsid w:val="00666511"/>
    <w:rsid w:val="00673290"/>
    <w:rsid w:val="00673A2F"/>
    <w:rsid w:val="00674ED5"/>
    <w:rsid w:val="00675760"/>
    <w:rsid w:val="00676428"/>
    <w:rsid w:val="00682650"/>
    <w:rsid w:val="00682E76"/>
    <w:rsid w:val="00686196"/>
    <w:rsid w:val="00686DD8"/>
    <w:rsid w:val="0069024D"/>
    <w:rsid w:val="00691D57"/>
    <w:rsid w:val="00692B16"/>
    <w:rsid w:val="0069381F"/>
    <w:rsid w:val="00695BA3"/>
    <w:rsid w:val="006A464D"/>
    <w:rsid w:val="006A71FA"/>
    <w:rsid w:val="006A7D9A"/>
    <w:rsid w:val="006B2C2F"/>
    <w:rsid w:val="006B5767"/>
    <w:rsid w:val="006C28F3"/>
    <w:rsid w:val="006C52BB"/>
    <w:rsid w:val="006C62D9"/>
    <w:rsid w:val="006C7352"/>
    <w:rsid w:val="006D0EC5"/>
    <w:rsid w:val="006D2A71"/>
    <w:rsid w:val="006D413D"/>
    <w:rsid w:val="006D53FF"/>
    <w:rsid w:val="006E0D6D"/>
    <w:rsid w:val="006E19EA"/>
    <w:rsid w:val="006E3F7C"/>
    <w:rsid w:val="006E4DD6"/>
    <w:rsid w:val="006F207B"/>
    <w:rsid w:val="006F320C"/>
    <w:rsid w:val="006F6CEE"/>
    <w:rsid w:val="00703226"/>
    <w:rsid w:val="00715B18"/>
    <w:rsid w:val="00717133"/>
    <w:rsid w:val="00723E37"/>
    <w:rsid w:val="00723FCB"/>
    <w:rsid w:val="00724E42"/>
    <w:rsid w:val="007317E4"/>
    <w:rsid w:val="0073283D"/>
    <w:rsid w:val="00733B3C"/>
    <w:rsid w:val="00733B6B"/>
    <w:rsid w:val="00734346"/>
    <w:rsid w:val="007366BA"/>
    <w:rsid w:val="00740B56"/>
    <w:rsid w:val="00742B15"/>
    <w:rsid w:val="007456BC"/>
    <w:rsid w:val="00745D1B"/>
    <w:rsid w:val="0075582B"/>
    <w:rsid w:val="007559A7"/>
    <w:rsid w:val="00766AC7"/>
    <w:rsid w:val="0077487F"/>
    <w:rsid w:val="00776462"/>
    <w:rsid w:val="00776CCC"/>
    <w:rsid w:val="00781908"/>
    <w:rsid w:val="00784194"/>
    <w:rsid w:val="00784539"/>
    <w:rsid w:val="007852C2"/>
    <w:rsid w:val="00786F9D"/>
    <w:rsid w:val="007872ED"/>
    <w:rsid w:val="00792A50"/>
    <w:rsid w:val="0079505C"/>
    <w:rsid w:val="007A177C"/>
    <w:rsid w:val="007A1B4A"/>
    <w:rsid w:val="007A2A92"/>
    <w:rsid w:val="007A364F"/>
    <w:rsid w:val="007A42C7"/>
    <w:rsid w:val="007A657A"/>
    <w:rsid w:val="007A6D2A"/>
    <w:rsid w:val="007B2AC0"/>
    <w:rsid w:val="007B75F9"/>
    <w:rsid w:val="007B7FE2"/>
    <w:rsid w:val="007C471A"/>
    <w:rsid w:val="007C7860"/>
    <w:rsid w:val="007D6461"/>
    <w:rsid w:val="007D7D24"/>
    <w:rsid w:val="007E16F8"/>
    <w:rsid w:val="007E54A5"/>
    <w:rsid w:val="007E6978"/>
    <w:rsid w:val="007E7216"/>
    <w:rsid w:val="007F1C93"/>
    <w:rsid w:val="007F43C5"/>
    <w:rsid w:val="007F6BC7"/>
    <w:rsid w:val="007F6E57"/>
    <w:rsid w:val="007F7AE8"/>
    <w:rsid w:val="008005F2"/>
    <w:rsid w:val="00813338"/>
    <w:rsid w:val="008266C3"/>
    <w:rsid w:val="00827199"/>
    <w:rsid w:val="00833ADD"/>
    <w:rsid w:val="00834710"/>
    <w:rsid w:val="00841457"/>
    <w:rsid w:val="008421EA"/>
    <w:rsid w:val="0085145A"/>
    <w:rsid w:val="008534E7"/>
    <w:rsid w:val="0085676D"/>
    <w:rsid w:val="00861153"/>
    <w:rsid w:val="00862506"/>
    <w:rsid w:val="008634FE"/>
    <w:rsid w:val="008639D7"/>
    <w:rsid w:val="00865E6C"/>
    <w:rsid w:val="00875D12"/>
    <w:rsid w:val="00883DB5"/>
    <w:rsid w:val="00885FE9"/>
    <w:rsid w:val="0088696E"/>
    <w:rsid w:val="00886BC4"/>
    <w:rsid w:val="008A1C95"/>
    <w:rsid w:val="008A2D30"/>
    <w:rsid w:val="008A339F"/>
    <w:rsid w:val="008A464F"/>
    <w:rsid w:val="008A48D5"/>
    <w:rsid w:val="008A559B"/>
    <w:rsid w:val="008A6ADB"/>
    <w:rsid w:val="008B0E9B"/>
    <w:rsid w:val="008B401A"/>
    <w:rsid w:val="008B5CED"/>
    <w:rsid w:val="008B7535"/>
    <w:rsid w:val="008C5BEC"/>
    <w:rsid w:val="008C6991"/>
    <w:rsid w:val="008C72DE"/>
    <w:rsid w:val="008D3627"/>
    <w:rsid w:val="008D3FE5"/>
    <w:rsid w:val="008D4506"/>
    <w:rsid w:val="008D4F14"/>
    <w:rsid w:val="008D5C44"/>
    <w:rsid w:val="008E27AE"/>
    <w:rsid w:val="008E4B01"/>
    <w:rsid w:val="008F2C0A"/>
    <w:rsid w:val="008F5175"/>
    <w:rsid w:val="0090018C"/>
    <w:rsid w:val="00900FE3"/>
    <w:rsid w:val="00901B85"/>
    <w:rsid w:val="00902DE8"/>
    <w:rsid w:val="00903D3E"/>
    <w:rsid w:val="009106CB"/>
    <w:rsid w:val="009127EF"/>
    <w:rsid w:val="00922D7C"/>
    <w:rsid w:val="009251FC"/>
    <w:rsid w:val="00926B86"/>
    <w:rsid w:val="009301F2"/>
    <w:rsid w:val="009305F6"/>
    <w:rsid w:val="00931B41"/>
    <w:rsid w:val="009349E2"/>
    <w:rsid w:val="00936861"/>
    <w:rsid w:val="00942BCC"/>
    <w:rsid w:val="00951CCF"/>
    <w:rsid w:val="0095447E"/>
    <w:rsid w:val="00957C1F"/>
    <w:rsid w:val="009613F5"/>
    <w:rsid w:val="00961ECD"/>
    <w:rsid w:val="00962C3A"/>
    <w:rsid w:val="00964400"/>
    <w:rsid w:val="00966731"/>
    <w:rsid w:val="00967EC2"/>
    <w:rsid w:val="00975A16"/>
    <w:rsid w:val="00975DDE"/>
    <w:rsid w:val="00980C64"/>
    <w:rsid w:val="00981FC3"/>
    <w:rsid w:val="00987E86"/>
    <w:rsid w:val="009909D2"/>
    <w:rsid w:val="00995AD8"/>
    <w:rsid w:val="009A49E4"/>
    <w:rsid w:val="009A4AAE"/>
    <w:rsid w:val="009B22BC"/>
    <w:rsid w:val="009B58D1"/>
    <w:rsid w:val="009B5D40"/>
    <w:rsid w:val="009B7117"/>
    <w:rsid w:val="009B7F5D"/>
    <w:rsid w:val="009C0C48"/>
    <w:rsid w:val="009E6F43"/>
    <w:rsid w:val="009E775B"/>
    <w:rsid w:val="009F363B"/>
    <w:rsid w:val="009F65CF"/>
    <w:rsid w:val="00A01CF7"/>
    <w:rsid w:val="00A024BD"/>
    <w:rsid w:val="00A04780"/>
    <w:rsid w:val="00A066D5"/>
    <w:rsid w:val="00A07032"/>
    <w:rsid w:val="00A10176"/>
    <w:rsid w:val="00A14A73"/>
    <w:rsid w:val="00A179FF"/>
    <w:rsid w:val="00A203C6"/>
    <w:rsid w:val="00A25A73"/>
    <w:rsid w:val="00A27F6F"/>
    <w:rsid w:val="00A31967"/>
    <w:rsid w:val="00A33063"/>
    <w:rsid w:val="00A34577"/>
    <w:rsid w:val="00A357A0"/>
    <w:rsid w:val="00A37D65"/>
    <w:rsid w:val="00A41196"/>
    <w:rsid w:val="00A425D2"/>
    <w:rsid w:val="00A47202"/>
    <w:rsid w:val="00A55DBA"/>
    <w:rsid w:val="00A61AE0"/>
    <w:rsid w:val="00A63948"/>
    <w:rsid w:val="00A64355"/>
    <w:rsid w:val="00A65126"/>
    <w:rsid w:val="00A71BCD"/>
    <w:rsid w:val="00A74A64"/>
    <w:rsid w:val="00A77B6D"/>
    <w:rsid w:val="00A80BB6"/>
    <w:rsid w:val="00A81CF3"/>
    <w:rsid w:val="00A862DC"/>
    <w:rsid w:val="00A9258F"/>
    <w:rsid w:val="00A929C8"/>
    <w:rsid w:val="00A94A6B"/>
    <w:rsid w:val="00AB495F"/>
    <w:rsid w:val="00AB54BA"/>
    <w:rsid w:val="00AC132B"/>
    <w:rsid w:val="00AC312E"/>
    <w:rsid w:val="00AE2C0E"/>
    <w:rsid w:val="00AE3229"/>
    <w:rsid w:val="00AE787A"/>
    <w:rsid w:val="00AE7D27"/>
    <w:rsid w:val="00AF0C1A"/>
    <w:rsid w:val="00B05016"/>
    <w:rsid w:val="00B05342"/>
    <w:rsid w:val="00B05803"/>
    <w:rsid w:val="00B1182D"/>
    <w:rsid w:val="00B12FDC"/>
    <w:rsid w:val="00B138FC"/>
    <w:rsid w:val="00B144F2"/>
    <w:rsid w:val="00B21080"/>
    <w:rsid w:val="00B24EF8"/>
    <w:rsid w:val="00B27108"/>
    <w:rsid w:val="00B31783"/>
    <w:rsid w:val="00B32F12"/>
    <w:rsid w:val="00B367AE"/>
    <w:rsid w:val="00B37417"/>
    <w:rsid w:val="00B44B94"/>
    <w:rsid w:val="00B50D8C"/>
    <w:rsid w:val="00B52F3D"/>
    <w:rsid w:val="00B54049"/>
    <w:rsid w:val="00B616AE"/>
    <w:rsid w:val="00B74D47"/>
    <w:rsid w:val="00B766C2"/>
    <w:rsid w:val="00B826F4"/>
    <w:rsid w:val="00B842BA"/>
    <w:rsid w:val="00B92EEA"/>
    <w:rsid w:val="00BA0CE2"/>
    <w:rsid w:val="00BA17A3"/>
    <w:rsid w:val="00BA30ED"/>
    <w:rsid w:val="00BA405C"/>
    <w:rsid w:val="00BB1199"/>
    <w:rsid w:val="00BB1B54"/>
    <w:rsid w:val="00BB2624"/>
    <w:rsid w:val="00BB3727"/>
    <w:rsid w:val="00BB68E8"/>
    <w:rsid w:val="00BB70EE"/>
    <w:rsid w:val="00BB735D"/>
    <w:rsid w:val="00BB74F9"/>
    <w:rsid w:val="00BC4CFE"/>
    <w:rsid w:val="00BC589A"/>
    <w:rsid w:val="00BD5CA5"/>
    <w:rsid w:val="00BE0BC2"/>
    <w:rsid w:val="00BE1FED"/>
    <w:rsid w:val="00BE2C60"/>
    <w:rsid w:val="00BF1995"/>
    <w:rsid w:val="00C008CC"/>
    <w:rsid w:val="00C02DB2"/>
    <w:rsid w:val="00C041A2"/>
    <w:rsid w:val="00C05C89"/>
    <w:rsid w:val="00C161C6"/>
    <w:rsid w:val="00C1667E"/>
    <w:rsid w:val="00C16AAB"/>
    <w:rsid w:val="00C24CF1"/>
    <w:rsid w:val="00C31A13"/>
    <w:rsid w:val="00C33114"/>
    <w:rsid w:val="00C440D3"/>
    <w:rsid w:val="00C55D08"/>
    <w:rsid w:val="00C610AD"/>
    <w:rsid w:val="00C62760"/>
    <w:rsid w:val="00C6438A"/>
    <w:rsid w:val="00C7746E"/>
    <w:rsid w:val="00C77FAF"/>
    <w:rsid w:val="00C87D54"/>
    <w:rsid w:val="00CA21B4"/>
    <w:rsid w:val="00CA3FCA"/>
    <w:rsid w:val="00CA551A"/>
    <w:rsid w:val="00CA668B"/>
    <w:rsid w:val="00CB0372"/>
    <w:rsid w:val="00CB121B"/>
    <w:rsid w:val="00CB13AC"/>
    <w:rsid w:val="00CB3544"/>
    <w:rsid w:val="00CB5098"/>
    <w:rsid w:val="00CB714F"/>
    <w:rsid w:val="00CB7ADE"/>
    <w:rsid w:val="00CC42DA"/>
    <w:rsid w:val="00CD26EA"/>
    <w:rsid w:val="00CD2808"/>
    <w:rsid w:val="00CE6D65"/>
    <w:rsid w:val="00CF4B8E"/>
    <w:rsid w:val="00CF6FAB"/>
    <w:rsid w:val="00CF75D0"/>
    <w:rsid w:val="00D05424"/>
    <w:rsid w:val="00D1058D"/>
    <w:rsid w:val="00D21C57"/>
    <w:rsid w:val="00D23C99"/>
    <w:rsid w:val="00D34813"/>
    <w:rsid w:val="00D34927"/>
    <w:rsid w:val="00D36377"/>
    <w:rsid w:val="00D41FDA"/>
    <w:rsid w:val="00D4272D"/>
    <w:rsid w:val="00D435E7"/>
    <w:rsid w:val="00D512BA"/>
    <w:rsid w:val="00D55939"/>
    <w:rsid w:val="00D61ECA"/>
    <w:rsid w:val="00D62B36"/>
    <w:rsid w:val="00D72C02"/>
    <w:rsid w:val="00D73B71"/>
    <w:rsid w:val="00D75D08"/>
    <w:rsid w:val="00D76C57"/>
    <w:rsid w:val="00D77284"/>
    <w:rsid w:val="00D77329"/>
    <w:rsid w:val="00D8538A"/>
    <w:rsid w:val="00D85EA7"/>
    <w:rsid w:val="00D97BAD"/>
    <w:rsid w:val="00DA6926"/>
    <w:rsid w:val="00DB4685"/>
    <w:rsid w:val="00DC5C6A"/>
    <w:rsid w:val="00DD1C0B"/>
    <w:rsid w:val="00DD5A92"/>
    <w:rsid w:val="00DD5EEC"/>
    <w:rsid w:val="00DD6B0B"/>
    <w:rsid w:val="00DD6D34"/>
    <w:rsid w:val="00DE0480"/>
    <w:rsid w:val="00DF08D0"/>
    <w:rsid w:val="00DF15A2"/>
    <w:rsid w:val="00DF2030"/>
    <w:rsid w:val="00DF3C32"/>
    <w:rsid w:val="00E0758F"/>
    <w:rsid w:val="00E14E0E"/>
    <w:rsid w:val="00E15510"/>
    <w:rsid w:val="00E20D56"/>
    <w:rsid w:val="00E21675"/>
    <w:rsid w:val="00E23BC1"/>
    <w:rsid w:val="00E277FC"/>
    <w:rsid w:val="00E319A2"/>
    <w:rsid w:val="00E41FDB"/>
    <w:rsid w:val="00E43D6F"/>
    <w:rsid w:val="00E604E4"/>
    <w:rsid w:val="00E623E2"/>
    <w:rsid w:val="00E62D02"/>
    <w:rsid w:val="00E66437"/>
    <w:rsid w:val="00E7034B"/>
    <w:rsid w:val="00E71994"/>
    <w:rsid w:val="00E71A92"/>
    <w:rsid w:val="00E72D80"/>
    <w:rsid w:val="00E77697"/>
    <w:rsid w:val="00E8249F"/>
    <w:rsid w:val="00E86389"/>
    <w:rsid w:val="00E902E0"/>
    <w:rsid w:val="00E9197B"/>
    <w:rsid w:val="00EA79D7"/>
    <w:rsid w:val="00EB0A04"/>
    <w:rsid w:val="00EB21D4"/>
    <w:rsid w:val="00EB4998"/>
    <w:rsid w:val="00EB7F7D"/>
    <w:rsid w:val="00EC7F4E"/>
    <w:rsid w:val="00ED1CCB"/>
    <w:rsid w:val="00ED2AD6"/>
    <w:rsid w:val="00ED3A75"/>
    <w:rsid w:val="00ED4050"/>
    <w:rsid w:val="00ED58FF"/>
    <w:rsid w:val="00ED610F"/>
    <w:rsid w:val="00ED74EB"/>
    <w:rsid w:val="00ED7EC2"/>
    <w:rsid w:val="00EE1686"/>
    <w:rsid w:val="00EE39A0"/>
    <w:rsid w:val="00EE3DF0"/>
    <w:rsid w:val="00EE6EAB"/>
    <w:rsid w:val="00EF19AF"/>
    <w:rsid w:val="00F02175"/>
    <w:rsid w:val="00F02F02"/>
    <w:rsid w:val="00F03E97"/>
    <w:rsid w:val="00F05104"/>
    <w:rsid w:val="00F142A5"/>
    <w:rsid w:val="00F15570"/>
    <w:rsid w:val="00F15BE3"/>
    <w:rsid w:val="00F16BF2"/>
    <w:rsid w:val="00F16F1E"/>
    <w:rsid w:val="00F27123"/>
    <w:rsid w:val="00F31B46"/>
    <w:rsid w:val="00F32381"/>
    <w:rsid w:val="00F346D6"/>
    <w:rsid w:val="00F37BE1"/>
    <w:rsid w:val="00F47CA3"/>
    <w:rsid w:val="00F53157"/>
    <w:rsid w:val="00F532E6"/>
    <w:rsid w:val="00F55D31"/>
    <w:rsid w:val="00F561F3"/>
    <w:rsid w:val="00F564D6"/>
    <w:rsid w:val="00F62C0E"/>
    <w:rsid w:val="00F635C8"/>
    <w:rsid w:val="00F66B40"/>
    <w:rsid w:val="00F730AE"/>
    <w:rsid w:val="00F76C4A"/>
    <w:rsid w:val="00F81BFD"/>
    <w:rsid w:val="00F92F67"/>
    <w:rsid w:val="00F9641F"/>
    <w:rsid w:val="00FA02D6"/>
    <w:rsid w:val="00FA0447"/>
    <w:rsid w:val="00FA115D"/>
    <w:rsid w:val="00FA137A"/>
    <w:rsid w:val="00FA472B"/>
    <w:rsid w:val="00FA6005"/>
    <w:rsid w:val="00FB40E9"/>
    <w:rsid w:val="00FC08EE"/>
    <w:rsid w:val="00FC3668"/>
    <w:rsid w:val="00FD2AE1"/>
    <w:rsid w:val="00FD3AB9"/>
    <w:rsid w:val="00FD3F28"/>
    <w:rsid w:val="00FE0CAA"/>
    <w:rsid w:val="00FE26FE"/>
    <w:rsid w:val="00FF1796"/>
    <w:rsid w:val="00FF2C4B"/>
    <w:rsid w:val="00FF31ED"/>
    <w:rsid w:val="00FF4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58A3A"/>
  <w15:docId w15:val="{6D995D9D-19F0-4B66-8076-543990F2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EA4"/>
  </w:style>
  <w:style w:type="paragraph" w:styleId="Ttulo1">
    <w:name w:val="heading 1"/>
    <w:basedOn w:val="Normal"/>
    <w:next w:val="Normal"/>
    <w:link w:val="Ttulo1Car"/>
    <w:uiPriority w:val="9"/>
    <w:qFormat/>
    <w:rsid w:val="00174ADF"/>
    <w:pPr>
      <w:keepNext/>
      <w:keepLines/>
      <w:numPr>
        <w:numId w:val="1"/>
      </w:numPr>
      <w:spacing w:before="240" w:after="0"/>
      <w:outlineLvl w:val="0"/>
    </w:pPr>
    <w:rPr>
      <w:rFonts w:asciiTheme="majorHAnsi" w:eastAsiaTheme="majorEastAsia" w:hAnsiTheme="majorHAnsi" w:cstheme="majorBidi"/>
      <w:color w:val="404040" w:themeColor="text1" w:themeTint="BF"/>
      <w:sz w:val="28"/>
      <w:szCs w:val="32"/>
    </w:rPr>
  </w:style>
  <w:style w:type="paragraph" w:styleId="Ttulo2">
    <w:name w:val="heading 2"/>
    <w:basedOn w:val="Normal"/>
    <w:next w:val="Normal"/>
    <w:link w:val="Ttulo2Car"/>
    <w:uiPriority w:val="9"/>
    <w:unhideWhenUsed/>
    <w:qFormat/>
    <w:rsid w:val="00174ADF"/>
    <w:pPr>
      <w:keepNext/>
      <w:keepLines/>
      <w:numPr>
        <w:ilvl w:val="1"/>
        <w:numId w:val="1"/>
      </w:numPr>
      <w:spacing w:before="200" w:after="0"/>
      <w:outlineLvl w:val="1"/>
    </w:pPr>
    <w:rPr>
      <w:rFonts w:asciiTheme="majorHAnsi" w:eastAsiaTheme="majorEastAsia" w:hAnsiTheme="majorHAnsi" w:cstheme="majorBidi"/>
      <w:b/>
      <w:bCs/>
      <w:color w:val="404040" w:themeColor="text1" w:themeTint="BF"/>
      <w:sz w:val="24"/>
      <w:szCs w:val="26"/>
    </w:rPr>
  </w:style>
  <w:style w:type="paragraph" w:styleId="Ttulo3">
    <w:name w:val="heading 3"/>
    <w:basedOn w:val="Normal"/>
    <w:next w:val="Normal"/>
    <w:link w:val="Ttulo3Car"/>
    <w:uiPriority w:val="9"/>
    <w:unhideWhenUsed/>
    <w:qFormat/>
    <w:rsid w:val="00B32F12"/>
    <w:pPr>
      <w:keepNext/>
      <w:keepLines/>
      <w:numPr>
        <w:ilvl w:val="2"/>
        <w:numId w:val="1"/>
      </w:numPr>
      <w:spacing w:before="40" w:after="0"/>
      <w:outlineLvl w:val="2"/>
    </w:pPr>
    <w:rPr>
      <w:rFonts w:asciiTheme="majorHAnsi" w:eastAsiaTheme="majorEastAsia" w:hAnsiTheme="majorHAnsi" w:cstheme="majorBidi"/>
      <w:color w:val="404040" w:themeColor="text1" w:themeTint="BF"/>
      <w:sz w:val="28"/>
      <w:szCs w:val="24"/>
    </w:rPr>
  </w:style>
  <w:style w:type="paragraph" w:styleId="Ttulo4">
    <w:name w:val="heading 4"/>
    <w:basedOn w:val="Normal"/>
    <w:next w:val="Normal"/>
    <w:link w:val="Ttulo4Car"/>
    <w:uiPriority w:val="9"/>
    <w:semiHidden/>
    <w:unhideWhenUsed/>
    <w:qFormat/>
    <w:rsid w:val="007A1B4A"/>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7A1B4A"/>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7A1B4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7A1B4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7A1B4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A1B4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3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3727"/>
  </w:style>
  <w:style w:type="paragraph" w:styleId="Piedepgina">
    <w:name w:val="footer"/>
    <w:basedOn w:val="Normal"/>
    <w:link w:val="PiedepginaCar"/>
    <w:uiPriority w:val="99"/>
    <w:unhideWhenUsed/>
    <w:rsid w:val="00BB3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3727"/>
  </w:style>
  <w:style w:type="paragraph" w:styleId="Textodeglobo">
    <w:name w:val="Balloon Text"/>
    <w:basedOn w:val="Normal"/>
    <w:link w:val="TextodegloboCar"/>
    <w:uiPriority w:val="99"/>
    <w:semiHidden/>
    <w:unhideWhenUsed/>
    <w:rsid w:val="00BB37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727"/>
    <w:rPr>
      <w:rFonts w:ascii="Tahoma" w:hAnsi="Tahoma" w:cs="Tahoma"/>
      <w:sz w:val="16"/>
      <w:szCs w:val="16"/>
    </w:rPr>
  </w:style>
  <w:style w:type="paragraph" w:styleId="Prrafodelista">
    <w:name w:val="List Paragraph"/>
    <w:basedOn w:val="Normal"/>
    <w:uiPriority w:val="34"/>
    <w:qFormat/>
    <w:rsid w:val="002C370E"/>
    <w:pPr>
      <w:ind w:left="720"/>
      <w:contextualSpacing/>
    </w:pPr>
  </w:style>
  <w:style w:type="character" w:customStyle="1" w:styleId="Ttulo2Car">
    <w:name w:val="Título 2 Car"/>
    <w:basedOn w:val="Fuentedeprrafopredeter"/>
    <w:link w:val="Ttulo2"/>
    <w:uiPriority w:val="9"/>
    <w:rsid w:val="00174ADF"/>
    <w:rPr>
      <w:rFonts w:asciiTheme="majorHAnsi" w:eastAsiaTheme="majorEastAsia" w:hAnsiTheme="majorHAnsi" w:cstheme="majorBidi"/>
      <w:b/>
      <w:bCs/>
      <w:color w:val="404040" w:themeColor="text1" w:themeTint="BF"/>
      <w:sz w:val="24"/>
      <w:szCs w:val="26"/>
    </w:rPr>
  </w:style>
  <w:style w:type="table" w:styleId="Sombreadomedio2-nfasis6">
    <w:name w:val="Medium Shading 2 Accent 6"/>
    <w:basedOn w:val="Tablanormal"/>
    <w:uiPriority w:val="64"/>
    <w:rsid w:val="007A2A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174ADF"/>
    <w:rPr>
      <w:rFonts w:asciiTheme="majorHAnsi" w:eastAsiaTheme="majorEastAsia" w:hAnsiTheme="majorHAnsi" w:cstheme="majorBidi"/>
      <w:color w:val="404040" w:themeColor="text1" w:themeTint="BF"/>
      <w:sz w:val="28"/>
      <w:szCs w:val="32"/>
    </w:rPr>
  </w:style>
  <w:style w:type="character" w:customStyle="1" w:styleId="Ttulo3Car">
    <w:name w:val="Título 3 Car"/>
    <w:basedOn w:val="Fuentedeprrafopredeter"/>
    <w:link w:val="Ttulo3"/>
    <w:uiPriority w:val="9"/>
    <w:rsid w:val="00B32F12"/>
    <w:rPr>
      <w:rFonts w:asciiTheme="majorHAnsi" w:eastAsiaTheme="majorEastAsia" w:hAnsiTheme="majorHAnsi" w:cstheme="majorBidi"/>
      <w:color w:val="404040" w:themeColor="text1" w:themeTint="BF"/>
      <w:sz w:val="28"/>
      <w:szCs w:val="24"/>
    </w:rPr>
  </w:style>
  <w:style w:type="character" w:customStyle="1" w:styleId="Ttulo4Car">
    <w:name w:val="Título 4 Car"/>
    <w:basedOn w:val="Fuentedeprrafopredeter"/>
    <w:link w:val="Ttulo4"/>
    <w:uiPriority w:val="9"/>
    <w:semiHidden/>
    <w:rsid w:val="007A1B4A"/>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7A1B4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7A1B4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7A1B4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7A1B4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A1B4A"/>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FF479F"/>
    <w:rPr>
      <w:color w:val="0000FF" w:themeColor="hyperlink"/>
      <w:u w:val="single"/>
    </w:rPr>
  </w:style>
  <w:style w:type="character" w:styleId="Mencinsinresolver">
    <w:name w:val="Unresolved Mention"/>
    <w:basedOn w:val="Fuentedeprrafopredeter"/>
    <w:uiPriority w:val="99"/>
    <w:semiHidden/>
    <w:unhideWhenUsed/>
    <w:rsid w:val="00FF479F"/>
    <w:rPr>
      <w:color w:val="605E5C"/>
      <w:shd w:val="clear" w:color="auto" w:fill="E1DFDD"/>
    </w:rPr>
  </w:style>
  <w:style w:type="paragraph" w:styleId="TtuloTDC">
    <w:name w:val="TOC Heading"/>
    <w:basedOn w:val="Ttulo1"/>
    <w:next w:val="Normal"/>
    <w:uiPriority w:val="39"/>
    <w:unhideWhenUsed/>
    <w:qFormat/>
    <w:rsid w:val="001E1ABA"/>
    <w:pPr>
      <w:numPr>
        <w:numId w:val="0"/>
      </w:numPr>
      <w:spacing w:line="259" w:lineRule="auto"/>
      <w:outlineLvl w:val="9"/>
    </w:pPr>
    <w:rPr>
      <w:color w:val="365F91" w:themeColor="accent1" w:themeShade="BF"/>
      <w:sz w:val="32"/>
      <w:lang w:val="es-CO" w:eastAsia="es-CO"/>
    </w:rPr>
  </w:style>
  <w:style w:type="paragraph" w:styleId="TDC1">
    <w:name w:val="toc 1"/>
    <w:basedOn w:val="Normal"/>
    <w:next w:val="Normal"/>
    <w:autoRedefine/>
    <w:uiPriority w:val="39"/>
    <w:unhideWhenUsed/>
    <w:rsid w:val="001E1ABA"/>
    <w:pPr>
      <w:spacing w:after="100"/>
    </w:pPr>
  </w:style>
  <w:style w:type="paragraph" w:styleId="TDC2">
    <w:name w:val="toc 2"/>
    <w:basedOn w:val="Normal"/>
    <w:next w:val="Normal"/>
    <w:autoRedefine/>
    <w:uiPriority w:val="39"/>
    <w:unhideWhenUsed/>
    <w:rsid w:val="001E1ABA"/>
    <w:pPr>
      <w:spacing w:after="100"/>
      <w:ind w:left="220"/>
    </w:pPr>
  </w:style>
  <w:style w:type="character" w:customStyle="1" w:styleId="lg-highlight-attr">
    <w:name w:val="lg-highlight-attr"/>
    <w:basedOn w:val="Fuentedeprrafopredeter"/>
    <w:rsid w:val="00DF15A2"/>
  </w:style>
  <w:style w:type="character" w:customStyle="1" w:styleId="lg-highlight-title">
    <w:name w:val="lg-highlight-title"/>
    <w:basedOn w:val="Fuentedeprrafopredeter"/>
    <w:rsid w:val="00DF15A2"/>
  </w:style>
  <w:style w:type="character" w:customStyle="1" w:styleId="lg-highlight-string">
    <w:name w:val="lg-highlight-string"/>
    <w:basedOn w:val="Fuentedeprrafopredeter"/>
    <w:rsid w:val="00DF15A2"/>
  </w:style>
  <w:style w:type="character" w:customStyle="1" w:styleId="lg-highlight-number">
    <w:name w:val="lg-highlight-number"/>
    <w:basedOn w:val="Fuentedeprrafopredeter"/>
    <w:rsid w:val="00DF15A2"/>
  </w:style>
  <w:style w:type="character" w:customStyle="1" w:styleId="lg-highlight-literal">
    <w:name w:val="lg-highlight-literal"/>
    <w:basedOn w:val="Fuentedeprrafopredeter"/>
    <w:rsid w:val="00DF15A2"/>
  </w:style>
  <w:style w:type="character" w:customStyle="1" w:styleId="hljs-attr">
    <w:name w:val="hljs-attr"/>
    <w:basedOn w:val="Fuentedeprrafopredeter"/>
    <w:rsid w:val="00DB4685"/>
  </w:style>
  <w:style w:type="character" w:customStyle="1" w:styleId="hljs-string">
    <w:name w:val="hljs-string"/>
    <w:basedOn w:val="Fuentedeprrafopredeter"/>
    <w:rsid w:val="00DB4685"/>
  </w:style>
  <w:style w:type="character" w:customStyle="1" w:styleId="hljs-number">
    <w:name w:val="hljs-number"/>
    <w:basedOn w:val="Fuentedeprrafopredeter"/>
    <w:rsid w:val="00DB4685"/>
  </w:style>
  <w:style w:type="character" w:customStyle="1" w:styleId="hljs-literal">
    <w:name w:val="hljs-literal"/>
    <w:basedOn w:val="Fuentedeprrafopredeter"/>
    <w:rsid w:val="00DB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8524">
      <w:bodyDiv w:val="1"/>
      <w:marLeft w:val="0"/>
      <w:marRight w:val="0"/>
      <w:marTop w:val="0"/>
      <w:marBottom w:val="0"/>
      <w:divBdr>
        <w:top w:val="none" w:sz="0" w:space="0" w:color="auto"/>
        <w:left w:val="none" w:sz="0" w:space="0" w:color="auto"/>
        <w:bottom w:val="none" w:sz="0" w:space="0" w:color="auto"/>
        <w:right w:val="none" w:sz="0" w:space="0" w:color="auto"/>
      </w:divBdr>
    </w:div>
    <w:div w:id="317270216">
      <w:bodyDiv w:val="1"/>
      <w:marLeft w:val="0"/>
      <w:marRight w:val="0"/>
      <w:marTop w:val="0"/>
      <w:marBottom w:val="0"/>
      <w:divBdr>
        <w:top w:val="none" w:sz="0" w:space="0" w:color="auto"/>
        <w:left w:val="none" w:sz="0" w:space="0" w:color="auto"/>
        <w:bottom w:val="none" w:sz="0" w:space="0" w:color="auto"/>
        <w:right w:val="none" w:sz="0" w:space="0" w:color="auto"/>
      </w:divBdr>
    </w:div>
    <w:div w:id="359546737">
      <w:bodyDiv w:val="1"/>
      <w:marLeft w:val="0"/>
      <w:marRight w:val="0"/>
      <w:marTop w:val="0"/>
      <w:marBottom w:val="0"/>
      <w:divBdr>
        <w:top w:val="none" w:sz="0" w:space="0" w:color="auto"/>
        <w:left w:val="none" w:sz="0" w:space="0" w:color="auto"/>
        <w:bottom w:val="none" w:sz="0" w:space="0" w:color="auto"/>
        <w:right w:val="none" w:sz="0" w:space="0" w:color="auto"/>
      </w:divBdr>
    </w:div>
    <w:div w:id="403071484">
      <w:bodyDiv w:val="1"/>
      <w:marLeft w:val="0"/>
      <w:marRight w:val="0"/>
      <w:marTop w:val="0"/>
      <w:marBottom w:val="0"/>
      <w:divBdr>
        <w:top w:val="none" w:sz="0" w:space="0" w:color="auto"/>
        <w:left w:val="none" w:sz="0" w:space="0" w:color="auto"/>
        <w:bottom w:val="none" w:sz="0" w:space="0" w:color="auto"/>
        <w:right w:val="none" w:sz="0" w:space="0" w:color="auto"/>
      </w:divBdr>
    </w:div>
    <w:div w:id="429663604">
      <w:bodyDiv w:val="1"/>
      <w:marLeft w:val="0"/>
      <w:marRight w:val="0"/>
      <w:marTop w:val="0"/>
      <w:marBottom w:val="0"/>
      <w:divBdr>
        <w:top w:val="none" w:sz="0" w:space="0" w:color="auto"/>
        <w:left w:val="none" w:sz="0" w:space="0" w:color="auto"/>
        <w:bottom w:val="none" w:sz="0" w:space="0" w:color="auto"/>
        <w:right w:val="none" w:sz="0" w:space="0" w:color="auto"/>
      </w:divBdr>
    </w:div>
    <w:div w:id="494149245">
      <w:bodyDiv w:val="1"/>
      <w:marLeft w:val="0"/>
      <w:marRight w:val="0"/>
      <w:marTop w:val="0"/>
      <w:marBottom w:val="0"/>
      <w:divBdr>
        <w:top w:val="none" w:sz="0" w:space="0" w:color="auto"/>
        <w:left w:val="none" w:sz="0" w:space="0" w:color="auto"/>
        <w:bottom w:val="none" w:sz="0" w:space="0" w:color="auto"/>
        <w:right w:val="none" w:sz="0" w:space="0" w:color="auto"/>
      </w:divBdr>
    </w:div>
    <w:div w:id="692725160">
      <w:bodyDiv w:val="1"/>
      <w:marLeft w:val="0"/>
      <w:marRight w:val="0"/>
      <w:marTop w:val="0"/>
      <w:marBottom w:val="0"/>
      <w:divBdr>
        <w:top w:val="none" w:sz="0" w:space="0" w:color="auto"/>
        <w:left w:val="none" w:sz="0" w:space="0" w:color="auto"/>
        <w:bottom w:val="none" w:sz="0" w:space="0" w:color="auto"/>
        <w:right w:val="none" w:sz="0" w:space="0" w:color="auto"/>
      </w:divBdr>
    </w:div>
    <w:div w:id="782461420">
      <w:bodyDiv w:val="1"/>
      <w:marLeft w:val="0"/>
      <w:marRight w:val="0"/>
      <w:marTop w:val="0"/>
      <w:marBottom w:val="0"/>
      <w:divBdr>
        <w:top w:val="none" w:sz="0" w:space="0" w:color="auto"/>
        <w:left w:val="none" w:sz="0" w:space="0" w:color="auto"/>
        <w:bottom w:val="none" w:sz="0" w:space="0" w:color="auto"/>
        <w:right w:val="none" w:sz="0" w:space="0" w:color="auto"/>
      </w:divBdr>
    </w:div>
    <w:div w:id="1011030117">
      <w:bodyDiv w:val="1"/>
      <w:marLeft w:val="0"/>
      <w:marRight w:val="0"/>
      <w:marTop w:val="0"/>
      <w:marBottom w:val="0"/>
      <w:divBdr>
        <w:top w:val="none" w:sz="0" w:space="0" w:color="auto"/>
        <w:left w:val="none" w:sz="0" w:space="0" w:color="auto"/>
        <w:bottom w:val="none" w:sz="0" w:space="0" w:color="auto"/>
        <w:right w:val="none" w:sz="0" w:space="0" w:color="auto"/>
      </w:divBdr>
    </w:div>
    <w:div w:id="1197815592">
      <w:bodyDiv w:val="1"/>
      <w:marLeft w:val="0"/>
      <w:marRight w:val="0"/>
      <w:marTop w:val="0"/>
      <w:marBottom w:val="0"/>
      <w:divBdr>
        <w:top w:val="none" w:sz="0" w:space="0" w:color="auto"/>
        <w:left w:val="none" w:sz="0" w:space="0" w:color="auto"/>
        <w:bottom w:val="none" w:sz="0" w:space="0" w:color="auto"/>
        <w:right w:val="none" w:sz="0" w:space="0" w:color="auto"/>
      </w:divBdr>
    </w:div>
    <w:div w:id="1317298743">
      <w:bodyDiv w:val="1"/>
      <w:marLeft w:val="0"/>
      <w:marRight w:val="0"/>
      <w:marTop w:val="0"/>
      <w:marBottom w:val="0"/>
      <w:divBdr>
        <w:top w:val="none" w:sz="0" w:space="0" w:color="auto"/>
        <w:left w:val="none" w:sz="0" w:space="0" w:color="auto"/>
        <w:bottom w:val="none" w:sz="0" w:space="0" w:color="auto"/>
        <w:right w:val="none" w:sz="0" w:space="0" w:color="auto"/>
      </w:divBdr>
    </w:div>
    <w:div w:id="1448967478">
      <w:bodyDiv w:val="1"/>
      <w:marLeft w:val="0"/>
      <w:marRight w:val="0"/>
      <w:marTop w:val="0"/>
      <w:marBottom w:val="0"/>
      <w:divBdr>
        <w:top w:val="none" w:sz="0" w:space="0" w:color="auto"/>
        <w:left w:val="none" w:sz="0" w:space="0" w:color="auto"/>
        <w:bottom w:val="none" w:sz="0" w:space="0" w:color="auto"/>
        <w:right w:val="none" w:sz="0" w:space="0" w:color="auto"/>
      </w:divBdr>
    </w:div>
    <w:div w:id="1477337981">
      <w:bodyDiv w:val="1"/>
      <w:marLeft w:val="0"/>
      <w:marRight w:val="0"/>
      <w:marTop w:val="0"/>
      <w:marBottom w:val="0"/>
      <w:divBdr>
        <w:top w:val="none" w:sz="0" w:space="0" w:color="auto"/>
        <w:left w:val="none" w:sz="0" w:space="0" w:color="auto"/>
        <w:bottom w:val="none" w:sz="0" w:space="0" w:color="auto"/>
        <w:right w:val="none" w:sz="0" w:space="0" w:color="auto"/>
      </w:divBdr>
    </w:div>
    <w:div w:id="1500579535">
      <w:bodyDiv w:val="1"/>
      <w:marLeft w:val="0"/>
      <w:marRight w:val="0"/>
      <w:marTop w:val="0"/>
      <w:marBottom w:val="0"/>
      <w:divBdr>
        <w:top w:val="none" w:sz="0" w:space="0" w:color="auto"/>
        <w:left w:val="none" w:sz="0" w:space="0" w:color="auto"/>
        <w:bottom w:val="none" w:sz="0" w:space="0" w:color="auto"/>
        <w:right w:val="none" w:sz="0" w:space="0" w:color="auto"/>
      </w:divBdr>
    </w:div>
    <w:div w:id="1512715837">
      <w:bodyDiv w:val="1"/>
      <w:marLeft w:val="0"/>
      <w:marRight w:val="0"/>
      <w:marTop w:val="0"/>
      <w:marBottom w:val="0"/>
      <w:divBdr>
        <w:top w:val="none" w:sz="0" w:space="0" w:color="auto"/>
        <w:left w:val="none" w:sz="0" w:space="0" w:color="auto"/>
        <w:bottom w:val="none" w:sz="0" w:space="0" w:color="auto"/>
        <w:right w:val="none" w:sz="0" w:space="0" w:color="auto"/>
      </w:divBdr>
    </w:div>
    <w:div w:id="1605962143">
      <w:bodyDiv w:val="1"/>
      <w:marLeft w:val="0"/>
      <w:marRight w:val="0"/>
      <w:marTop w:val="0"/>
      <w:marBottom w:val="0"/>
      <w:divBdr>
        <w:top w:val="none" w:sz="0" w:space="0" w:color="auto"/>
        <w:left w:val="none" w:sz="0" w:space="0" w:color="auto"/>
        <w:bottom w:val="none" w:sz="0" w:space="0" w:color="auto"/>
        <w:right w:val="none" w:sz="0" w:space="0" w:color="auto"/>
      </w:divBdr>
    </w:div>
    <w:div w:id="1691296057">
      <w:bodyDiv w:val="1"/>
      <w:marLeft w:val="0"/>
      <w:marRight w:val="0"/>
      <w:marTop w:val="0"/>
      <w:marBottom w:val="0"/>
      <w:divBdr>
        <w:top w:val="none" w:sz="0" w:space="0" w:color="auto"/>
        <w:left w:val="none" w:sz="0" w:space="0" w:color="auto"/>
        <w:bottom w:val="none" w:sz="0" w:space="0" w:color="auto"/>
        <w:right w:val="none" w:sz="0" w:space="0" w:color="auto"/>
      </w:divBdr>
    </w:div>
    <w:div w:id="1718510159">
      <w:bodyDiv w:val="1"/>
      <w:marLeft w:val="0"/>
      <w:marRight w:val="0"/>
      <w:marTop w:val="0"/>
      <w:marBottom w:val="0"/>
      <w:divBdr>
        <w:top w:val="none" w:sz="0" w:space="0" w:color="auto"/>
        <w:left w:val="none" w:sz="0" w:space="0" w:color="auto"/>
        <w:bottom w:val="none" w:sz="0" w:space="0" w:color="auto"/>
        <w:right w:val="none" w:sz="0" w:space="0" w:color="auto"/>
      </w:divBdr>
    </w:div>
    <w:div w:id="1935704007">
      <w:bodyDiv w:val="1"/>
      <w:marLeft w:val="0"/>
      <w:marRight w:val="0"/>
      <w:marTop w:val="0"/>
      <w:marBottom w:val="0"/>
      <w:divBdr>
        <w:top w:val="none" w:sz="0" w:space="0" w:color="auto"/>
        <w:left w:val="none" w:sz="0" w:space="0" w:color="auto"/>
        <w:bottom w:val="none" w:sz="0" w:space="0" w:color="auto"/>
        <w:right w:val="none" w:sz="0" w:space="0" w:color="auto"/>
      </w:divBdr>
    </w:div>
    <w:div w:id="2021546938">
      <w:bodyDiv w:val="1"/>
      <w:marLeft w:val="0"/>
      <w:marRight w:val="0"/>
      <w:marTop w:val="0"/>
      <w:marBottom w:val="0"/>
      <w:divBdr>
        <w:top w:val="none" w:sz="0" w:space="0" w:color="auto"/>
        <w:left w:val="none" w:sz="0" w:space="0" w:color="auto"/>
        <w:bottom w:val="none" w:sz="0" w:space="0" w:color="auto"/>
        <w:right w:val="none" w:sz="0" w:space="0" w:color="auto"/>
      </w:divBdr>
    </w:div>
    <w:div w:id="2054768091">
      <w:bodyDiv w:val="1"/>
      <w:marLeft w:val="0"/>
      <w:marRight w:val="0"/>
      <w:marTop w:val="0"/>
      <w:marBottom w:val="0"/>
      <w:divBdr>
        <w:top w:val="none" w:sz="0" w:space="0" w:color="auto"/>
        <w:left w:val="none" w:sz="0" w:space="0" w:color="auto"/>
        <w:bottom w:val="none" w:sz="0" w:space="0" w:color="auto"/>
        <w:right w:val="none" w:sz="0" w:space="0" w:color="auto"/>
      </w:divBdr>
    </w:div>
    <w:div w:id="21435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FC82-838B-4564-A1B0-DAFC1C31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4854</TotalTime>
  <Pages>1</Pages>
  <Words>3115</Words>
  <Characters>17137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Planeta Sistemas y Operaciones</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Planeta Sistemas y Operaciones</dc:creator>
  <cp:lastModifiedBy>Brahian Andrey Giraldo Alzate</cp:lastModifiedBy>
  <cp:revision>84</cp:revision>
  <cp:lastPrinted>2023-09-04T21:54:00Z</cp:lastPrinted>
  <dcterms:created xsi:type="dcterms:W3CDTF">2023-04-10T06:14:00Z</dcterms:created>
  <dcterms:modified xsi:type="dcterms:W3CDTF">2023-09-04T22:29:00Z</dcterms:modified>
</cp:coreProperties>
</file>